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DF988" w14:textId="4F4C31DD" w:rsidR="002F38E3" w:rsidRPr="002B1B64" w:rsidRDefault="002F38E3"/>
    <w:p w14:paraId="2FFA8BC2" w14:textId="0CF3FC52" w:rsidR="009C41CD" w:rsidRPr="002B1B64" w:rsidRDefault="005A5D85" w:rsidP="001348AD">
      <w:pPr>
        <w:shd w:val="clear" w:color="auto" w:fill="FFFFFF" w:themeFill="background1"/>
        <w:spacing w:before="322"/>
        <w:ind w:left="943" w:right="569"/>
        <w:jc w:val="center"/>
        <w:rPr>
          <w:rFonts w:asciiTheme="minorHAnsi" w:eastAsia="Arial MT" w:hAnsiTheme="minorHAnsi"/>
          <w:sz w:val="40"/>
          <w:szCs w:val="32"/>
        </w:rPr>
      </w:pPr>
      <w:r w:rsidRPr="002B1B64">
        <w:rPr>
          <w:rFonts w:asciiTheme="minorHAnsi" w:eastAsia="Arial MT" w:hAnsiTheme="minorHAnsi"/>
          <w:sz w:val="40"/>
          <w:szCs w:val="32"/>
        </w:rPr>
        <w:t>Plani i Menaxhimit Mjedisor dhe Social (</w:t>
      </w:r>
      <w:r w:rsidR="003C3962" w:rsidRPr="002B1B64">
        <w:rPr>
          <w:rFonts w:asciiTheme="minorHAnsi" w:eastAsia="Arial MT" w:hAnsiTheme="minorHAnsi"/>
          <w:sz w:val="40"/>
          <w:szCs w:val="32"/>
        </w:rPr>
        <w:t>PMMS</w:t>
      </w:r>
      <w:r w:rsidRPr="002B1B64">
        <w:rPr>
          <w:rFonts w:asciiTheme="minorHAnsi" w:eastAsia="Arial MT" w:hAnsiTheme="minorHAnsi"/>
          <w:sz w:val="40"/>
          <w:szCs w:val="32"/>
        </w:rPr>
        <w:t>)</w:t>
      </w:r>
    </w:p>
    <w:p w14:paraId="39D0518B" w14:textId="77777777" w:rsidR="009C41CD" w:rsidRPr="002B1B64" w:rsidRDefault="005A5D85" w:rsidP="001348AD">
      <w:pPr>
        <w:pStyle w:val="BodyText"/>
        <w:shd w:val="clear" w:color="auto" w:fill="FFFFFF" w:themeFill="background1"/>
        <w:rPr>
          <w:rFonts w:ascii="Times New Roman" w:eastAsia="Arial MT" w:hAnsi="Times New Roman"/>
          <w:sz w:val="40"/>
          <w:szCs w:val="36"/>
        </w:rPr>
      </w:pPr>
      <w:r w:rsidRPr="002B1B64">
        <w:rPr>
          <w:rFonts w:ascii="Times New Roman" w:eastAsia="Arial MT" w:hAnsi="Times New Roman"/>
          <w:sz w:val="40"/>
          <w:szCs w:val="36"/>
        </w:rPr>
        <w:t xml:space="preserve"> </w:t>
      </w:r>
    </w:p>
    <w:p w14:paraId="07D51798" w14:textId="77777777" w:rsidR="00C1154F" w:rsidRPr="002B1B64" w:rsidRDefault="00C1154F" w:rsidP="001348AD">
      <w:pPr>
        <w:pStyle w:val="BodyText"/>
        <w:shd w:val="clear" w:color="auto" w:fill="FFFFFF" w:themeFill="background1"/>
        <w:rPr>
          <w:rFonts w:ascii="Times New Roman" w:eastAsia="Arial MT" w:hAnsi="Times New Roman"/>
          <w:sz w:val="40"/>
          <w:szCs w:val="36"/>
        </w:rPr>
      </w:pPr>
    </w:p>
    <w:p w14:paraId="14F6CA62" w14:textId="77777777" w:rsidR="00240731" w:rsidRPr="002B1B64" w:rsidRDefault="00240731" w:rsidP="001348AD">
      <w:pPr>
        <w:pStyle w:val="BodyText"/>
        <w:shd w:val="clear" w:color="auto" w:fill="FFFFFF" w:themeFill="background1"/>
        <w:rPr>
          <w:rFonts w:ascii="Times New Roman" w:eastAsia="Arial MT" w:hAnsi="Times New Roman"/>
          <w:sz w:val="40"/>
          <w:szCs w:val="36"/>
        </w:rPr>
      </w:pPr>
    </w:p>
    <w:p w14:paraId="5ABED2DD" w14:textId="77777777" w:rsidR="00240731" w:rsidRPr="002B1B64" w:rsidRDefault="00240731" w:rsidP="001348AD">
      <w:pPr>
        <w:pStyle w:val="BodyText"/>
        <w:shd w:val="clear" w:color="auto" w:fill="FFFFFF" w:themeFill="background1"/>
        <w:jc w:val="center"/>
        <w:rPr>
          <w:rFonts w:ascii="Times New Roman" w:eastAsia="Arial MT" w:hAnsi="Times New Roman"/>
          <w:sz w:val="24"/>
          <w:szCs w:val="36"/>
        </w:rPr>
      </w:pPr>
      <w:r w:rsidRPr="002B1B64">
        <w:rPr>
          <w:rFonts w:ascii="Times New Roman" w:eastAsia="Arial MT" w:hAnsi="Times New Roman"/>
          <w:sz w:val="24"/>
          <w:szCs w:val="36"/>
        </w:rPr>
        <w:t>për</w:t>
      </w:r>
    </w:p>
    <w:p w14:paraId="65AC4A24" w14:textId="2CB7AA2E" w:rsidR="00F95944" w:rsidRPr="002B1B64" w:rsidRDefault="00240731" w:rsidP="001348AD">
      <w:pPr>
        <w:pStyle w:val="BodyText"/>
        <w:shd w:val="clear" w:color="auto" w:fill="FFFFFF" w:themeFill="background1"/>
        <w:jc w:val="center"/>
        <w:rPr>
          <w:rFonts w:asciiTheme="minorHAnsi" w:eastAsia="Arial MT" w:hAnsiTheme="minorHAnsi"/>
          <w:sz w:val="36"/>
          <w:szCs w:val="32"/>
        </w:rPr>
      </w:pPr>
      <w:r w:rsidRPr="002B1B64">
        <w:rPr>
          <w:rFonts w:ascii="Times New Roman" w:eastAsia="Arial MT" w:hAnsi="Times New Roman"/>
          <w:sz w:val="36"/>
          <w:szCs w:val="36"/>
        </w:rPr>
        <w:t xml:space="preserve"> </w:t>
      </w:r>
      <w:r w:rsidR="006520C0" w:rsidRPr="002B1B64">
        <w:rPr>
          <w:rFonts w:asciiTheme="minorHAnsi" w:eastAsia="Arial MT" w:hAnsiTheme="minorHAnsi"/>
          <w:b/>
          <w:sz w:val="28"/>
          <w:szCs w:val="32"/>
        </w:rPr>
        <w:t>”</w:t>
      </w:r>
      <w:r w:rsidR="006520C0" w:rsidRPr="002B1B64">
        <w:rPr>
          <w:rFonts w:asciiTheme="minorHAnsi" w:eastAsia="Arial MT" w:hAnsiTheme="minorHAnsi"/>
          <w:sz w:val="36"/>
          <w:szCs w:val="32"/>
        </w:rPr>
        <w:t xml:space="preserve">Zgjerimi i </w:t>
      </w:r>
      <w:r w:rsidR="003C3962" w:rsidRPr="002B1B64">
        <w:rPr>
          <w:rFonts w:asciiTheme="minorHAnsi" w:eastAsia="Arial MT" w:hAnsiTheme="minorHAnsi"/>
          <w:sz w:val="36"/>
          <w:szCs w:val="32"/>
        </w:rPr>
        <w:t>K</w:t>
      </w:r>
      <w:r w:rsidR="006520C0" w:rsidRPr="002B1B64">
        <w:rPr>
          <w:rFonts w:asciiTheme="minorHAnsi" w:eastAsia="Arial MT" w:hAnsiTheme="minorHAnsi"/>
          <w:sz w:val="36"/>
          <w:szCs w:val="32"/>
        </w:rPr>
        <w:t xml:space="preserve">apaciteteve për </w:t>
      </w:r>
      <w:r w:rsidR="003C3962" w:rsidRPr="002B1B64">
        <w:rPr>
          <w:rFonts w:asciiTheme="minorHAnsi" w:eastAsia="Arial MT" w:hAnsiTheme="minorHAnsi"/>
          <w:sz w:val="36"/>
          <w:szCs w:val="32"/>
        </w:rPr>
        <w:t>T</w:t>
      </w:r>
      <w:r w:rsidR="006520C0" w:rsidRPr="002B1B64">
        <w:rPr>
          <w:rFonts w:asciiTheme="minorHAnsi" w:eastAsia="Arial MT" w:hAnsiTheme="minorHAnsi"/>
          <w:sz w:val="36"/>
          <w:szCs w:val="32"/>
        </w:rPr>
        <w:t xml:space="preserve">rajtimin e </w:t>
      </w:r>
      <w:r w:rsidR="003C3962" w:rsidRPr="002B1B64">
        <w:rPr>
          <w:rFonts w:asciiTheme="minorHAnsi" w:eastAsia="Arial MT" w:hAnsiTheme="minorHAnsi"/>
          <w:sz w:val="36"/>
          <w:szCs w:val="32"/>
        </w:rPr>
        <w:t>U</w:t>
      </w:r>
      <w:r w:rsidR="006520C0" w:rsidRPr="002B1B64">
        <w:rPr>
          <w:rFonts w:asciiTheme="minorHAnsi" w:eastAsia="Arial MT" w:hAnsiTheme="minorHAnsi"/>
          <w:sz w:val="36"/>
          <w:szCs w:val="32"/>
        </w:rPr>
        <w:t>jit në Letnicë,</w:t>
      </w:r>
    </w:p>
    <w:p w14:paraId="1DA52976" w14:textId="77777777" w:rsidR="00990ADA" w:rsidRPr="002B1B64" w:rsidRDefault="008D3CA4" w:rsidP="001348AD">
      <w:pPr>
        <w:pStyle w:val="BodyText"/>
        <w:shd w:val="clear" w:color="auto" w:fill="FFFFFF" w:themeFill="background1"/>
        <w:jc w:val="center"/>
        <w:rPr>
          <w:rFonts w:asciiTheme="minorHAnsi" w:eastAsia="Arial MT" w:hAnsiTheme="minorHAnsi"/>
          <w:sz w:val="36"/>
          <w:szCs w:val="32"/>
        </w:rPr>
      </w:pPr>
      <w:r w:rsidRPr="002B1B64">
        <w:rPr>
          <w:rFonts w:asciiTheme="minorHAnsi" w:eastAsia="Arial MT" w:hAnsiTheme="minorHAnsi"/>
          <w:sz w:val="36"/>
          <w:szCs w:val="32"/>
        </w:rPr>
        <w:t>Komuna e Vitisë”</w:t>
      </w:r>
    </w:p>
    <w:p w14:paraId="64345A4C" w14:textId="77777777" w:rsidR="00A242FA" w:rsidRPr="002B1B64" w:rsidRDefault="00A242FA" w:rsidP="001348AD">
      <w:pPr>
        <w:pStyle w:val="BodyText"/>
        <w:shd w:val="clear" w:color="auto" w:fill="FFFFFF" w:themeFill="background1"/>
        <w:jc w:val="center"/>
        <w:rPr>
          <w:rFonts w:asciiTheme="minorHAnsi" w:eastAsia="Arial MT" w:hAnsiTheme="minorHAnsi"/>
          <w:sz w:val="36"/>
          <w:szCs w:val="32"/>
        </w:rPr>
      </w:pPr>
    </w:p>
    <w:p w14:paraId="47790BEC" w14:textId="77777777" w:rsidR="00085E81" w:rsidRPr="002B1B64" w:rsidRDefault="00085E81" w:rsidP="00A242FA">
      <w:pPr>
        <w:pStyle w:val="BodyText"/>
        <w:shd w:val="clear" w:color="auto" w:fill="FFFFFF" w:themeFill="background1"/>
        <w:jc w:val="center"/>
        <w:rPr>
          <w:rFonts w:asciiTheme="minorHAnsi" w:eastAsia="Arial MT" w:hAnsiTheme="minorHAnsi"/>
          <w:sz w:val="36"/>
          <w:szCs w:val="32"/>
        </w:rPr>
      </w:pPr>
    </w:p>
    <w:p w14:paraId="09CB2F4F" w14:textId="77777777" w:rsidR="00240731" w:rsidRPr="002B1B64" w:rsidRDefault="00240731" w:rsidP="001348AD">
      <w:pPr>
        <w:pStyle w:val="BodyText"/>
        <w:shd w:val="clear" w:color="auto" w:fill="FFFFFF" w:themeFill="background1"/>
        <w:jc w:val="center"/>
        <w:rPr>
          <w:rFonts w:asciiTheme="minorHAnsi" w:eastAsia="Arial MT" w:hAnsiTheme="minorHAnsi" w:cstheme="minorHAnsi"/>
          <w:sz w:val="36"/>
          <w:szCs w:val="32"/>
        </w:rPr>
      </w:pPr>
    </w:p>
    <w:p w14:paraId="52E2A39E" w14:textId="77777777" w:rsidR="00240731" w:rsidRPr="002B1B64" w:rsidRDefault="00240731" w:rsidP="001348AD">
      <w:pPr>
        <w:pStyle w:val="BodyText"/>
        <w:shd w:val="clear" w:color="auto" w:fill="FFFFFF" w:themeFill="background1"/>
        <w:jc w:val="center"/>
        <w:rPr>
          <w:rFonts w:asciiTheme="minorHAnsi" w:eastAsia="Arial MT" w:hAnsiTheme="minorHAnsi" w:cstheme="minorHAnsi"/>
          <w:sz w:val="36"/>
          <w:szCs w:val="32"/>
        </w:rPr>
      </w:pPr>
    </w:p>
    <w:p w14:paraId="5BABCDE5" w14:textId="77777777" w:rsidR="00240731" w:rsidRPr="002B1B64" w:rsidRDefault="00240731" w:rsidP="001348AD">
      <w:pPr>
        <w:pStyle w:val="BodyText"/>
        <w:shd w:val="clear" w:color="auto" w:fill="FFFFFF" w:themeFill="background1"/>
        <w:jc w:val="center"/>
        <w:rPr>
          <w:rFonts w:asciiTheme="minorHAnsi" w:eastAsia="Arial MT" w:hAnsiTheme="minorHAnsi" w:cstheme="minorHAnsi"/>
          <w:sz w:val="36"/>
          <w:szCs w:val="32"/>
        </w:rPr>
      </w:pPr>
    </w:p>
    <w:p w14:paraId="6906C0CD" w14:textId="68A57080" w:rsidR="00240731" w:rsidRPr="002B1B64" w:rsidRDefault="00240731" w:rsidP="001348AD">
      <w:pPr>
        <w:shd w:val="clear" w:color="auto" w:fill="FFFFFF" w:themeFill="background1"/>
        <w:jc w:val="center"/>
        <w:rPr>
          <w:rFonts w:asciiTheme="minorHAnsi" w:hAnsiTheme="minorHAnsi" w:cstheme="minorHAnsi"/>
          <w:sz w:val="24"/>
          <w:szCs w:val="20"/>
        </w:rPr>
      </w:pPr>
      <w:r w:rsidRPr="002B1B64">
        <w:rPr>
          <w:rFonts w:asciiTheme="minorHAnsi" w:hAnsiTheme="minorHAnsi" w:cstheme="minorHAnsi"/>
          <w:sz w:val="24"/>
          <w:szCs w:val="20"/>
        </w:rPr>
        <w:t xml:space="preserve">Përgatitur </w:t>
      </w:r>
      <w:r w:rsidR="003C3962" w:rsidRPr="002B1B64">
        <w:rPr>
          <w:rFonts w:asciiTheme="minorHAnsi" w:hAnsiTheme="minorHAnsi" w:cstheme="minorHAnsi"/>
          <w:sz w:val="24"/>
          <w:szCs w:val="20"/>
        </w:rPr>
        <w:t>nga</w:t>
      </w:r>
    </w:p>
    <w:p w14:paraId="431F66EB" w14:textId="6DEE2BA8" w:rsidR="00575C29" w:rsidRPr="002B1B64" w:rsidRDefault="00240731" w:rsidP="001348AD">
      <w:pPr>
        <w:shd w:val="clear" w:color="auto" w:fill="FFFFFF" w:themeFill="background1"/>
        <w:jc w:val="center"/>
        <w:rPr>
          <w:rFonts w:asciiTheme="minorHAnsi" w:eastAsia="Arial MT" w:hAnsiTheme="minorHAnsi" w:cstheme="minorHAnsi"/>
          <w:sz w:val="32"/>
          <w:szCs w:val="20"/>
        </w:rPr>
      </w:pPr>
      <w:r w:rsidRPr="002B1B64">
        <w:rPr>
          <w:rFonts w:asciiTheme="minorHAnsi" w:hAnsiTheme="minorHAnsi" w:cstheme="minorHAnsi"/>
          <w:sz w:val="32"/>
          <w:szCs w:val="20"/>
        </w:rPr>
        <w:t xml:space="preserve">Nxitja dhe </w:t>
      </w:r>
      <w:r w:rsidR="003C3962" w:rsidRPr="002B1B64">
        <w:rPr>
          <w:rFonts w:asciiTheme="minorHAnsi" w:hAnsiTheme="minorHAnsi" w:cstheme="minorHAnsi"/>
          <w:sz w:val="32"/>
          <w:szCs w:val="20"/>
        </w:rPr>
        <w:t>Levimi</w:t>
      </w:r>
      <w:r w:rsidRPr="002B1B64">
        <w:rPr>
          <w:rFonts w:asciiTheme="minorHAnsi" w:hAnsiTheme="minorHAnsi" w:cstheme="minorHAnsi"/>
          <w:sz w:val="32"/>
          <w:szCs w:val="20"/>
        </w:rPr>
        <w:t xml:space="preserve"> i </w:t>
      </w:r>
      <w:r w:rsidR="003C3962" w:rsidRPr="002B1B64">
        <w:rPr>
          <w:rFonts w:asciiTheme="minorHAnsi" w:hAnsiTheme="minorHAnsi" w:cstheme="minorHAnsi"/>
          <w:sz w:val="32"/>
          <w:szCs w:val="20"/>
        </w:rPr>
        <w:t>M</w:t>
      </w:r>
      <w:r w:rsidRPr="002B1B64">
        <w:rPr>
          <w:rFonts w:asciiTheme="minorHAnsi" w:hAnsiTheme="minorHAnsi" w:cstheme="minorHAnsi"/>
          <w:sz w:val="32"/>
          <w:szCs w:val="20"/>
        </w:rPr>
        <w:t xml:space="preserve">undësive për </w:t>
      </w:r>
      <w:r w:rsidR="003C3962" w:rsidRPr="002B1B64">
        <w:rPr>
          <w:rFonts w:asciiTheme="minorHAnsi" w:hAnsiTheme="minorHAnsi" w:cstheme="minorHAnsi"/>
          <w:sz w:val="32"/>
          <w:szCs w:val="20"/>
        </w:rPr>
        <w:t>S</w:t>
      </w:r>
      <w:r w:rsidRPr="002B1B64">
        <w:rPr>
          <w:rFonts w:asciiTheme="minorHAnsi" w:hAnsiTheme="minorHAnsi" w:cstheme="minorHAnsi"/>
          <w:sz w:val="32"/>
          <w:szCs w:val="20"/>
        </w:rPr>
        <w:t xml:space="preserve">igurinë e </w:t>
      </w:r>
      <w:r w:rsidR="003C3962" w:rsidRPr="002B1B64">
        <w:rPr>
          <w:rFonts w:asciiTheme="minorHAnsi" w:hAnsiTheme="minorHAnsi" w:cstheme="minorHAnsi"/>
          <w:sz w:val="32"/>
          <w:szCs w:val="20"/>
        </w:rPr>
        <w:t>U</w:t>
      </w:r>
      <w:r w:rsidRPr="002B1B64">
        <w:rPr>
          <w:rFonts w:asciiTheme="minorHAnsi" w:hAnsiTheme="minorHAnsi" w:cstheme="minorHAnsi"/>
          <w:sz w:val="32"/>
          <w:szCs w:val="20"/>
        </w:rPr>
        <w:t>jit -</w:t>
      </w:r>
      <w:r w:rsidR="003C3962" w:rsidRPr="002B1B64">
        <w:rPr>
          <w:rFonts w:asciiTheme="minorHAnsi" w:eastAsia="Arial MT" w:hAnsiTheme="minorHAnsi" w:cstheme="minorHAnsi"/>
          <w:sz w:val="32"/>
          <w:szCs w:val="20"/>
        </w:rPr>
        <w:t>FLOWS</w:t>
      </w:r>
    </w:p>
    <w:p w14:paraId="26BC152C" w14:textId="77777777" w:rsidR="00240731" w:rsidRPr="002B1B64" w:rsidRDefault="00240731" w:rsidP="001348AD">
      <w:pPr>
        <w:shd w:val="clear" w:color="auto" w:fill="FFFFFF" w:themeFill="background1"/>
        <w:jc w:val="center"/>
        <w:rPr>
          <w:rFonts w:asciiTheme="minorHAnsi" w:eastAsia="Arial MT" w:hAnsiTheme="minorHAnsi"/>
          <w:sz w:val="28"/>
        </w:rPr>
      </w:pPr>
    </w:p>
    <w:p w14:paraId="1884FD9F" w14:textId="77777777" w:rsidR="00575C29" w:rsidRPr="002B1B64" w:rsidRDefault="00575C29" w:rsidP="001348AD">
      <w:pPr>
        <w:pStyle w:val="BodyText"/>
        <w:shd w:val="clear" w:color="auto" w:fill="FFFFFF" w:themeFill="background1"/>
        <w:rPr>
          <w:rFonts w:ascii="Times New Roman" w:eastAsia="Arial MT" w:hAnsi="Times New Roman"/>
          <w:sz w:val="36"/>
          <w:szCs w:val="36"/>
        </w:rPr>
      </w:pPr>
    </w:p>
    <w:p w14:paraId="41027EEC" w14:textId="77777777" w:rsidR="009C41CD" w:rsidRPr="002B1B64" w:rsidRDefault="009C41CD" w:rsidP="001348AD">
      <w:pPr>
        <w:pStyle w:val="BodyText"/>
        <w:shd w:val="clear" w:color="auto" w:fill="FFFFFF" w:themeFill="background1"/>
        <w:rPr>
          <w:rFonts w:asciiTheme="minorHAnsi" w:eastAsia="Arial MT" w:hAnsiTheme="minorHAnsi"/>
          <w:sz w:val="36"/>
          <w:szCs w:val="36"/>
        </w:rPr>
      </w:pPr>
    </w:p>
    <w:p w14:paraId="17CC0C7D" w14:textId="77777777" w:rsidR="00AF19B0" w:rsidRPr="002B1B64" w:rsidRDefault="00AF19B0" w:rsidP="001348AD">
      <w:pPr>
        <w:pStyle w:val="BodyText"/>
        <w:shd w:val="clear" w:color="auto" w:fill="FFFFFF" w:themeFill="background1"/>
        <w:rPr>
          <w:rFonts w:ascii="Times New Roman" w:eastAsia="Arial MT" w:hAnsi="Times New Roman"/>
          <w:sz w:val="36"/>
          <w:szCs w:val="36"/>
        </w:rPr>
      </w:pPr>
    </w:p>
    <w:p w14:paraId="0A07C858" w14:textId="77777777" w:rsidR="006F220A" w:rsidRPr="002B1B64" w:rsidRDefault="006F220A" w:rsidP="001348AD">
      <w:pPr>
        <w:pStyle w:val="BodyText"/>
        <w:shd w:val="clear" w:color="auto" w:fill="FFFFFF" w:themeFill="background1"/>
        <w:rPr>
          <w:rFonts w:ascii="Times New Roman" w:eastAsia="Arial MT" w:hAnsi="Times New Roman"/>
          <w:sz w:val="36"/>
          <w:szCs w:val="36"/>
        </w:rPr>
      </w:pPr>
    </w:p>
    <w:p w14:paraId="679D7C88" w14:textId="77777777" w:rsidR="006F220A" w:rsidRPr="002B1B64" w:rsidRDefault="006F220A" w:rsidP="001348AD">
      <w:pPr>
        <w:pStyle w:val="BodyText"/>
        <w:shd w:val="clear" w:color="auto" w:fill="FFFFFF" w:themeFill="background1"/>
        <w:rPr>
          <w:rFonts w:ascii="Times New Roman" w:eastAsia="Arial MT" w:hAnsi="Times New Roman"/>
          <w:sz w:val="36"/>
          <w:szCs w:val="36"/>
        </w:rPr>
      </w:pPr>
    </w:p>
    <w:p w14:paraId="1FBF5FD3" w14:textId="77777777" w:rsidR="00D95515" w:rsidRPr="002B1B64" w:rsidRDefault="00D95515" w:rsidP="001348AD">
      <w:pPr>
        <w:pStyle w:val="BodyText"/>
        <w:shd w:val="clear" w:color="auto" w:fill="FFFFFF" w:themeFill="background1"/>
        <w:rPr>
          <w:rFonts w:asciiTheme="minorHAnsi" w:eastAsia="Arial MT" w:hAnsiTheme="minorHAnsi" w:cstheme="minorHAnsi"/>
          <w:sz w:val="24"/>
        </w:rPr>
      </w:pPr>
    </w:p>
    <w:p w14:paraId="0BCBE325" w14:textId="77777777" w:rsidR="008A0499" w:rsidRPr="002B1B64" w:rsidRDefault="008A0499" w:rsidP="001348AD">
      <w:pPr>
        <w:pStyle w:val="BodyText"/>
        <w:shd w:val="clear" w:color="auto" w:fill="FFFFFF" w:themeFill="background1"/>
        <w:rPr>
          <w:rFonts w:asciiTheme="minorHAnsi" w:eastAsia="Arial MT" w:hAnsiTheme="minorHAnsi" w:cstheme="minorHAnsi"/>
          <w:sz w:val="24"/>
        </w:rPr>
      </w:pPr>
    </w:p>
    <w:p w14:paraId="27D5AC7A" w14:textId="77777777" w:rsidR="008A0499" w:rsidRPr="002B1B64" w:rsidRDefault="008A0499" w:rsidP="001348AD">
      <w:pPr>
        <w:pStyle w:val="BodyText"/>
        <w:shd w:val="clear" w:color="auto" w:fill="FFFFFF" w:themeFill="background1"/>
        <w:rPr>
          <w:rFonts w:asciiTheme="minorHAnsi" w:eastAsia="Arial MT" w:hAnsiTheme="minorHAnsi" w:cstheme="minorHAnsi"/>
          <w:sz w:val="24"/>
        </w:rPr>
      </w:pPr>
    </w:p>
    <w:p w14:paraId="4B469A56" w14:textId="77777777" w:rsidR="00C1154F" w:rsidRPr="002B1B64" w:rsidRDefault="00C1154F" w:rsidP="001348AD">
      <w:pPr>
        <w:pStyle w:val="BodyText"/>
        <w:shd w:val="clear" w:color="auto" w:fill="FFFFFF" w:themeFill="background1"/>
        <w:rPr>
          <w:rFonts w:asciiTheme="minorHAnsi" w:eastAsia="Arial MT" w:hAnsiTheme="minorHAnsi" w:cstheme="minorHAnsi"/>
          <w:sz w:val="24"/>
        </w:rPr>
      </w:pPr>
    </w:p>
    <w:p w14:paraId="6E9BC329" w14:textId="77777777" w:rsidR="00C1154F" w:rsidRPr="002B1B64" w:rsidRDefault="00C1154F" w:rsidP="001348AD">
      <w:pPr>
        <w:pStyle w:val="BodyText"/>
        <w:shd w:val="clear" w:color="auto" w:fill="FFFFFF" w:themeFill="background1"/>
        <w:rPr>
          <w:rFonts w:asciiTheme="minorHAnsi" w:eastAsia="Arial MT" w:hAnsiTheme="minorHAnsi" w:cstheme="minorHAnsi"/>
          <w:sz w:val="24"/>
        </w:rPr>
      </w:pPr>
    </w:p>
    <w:p w14:paraId="689AE7A4" w14:textId="77777777" w:rsidR="00C1154F" w:rsidRPr="002B1B64" w:rsidRDefault="00C1154F" w:rsidP="001348AD">
      <w:pPr>
        <w:pStyle w:val="BodyText"/>
        <w:shd w:val="clear" w:color="auto" w:fill="FFFFFF" w:themeFill="background1"/>
        <w:rPr>
          <w:rFonts w:asciiTheme="minorHAnsi" w:eastAsia="Arial MT" w:hAnsiTheme="minorHAnsi" w:cstheme="minorHAnsi"/>
          <w:sz w:val="24"/>
        </w:rPr>
      </w:pPr>
    </w:p>
    <w:p w14:paraId="19B56036" w14:textId="77777777" w:rsidR="00C1154F" w:rsidRPr="002B1B64" w:rsidRDefault="00C1154F" w:rsidP="001348AD">
      <w:pPr>
        <w:pStyle w:val="BodyText"/>
        <w:shd w:val="clear" w:color="auto" w:fill="FFFFFF" w:themeFill="background1"/>
        <w:rPr>
          <w:rFonts w:asciiTheme="minorHAnsi" w:eastAsia="Arial MT" w:hAnsiTheme="minorHAnsi" w:cstheme="minorHAnsi"/>
          <w:sz w:val="24"/>
        </w:rPr>
      </w:pPr>
    </w:p>
    <w:p w14:paraId="5E38C517" w14:textId="77777777" w:rsidR="008A0499" w:rsidRPr="002B1B64" w:rsidRDefault="008A0499" w:rsidP="001348AD">
      <w:pPr>
        <w:pStyle w:val="BodyText"/>
        <w:shd w:val="clear" w:color="auto" w:fill="FFFFFF" w:themeFill="background1"/>
        <w:rPr>
          <w:rFonts w:asciiTheme="minorHAnsi" w:eastAsia="Arial MT" w:hAnsiTheme="minorHAnsi" w:cstheme="minorHAnsi"/>
          <w:sz w:val="24"/>
        </w:rPr>
      </w:pPr>
    </w:p>
    <w:p w14:paraId="42EDFC84" w14:textId="77777777" w:rsidR="00C1154F" w:rsidRPr="002B1B64" w:rsidRDefault="00C1154F" w:rsidP="001348AD">
      <w:pPr>
        <w:pStyle w:val="BodyText"/>
        <w:shd w:val="clear" w:color="auto" w:fill="FFFFFF" w:themeFill="background1"/>
        <w:rPr>
          <w:rFonts w:asciiTheme="minorHAnsi" w:eastAsia="Arial MT" w:hAnsiTheme="minorHAnsi" w:cstheme="minorHAnsi"/>
          <w:sz w:val="24"/>
        </w:rPr>
      </w:pPr>
    </w:p>
    <w:p w14:paraId="3EFD22C7" w14:textId="77777777" w:rsidR="006F220A" w:rsidRPr="002B1B64" w:rsidRDefault="006F220A" w:rsidP="001348AD">
      <w:pPr>
        <w:pStyle w:val="BodyText"/>
        <w:shd w:val="clear" w:color="auto" w:fill="FFFFFF" w:themeFill="background1"/>
        <w:spacing w:before="2"/>
        <w:rPr>
          <w:rFonts w:asciiTheme="minorHAnsi" w:eastAsia="Arial MT" w:hAnsiTheme="minorHAnsi" w:cstheme="minorHAnsi"/>
          <w:sz w:val="51"/>
          <w:szCs w:val="51"/>
        </w:rPr>
      </w:pPr>
    </w:p>
    <w:p w14:paraId="102C096F" w14:textId="19B49767" w:rsidR="009C41CD" w:rsidRPr="002B1B64" w:rsidRDefault="003C3962" w:rsidP="001348AD">
      <w:pPr>
        <w:shd w:val="clear" w:color="auto" w:fill="FFFFFF" w:themeFill="background1"/>
        <w:ind w:left="943" w:right="483"/>
        <w:jc w:val="center"/>
        <w:rPr>
          <w:rFonts w:asciiTheme="minorHAnsi" w:eastAsia="Arial MT" w:hAnsiTheme="minorHAnsi" w:cstheme="minorHAnsi"/>
          <w:sz w:val="24"/>
          <w:szCs w:val="24"/>
        </w:rPr>
      </w:pPr>
      <w:r w:rsidRPr="002B1B64">
        <w:rPr>
          <w:rFonts w:asciiTheme="minorHAnsi" w:eastAsia="Arial MT" w:hAnsiTheme="minorHAnsi" w:cstheme="minorHAnsi"/>
          <w:spacing w:val="-3"/>
          <w:sz w:val="24"/>
          <w:szCs w:val="24"/>
        </w:rPr>
        <w:t>D</w:t>
      </w:r>
      <w:r w:rsidR="00A96029" w:rsidRPr="002B1B64">
        <w:rPr>
          <w:rFonts w:asciiTheme="minorHAnsi" w:eastAsia="Arial MT" w:hAnsiTheme="minorHAnsi" w:cstheme="minorHAnsi"/>
          <w:spacing w:val="-3"/>
          <w:sz w:val="24"/>
          <w:szCs w:val="24"/>
        </w:rPr>
        <w:t>hjetor</w:t>
      </w:r>
      <w:r w:rsidR="005A5D85" w:rsidRPr="002B1B64">
        <w:rPr>
          <w:rFonts w:asciiTheme="minorHAnsi" w:eastAsia="Arial MT" w:hAnsiTheme="minorHAnsi" w:cstheme="minorHAnsi"/>
          <w:sz w:val="24"/>
          <w:szCs w:val="24"/>
        </w:rPr>
        <w:t>2024</w:t>
      </w:r>
    </w:p>
    <w:p w14:paraId="04729256" w14:textId="77777777" w:rsidR="009C41CD" w:rsidRPr="002B1B64" w:rsidRDefault="009C41CD">
      <w:pPr>
        <w:jc w:val="center"/>
        <w:rPr>
          <w:rFonts w:ascii="Times New Roman" w:eastAsia="Arial MT" w:hAnsi="Times New Roman"/>
          <w:sz w:val="24"/>
          <w:szCs w:val="24"/>
        </w:rPr>
        <w:sectPr w:rsidR="009C41CD" w:rsidRPr="002B1B64">
          <w:footerReference w:type="default" r:id="rId9"/>
          <w:pgSz w:w="12240" w:h="15840"/>
          <w:pgMar w:top="1440" w:right="1440" w:bottom="1440" w:left="1440" w:header="720" w:footer="720" w:gutter="0"/>
          <w:cols w:space="0"/>
        </w:sectPr>
      </w:pPr>
    </w:p>
    <w:p w14:paraId="3A64AAC2" w14:textId="77777777" w:rsidR="009C41CD" w:rsidRPr="002B1B64" w:rsidRDefault="006921DA" w:rsidP="00081A28">
      <w:pPr>
        <w:pStyle w:val="Heading2"/>
        <w:shd w:val="clear" w:color="auto" w:fill="FFFFFF" w:themeFill="background1"/>
        <w:rPr>
          <w:b/>
        </w:rPr>
      </w:pPr>
      <w:r w:rsidRPr="002B1B64">
        <w:rPr>
          <w:b/>
        </w:rPr>
        <w:lastRenderedPageBreak/>
        <w:t>TABELA E PËRMBAJTJES</w:t>
      </w:r>
    </w:p>
    <w:tbl>
      <w:tblPr>
        <w:tblStyle w:val="TableGrid"/>
        <w:tblW w:w="9533"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8280"/>
        <w:gridCol w:w="533"/>
      </w:tblGrid>
      <w:tr w:rsidR="00BD5E24" w:rsidRPr="002B1B64" w14:paraId="7456485C" w14:textId="77777777" w:rsidTr="00BD5E24">
        <w:tc>
          <w:tcPr>
            <w:tcW w:w="720" w:type="dxa"/>
            <w:vAlign w:val="center"/>
          </w:tcPr>
          <w:p w14:paraId="42F7B330" w14:textId="77777777" w:rsidR="00BD5E24" w:rsidRPr="002B1B64" w:rsidRDefault="00BD5E24" w:rsidP="00D90959">
            <w:pPr>
              <w:pStyle w:val="NoSpacing"/>
              <w:rPr>
                <w:rFonts w:cstheme="minorHAnsi"/>
                <w:lang w:val="sq-AL"/>
              </w:rPr>
            </w:pPr>
          </w:p>
        </w:tc>
        <w:tc>
          <w:tcPr>
            <w:tcW w:w="8280" w:type="dxa"/>
            <w:vAlign w:val="bottom"/>
          </w:tcPr>
          <w:p w14:paraId="33A202B1" w14:textId="77777777" w:rsidR="00BD5E24" w:rsidRPr="002B1B64" w:rsidRDefault="00BD5E24" w:rsidP="00D90959">
            <w:pPr>
              <w:pStyle w:val="NoSpacing"/>
              <w:rPr>
                <w:rFonts w:cstheme="minorHAnsi"/>
                <w:lang w:val="sq-AL"/>
              </w:rPr>
            </w:pPr>
          </w:p>
        </w:tc>
        <w:tc>
          <w:tcPr>
            <w:tcW w:w="533" w:type="dxa"/>
          </w:tcPr>
          <w:p w14:paraId="694E1A5D" w14:textId="77777777" w:rsidR="00BD5E24" w:rsidRPr="002B1B64" w:rsidRDefault="00BD5E24" w:rsidP="00D90959">
            <w:pPr>
              <w:pStyle w:val="NoSpacing"/>
              <w:rPr>
                <w:rFonts w:cstheme="minorHAnsi"/>
                <w:lang w:val="sq-AL"/>
              </w:rPr>
            </w:pPr>
          </w:p>
        </w:tc>
      </w:tr>
      <w:tr w:rsidR="00BD5E24" w:rsidRPr="002B1B64" w14:paraId="7787610D"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vAlign w:val="center"/>
          </w:tcPr>
          <w:p w14:paraId="2D22E4D0" w14:textId="77777777" w:rsidR="00BD5E24" w:rsidRPr="002B1B64" w:rsidRDefault="00BD5E24" w:rsidP="00BD5E24">
            <w:pPr>
              <w:pStyle w:val="NoSpacing"/>
              <w:rPr>
                <w:rFonts w:cstheme="minorHAnsi"/>
                <w:lang w:val="sq-AL"/>
              </w:rPr>
            </w:pPr>
          </w:p>
        </w:tc>
        <w:tc>
          <w:tcPr>
            <w:tcW w:w="8280" w:type="dxa"/>
            <w:vAlign w:val="bottom"/>
          </w:tcPr>
          <w:p w14:paraId="2EB0CEEA" w14:textId="77777777" w:rsidR="00BD5E24" w:rsidRPr="002B1B64" w:rsidRDefault="005146DD" w:rsidP="00BD5E24">
            <w:pPr>
              <w:pStyle w:val="NoSpacing"/>
              <w:rPr>
                <w:rFonts w:cstheme="minorHAnsi"/>
                <w:lang w:val="sq-AL"/>
              </w:rPr>
            </w:pPr>
            <w:hyperlink r:id="rId10" w:anchor="_bookmark0" w:history="1">
              <w:r w:rsidR="00BD5E24" w:rsidRPr="002B1B64">
                <w:rPr>
                  <w:rStyle w:val="Hyperlink"/>
                  <w:rFonts w:eastAsia="Arial MT" w:cstheme="minorHAnsi"/>
                  <w:bCs/>
                  <w:color w:val="auto"/>
                  <w:u w:val="none"/>
                  <w:lang w:val="sq-AL"/>
                </w:rPr>
                <w:t>PËRMBLEDHJE</w:t>
              </w:r>
            </w:hyperlink>
          </w:p>
        </w:tc>
        <w:tc>
          <w:tcPr>
            <w:tcW w:w="533" w:type="dxa"/>
          </w:tcPr>
          <w:p w14:paraId="4FFEA832" w14:textId="77777777" w:rsidR="00BD5E24" w:rsidRPr="002B1B64" w:rsidRDefault="00BD5E24" w:rsidP="00BD5E24">
            <w:pPr>
              <w:pStyle w:val="NoSpacing"/>
              <w:rPr>
                <w:rFonts w:cstheme="minorHAnsi"/>
                <w:lang w:val="sq-AL"/>
              </w:rPr>
            </w:pPr>
          </w:p>
        </w:tc>
      </w:tr>
      <w:tr w:rsidR="00BD5E24" w:rsidRPr="002B1B64" w14:paraId="22E5DDAF"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vAlign w:val="center"/>
          </w:tcPr>
          <w:p w14:paraId="1FA3163A" w14:textId="77777777" w:rsidR="00BD5E24" w:rsidRPr="002B1B64" w:rsidRDefault="00493831" w:rsidP="00BD5E24">
            <w:pPr>
              <w:pStyle w:val="NoSpacing"/>
              <w:rPr>
                <w:rFonts w:cstheme="minorHAnsi"/>
                <w:lang w:val="sq-AL"/>
              </w:rPr>
            </w:pPr>
            <w:r w:rsidRPr="002B1B64">
              <w:rPr>
                <w:rFonts w:cstheme="minorHAnsi"/>
                <w:lang w:val="sq-AL"/>
              </w:rPr>
              <w:t>1</w:t>
            </w:r>
          </w:p>
        </w:tc>
        <w:tc>
          <w:tcPr>
            <w:tcW w:w="8280" w:type="dxa"/>
            <w:vAlign w:val="bottom"/>
          </w:tcPr>
          <w:p w14:paraId="4E987521" w14:textId="77777777" w:rsidR="00BD5E24" w:rsidRPr="002B1B64" w:rsidRDefault="00BD5E24" w:rsidP="00BD5E24">
            <w:pPr>
              <w:pStyle w:val="NoSpacing"/>
              <w:rPr>
                <w:rFonts w:cstheme="minorHAnsi"/>
                <w:lang w:val="sq-AL"/>
              </w:rPr>
            </w:pPr>
            <w:r w:rsidRPr="002B1B64">
              <w:rPr>
                <w:rFonts w:cstheme="minorHAnsi"/>
                <w:lang w:val="sq-AL"/>
              </w:rPr>
              <w:t>HYRJE</w:t>
            </w:r>
          </w:p>
        </w:tc>
        <w:tc>
          <w:tcPr>
            <w:tcW w:w="533" w:type="dxa"/>
          </w:tcPr>
          <w:p w14:paraId="49D24675" w14:textId="77777777" w:rsidR="00BD5E24" w:rsidRPr="002B1B64" w:rsidRDefault="00BD5E24" w:rsidP="00BD5E24">
            <w:pPr>
              <w:pStyle w:val="NoSpacing"/>
              <w:rPr>
                <w:rFonts w:cstheme="minorHAnsi"/>
                <w:lang w:val="sq-AL"/>
              </w:rPr>
            </w:pPr>
          </w:p>
        </w:tc>
      </w:tr>
      <w:tr w:rsidR="00BD5E24" w:rsidRPr="002B1B64" w14:paraId="279C8E3A"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vAlign w:val="bottom"/>
          </w:tcPr>
          <w:p w14:paraId="67763A9E" w14:textId="77777777" w:rsidR="00BD5E24" w:rsidRPr="002B1B64" w:rsidRDefault="00493831" w:rsidP="00BD5E24">
            <w:pPr>
              <w:pStyle w:val="NoSpacing"/>
              <w:rPr>
                <w:rFonts w:cstheme="minorHAnsi"/>
                <w:lang w:val="sq-AL"/>
              </w:rPr>
            </w:pPr>
            <w:r w:rsidRPr="002B1B64">
              <w:rPr>
                <w:rFonts w:cstheme="minorHAnsi"/>
                <w:lang w:val="sq-AL"/>
              </w:rPr>
              <w:t>2</w:t>
            </w:r>
          </w:p>
        </w:tc>
        <w:tc>
          <w:tcPr>
            <w:tcW w:w="8280" w:type="dxa"/>
            <w:vAlign w:val="bottom"/>
          </w:tcPr>
          <w:p w14:paraId="3DB3BA82" w14:textId="77777777" w:rsidR="00BD5E24" w:rsidRPr="002B1B64" w:rsidRDefault="00BD5E24" w:rsidP="00BD5E24">
            <w:pPr>
              <w:pStyle w:val="NoSpacing"/>
              <w:rPr>
                <w:rFonts w:cstheme="minorHAnsi"/>
                <w:lang w:val="sq-AL"/>
              </w:rPr>
            </w:pPr>
            <w:r w:rsidRPr="002B1B64">
              <w:rPr>
                <w:rFonts w:cstheme="minorHAnsi"/>
                <w:lang w:val="sq-AL"/>
              </w:rPr>
              <w:t>HISTORIKU I NËNPROJEKTIT</w:t>
            </w:r>
          </w:p>
        </w:tc>
        <w:tc>
          <w:tcPr>
            <w:tcW w:w="533" w:type="dxa"/>
          </w:tcPr>
          <w:p w14:paraId="3306D16A" w14:textId="77777777" w:rsidR="00BD5E24" w:rsidRPr="002B1B64" w:rsidRDefault="00BD5E24" w:rsidP="00BD5E24">
            <w:pPr>
              <w:pStyle w:val="NoSpacing"/>
              <w:rPr>
                <w:rFonts w:cstheme="minorHAnsi"/>
                <w:lang w:val="sq-AL"/>
              </w:rPr>
            </w:pPr>
          </w:p>
        </w:tc>
      </w:tr>
      <w:tr w:rsidR="00BD5E24" w:rsidRPr="002B1B64" w14:paraId="4F8CD3C8"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vAlign w:val="bottom"/>
          </w:tcPr>
          <w:p w14:paraId="3C08FBD2" w14:textId="77777777" w:rsidR="00BD5E24" w:rsidRPr="002B1B64" w:rsidRDefault="003217F4" w:rsidP="00BD5E24">
            <w:pPr>
              <w:pStyle w:val="NoSpacing"/>
              <w:rPr>
                <w:rFonts w:cstheme="minorHAnsi"/>
                <w:lang w:val="sq-AL"/>
              </w:rPr>
            </w:pPr>
            <w:r w:rsidRPr="002B1B64">
              <w:rPr>
                <w:rFonts w:cstheme="minorHAnsi"/>
                <w:lang w:val="sq-AL"/>
              </w:rPr>
              <w:t>2.1</w:t>
            </w:r>
          </w:p>
        </w:tc>
        <w:tc>
          <w:tcPr>
            <w:tcW w:w="8280" w:type="dxa"/>
            <w:vAlign w:val="bottom"/>
          </w:tcPr>
          <w:p w14:paraId="3FB17C55" w14:textId="77777777" w:rsidR="00BD5E24" w:rsidRPr="002B1B64" w:rsidRDefault="000450AC" w:rsidP="000450AC">
            <w:pPr>
              <w:rPr>
                <w:rFonts w:asciiTheme="minorHAnsi" w:hAnsiTheme="minorHAnsi" w:cstheme="minorHAnsi"/>
                <w:szCs w:val="26"/>
              </w:rPr>
            </w:pPr>
            <w:r w:rsidRPr="002B1B64">
              <w:rPr>
                <w:rFonts w:asciiTheme="minorHAnsi" w:hAnsiTheme="minorHAnsi" w:cstheme="minorHAnsi"/>
                <w:szCs w:val="26"/>
              </w:rPr>
              <w:t>Vështrim i përgjithshëm</w:t>
            </w:r>
          </w:p>
        </w:tc>
        <w:tc>
          <w:tcPr>
            <w:tcW w:w="533" w:type="dxa"/>
          </w:tcPr>
          <w:p w14:paraId="16FBA8F1" w14:textId="77777777" w:rsidR="00BD5E24" w:rsidRPr="002B1B64" w:rsidRDefault="00BD5E24" w:rsidP="00BD5E24">
            <w:pPr>
              <w:pStyle w:val="NoSpacing"/>
              <w:rPr>
                <w:rFonts w:cstheme="minorHAnsi"/>
                <w:lang w:val="sq-AL"/>
              </w:rPr>
            </w:pPr>
          </w:p>
        </w:tc>
      </w:tr>
      <w:tr w:rsidR="00BD5E24" w:rsidRPr="002B1B64" w14:paraId="3A086A95"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vAlign w:val="center"/>
          </w:tcPr>
          <w:p w14:paraId="68A57C44" w14:textId="77777777" w:rsidR="00BD5E24" w:rsidRPr="002B1B64" w:rsidRDefault="003217F4" w:rsidP="00BD5E24">
            <w:pPr>
              <w:pStyle w:val="NoSpacing"/>
              <w:rPr>
                <w:rFonts w:cstheme="minorHAnsi"/>
                <w:lang w:val="sq-AL"/>
              </w:rPr>
            </w:pPr>
            <w:r w:rsidRPr="002B1B64">
              <w:rPr>
                <w:rFonts w:cstheme="minorHAnsi"/>
                <w:lang w:val="sq-AL"/>
              </w:rPr>
              <w:t>2.2</w:t>
            </w:r>
          </w:p>
        </w:tc>
        <w:tc>
          <w:tcPr>
            <w:tcW w:w="8280" w:type="dxa"/>
            <w:vAlign w:val="bottom"/>
          </w:tcPr>
          <w:p w14:paraId="2F9D2A06" w14:textId="77777777" w:rsidR="00BD5E24" w:rsidRPr="002B1B64" w:rsidRDefault="000450AC" w:rsidP="000450AC">
            <w:pPr>
              <w:rPr>
                <w:rFonts w:asciiTheme="minorHAnsi" w:hAnsiTheme="minorHAnsi" w:cstheme="minorHAnsi"/>
                <w:szCs w:val="26"/>
              </w:rPr>
            </w:pPr>
            <w:r w:rsidRPr="002B1B64">
              <w:rPr>
                <w:rFonts w:asciiTheme="minorHAnsi" w:hAnsiTheme="minorHAnsi" w:cstheme="minorHAnsi"/>
                <w:szCs w:val="26"/>
              </w:rPr>
              <w:t>Vendndodhja</w:t>
            </w:r>
          </w:p>
        </w:tc>
        <w:tc>
          <w:tcPr>
            <w:tcW w:w="533" w:type="dxa"/>
          </w:tcPr>
          <w:p w14:paraId="3B62028B" w14:textId="77777777" w:rsidR="00BD5E24" w:rsidRPr="002B1B64" w:rsidRDefault="00BD5E24" w:rsidP="00BD5E24">
            <w:pPr>
              <w:pStyle w:val="NoSpacing"/>
              <w:rPr>
                <w:rFonts w:cstheme="minorHAnsi"/>
                <w:lang w:val="sq-AL"/>
              </w:rPr>
            </w:pPr>
          </w:p>
        </w:tc>
      </w:tr>
      <w:tr w:rsidR="000450AC" w:rsidRPr="002B1B64" w14:paraId="6FC833D9" w14:textId="77777777" w:rsidTr="00FA2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6FEDB908" w14:textId="77777777" w:rsidR="000450AC" w:rsidRPr="002B1B64" w:rsidRDefault="000450AC" w:rsidP="000450AC">
            <w:pPr>
              <w:pStyle w:val="NoSpacing"/>
              <w:rPr>
                <w:rFonts w:cstheme="minorHAnsi"/>
                <w:szCs w:val="20"/>
                <w:lang w:val="sq-AL"/>
              </w:rPr>
            </w:pPr>
            <w:r w:rsidRPr="002B1B64">
              <w:rPr>
                <w:rFonts w:cstheme="minorHAnsi"/>
                <w:szCs w:val="20"/>
                <w:lang w:val="sq-AL"/>
              </w:rPr>
              <w:t>2.3</w:t>
            </w:r>
          </w:p>
        </w:tc>
        <w:tc>
          <w:tcPr>
            <w:tcW w:w="8280" w:type="dxa"/>
            <w:vAlign w:val="bottom"/>
          </w:tcPr>
          <w:p w14:paraId="0DE05F1F" w14:textId="77777777" w:rsidR="000450AC" w:rsidRPr="002B1B64" w:rsidRDefault="000450AC" w:rsidP="000450AC">
            <w:pPr>
              <w:pStyle w:val="NoSpacing"/>
              <w:rPr>
                <w:rFonts w:cstheme="minorHAnsi"/>
                <w:szCs w:val="20"/>
                <w:lang w:val="sq-AL"/>
              </w:rPr>
            </w:pPr>
            <w:r w:rsidRPr="002B1B64">
              <w:rPr>
                <w:rFonts w:eastAsia="Arial MT" w:cstheme="minorHAnsi"/>
                <w:bCs/>
                <w:lang w:val="sq-AL"/>
              </w:rPr>
              <w:t>Situata ekzistuese e zonës së synuar</w:t>
            </w:r>
          </w:p>
        </w:tc>
        <w:tc>
          <w:tcPr>
            <w:tcW w:w="533" w:type="dxa"/>
          </w:tcPr>
          <w:p w14:paraId="73ADDB6F" w14:textId="77777777" w:rsidR="000450AC" w:rsidRPr="002B1B64" w:rsidRDefault="000450AC" w:rsidP="000450AC">
            <w:pPr>
              <w:pStyle w:val="NoSpacing"/>
              <w:rPr>
                <w:rFonts w:cstheme="minorHAnsi"/>
                <w:szCs w:val="20"/>
                <w:lang w:val="sq-AL"/>
              </w:rPr>
            </w:pPr>
          </w:p>
        </w:tc>
      </w:tr>
      <w:tr w:rsidR="000450AC" w:rsidRPr="002B1B64" w14:paraId="4D6E0D85" w14:textId="77777777" w:rsidTr="00FA2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6E79F5DA" w14:textId="77777777" w:rsidR="000450AC" w:rsidRPr="002B1B64" w:rsidRDefault="000450AC" w:rsidP="000450AC">
            <w:pPr>
              <w:pStyle w:val="NoSpacing"/>
              <w:rPr>
                <w:rFonts w:cstheme="minorHAnsi"/>
                <w:lang w:val="sq-AL"/>
              </w:rPr>
            </w:pPr>
            <w:r w:rsidRPr="002B1B64">
              <w:rPr>
                <w:rFonts w:cstheme="minorHAnsi"/>
                <w:lang w:val="sq-AL"/>
              </w:rPr>
              <w:t>2.4.</w:t>
            </w:r>
          </w:p>
        </w:tc>
        <w:tc>
          <w:tcPr>
            <w:tcW w:w="8280" w:type="dxa"/>
            <w:vAlign w:val="bottom"/>
          </w:tcPr>
          <w:p w14:paraId="57D9AD4C" w14:textId="77777777" w:rsidR="000450AC" w:rsidRPr="002B1B64" w:rsidRDefault="000450AC" w:rsidP="000450AC">
            <w:pPr>
              <w:jc w:val="both"/>
              <w:rPr>
                <w:rFonts w:asciiTheme="minorHAnsi" w:hAnsiTheme="minorHAnsi" w:cstheme="minorHAnsi"/>
              </w:rPr>
            </w:pPr>
            <w:r w:rsidRPr="002B1B64">
              <w:rPr>
                <w:rFonts w:asciiTheme="minorHAnsi" w:hAnsiTheme="minorHAnsi" w:cstheme="minorHAnsi"/>
              </w:rPr>
              <w:t>Aktivitetet e planifikuara për impiantin e ri të trajtimit të ujit</w:t>
            </w:r>
          </w:p>
        </w:tc>
        <w:tc>
          <w:tcPr>
            <w:tcW w:w="533" w:type="dxa"/>
          </w:tcPr>
          <w:p w14:paraId="54DA1540" w14:textId="77777777" w:rsidR="000450AC" w:rsidRPr="002B1B64" w:rsidRDefault="000450AC" w:rsidP="000450AC">
            <w:pPr>
              <w:pStyle w:val="NoSpacing"/>
              <w:rPr>
                <w:rFonts w:cstheme="minorHAnsi"/>
                <w:szCs w:val="20"/>
                <w:lang w:val="sq-AL"/>
              </w:rPr>
            </w:pPr>
          </w:p>
        </w:tc>
      </w:tr>
      <w:tr w:rsidR="000450AC" w:rsidRPr="002B1B64" w14:paraId="028502F8" w14:textId="77777777" w:rsidTr="00045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120975EB" w14:textId="77777777" w:rsidR="000450AC" w:rsidRPr="002B1B64" w:rsidRDefault="000450AC" w:rsidP="000450AC">
            <w:pPr>
              <w:jc w:val="both"/>
              <w:rPr>
                <w:rFonts w:asciiTheme="minorHAnsi" w:hAnsiTheme="minorHAnsi" w:cstheme="minorHAnsi"/>
              </w:rPr>
            </w:pPr>
            <w:r w:rsidRPr="002B1B64">
              <w:rPr>
                <w:rFonts w:asciiTheme="minorHAnsi" w:hAnsiTheme="minorHAnsi" w:cstheme="minorHAnsi"/>
              </w:rPr>
              <w:t>2.4.1.</w:t>
            </w:r>
          </w:p>
        </w:tc>
        <w:tc>
          <w:tcPr>
            <w:tcW w:w="8280" w:type="dxa"/>
          </w:tcPr>
          <w:p w14:paraId="0FFD809B" w14:textId="77777777" w:rsidR="000450AC" w:rsidRPr="002B1B64" w:rsidRDefault="000450AC" w:rsidP="000450AC">
            <w:pPr>
              <w:rPr>
                <w:rFonts w:asciiTheme="minorHAnsi" w:hAnsiTheme="minorHAnsi" w:cstheme="minorHAnsi"/>
              </w:rPr>
            </w:pPr>
            <w:r w:rsidRPr="002B1B64">
              <w:rPr>
                <w:rFonts w:asciiTheme="minorHAnsi" w:hAnsiTheme="minorHAnsi" w:cstheme="minorHAnsi"/>
              </w:rPr>
              <w:t>Përbërësit e impiantit të ri të trajtimit të ujit</w:t>
            </w:r>
          </w:p>
        </w:tc>
        <w:tc>
          <w:tcPr>
            <w:tcW w:w="533" w:type="dxa"/>
          </w:tcPr>
          <w:p w14:paraId="0B3B71AF" w14:textId="77777777" w:rsidR="000450AC" w:rsidRPr="002B1B64" w:rsidRDefault="000450AC" w:rsidP="000450AC">
            <w:pPr>
              <w:pStyle w:val="NoSpacing"/>
              <w:rPr>
                <w:rFonts w:cstheme="minorHAnsi"/>
                <w:szCs w:val="20"/>
                <w:lang w:val="sq-AL"/>
              </w:rPr>
            </w:pPr>
          </w:p>
        </w:tc>
      </w:tr>
      <w:tr w:rsidR="00014EF7" w:rsidRPr="002B1B64" w14:paraId="47D64385" w14:textId="77777777" w:rsidTr="00045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43CFA701" w14:textId="77777777" w:rsidR="00014EF7" w:rsidRPr="002B1B64" w:rsidRDefault="004C58B9" w:rsidP="000450AC">
            <w:pPr>
              <w:jc w:val="both"/>
              <w:rPr>
                <w:rFonts w:asciiTheme="minorHAnsi" w:hAnsiTheme="minorHAnsi" w:cstheme="minorHAnsi"/>
              </w:rPr>
            </w:pPr>
            <w:r w:rsidRPr="002B1B64">
              <w:rPr>
                <w:rFonts w:asciiTheme="minorHAnsi" w:hAnsiTheme="minorHAnsi" w:cstheme="minorHAnsi"/>
              </w:rPr>
              <w:t>2.4.2.</w:t>
            </w:r>
          </w:p>
        </w:tc>
        <w:tc>
          <w:tcPr>
            <w:tcW w:w="8280" w:type="dxa"/>
          </w:tcPr>
          <w:p w14:paraId="1046B313" w14:textId="77777777" w:rsidR="00014EF7" w:rsidRPr="002B1B64" w:rsidRDefault="004C58B9" w:rsidP="000450AC">
            <w:pPr>
              <w:rPr>
                <w:rFonts w:asciiTheme="minorHAnsi" w:hAnsiTheme="minorHAnsi" w:cstheme="minorHAnsi"/>
              </w:rPr>
            </w:pPr>
            <w:r w:rsidRPr="002B1B64">
              <w:rPr>
                <w:rFonts w:asciiTheme="minorHAnsi" w:hAnsiTheme="minorHAnsi" w:cstheme="minorHAnsi"/>
                <w:szCs w:val="20"/>
              </w:rPr>
              <w:t>Natyra e punimeve</w:t>
            </w:r>
          </w:p>
        </w:tc>
        <w:tc>
          <w:tcPr>
            <w:tcW w:w="533" w:type="dxa"/>
          </w:tcPr>
          <w:p w14:paraId="0350A4FE" w14:textId="77777777" w:rsidR="00014EF7" w:rsidRPr="002B1B64" w:rsidRDefault="00014EF7" w:rsidP="000450AC">
            <w:pPr>
              <w:pStyle w:val="NoSpacing"/>
              <w:rPr>
                <w:rFonts w:cstheme="minorHAnsi"/>
                <w:szCs w:val="20"/>
                <w:lang w:val="sq-AL"/>
              </w:rPr>
            </w:pPr>
          </w:p>
        </w:tc>
      </w:tr>
      <w:tr w:rsidR="000450AC" w:rsidRPr="002B1B64" w14:paraId="1C6E2042"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01E91559" w14:textId="77777777" w:rsidR="000450AC" w:rsidRPr="002B1B64" w:rsidRDefault="004C58B9" w:rsidP="000450AC">
            <w:pPr>
              <w:pStyle w:val="NoSpacing"/>
              <w:rPr>
                <w:rFonts w:cstheme="minorHAnsi"/>
                <w:szCs w:val="20"/>
                <w:lang w:val="sq-AL"/>
              </w:rPr>
            </w:pPr>
            <w:r w:rsidRPr="002B1B64">
              <w:rPr>
                <w:rFonts w:cstheme="minorHAnsi"/>
                <w:lang w:val="sq-AL"/>
              </w:rPr>
              <w:t>2.4.3.</w:t>
            </w:r>
          </w:p>
        </w:tc>
        <w:tc>
          <w:tcPr>
            <w:tcW w:w="8280" w:type="dxa"/>
            <w:vAlign w:val="bottom"/>
          </w:tcPr>
          <w:p w14:paraId="65E49B25" w14:textId="77777777" w:rsidR="000450AC" w:rsidRPr="002B1B64" w:rsidRDefault="004C58B9" w:rsidP="00E74DCF">
            <w:pPr>
              <w:widowControl/>
              <w:autoSpaceDE/>
              <w:autoSpaceDN/>
              <w:spacing w:before="100" w:beforeAutospacing="1" w:after="100" w:afterAutospacing="1"/>
              <w:rPr>
                <w:rFonts w:asciiTheme="minorHAnsi" w:hAnsiTheme="minorHAnsi" w:cstheme="minorHAnsi"/>
                <w:sz w:val="24"/>
                <w:szCs w:val="24"/>
                <w14:ligatures w14:val="none"/>
              </w:rPr>
            </w:pPr>
            <w:r w:rsidRPr="002B1B64">
              <w:rPr>
                <w:rFonts w:asciiTheme="minorHAnsi" w:hAnsiTheme="minorHAnsi" w:cstheme="minorHAnsi"/>
              </w:rPr>
              <w:t>Procesi teknologjik</w:t>
            </w:r>
          </w:p>
        </w:tc>
        <w:tc>
          <w:tcPr>
            <w:tcW w:w="533" w:type="dxa"/>
          </w:tcPr>
          <w:p w14:paraId="0E20D3E8" w14:textId="77777777" w:rsidR="000450AC" w:rsidRPr="002B1B64" w:rsidRDefault="000450AC" w:rsidP="000450AC">
            <w:pPr>
              <w:pStyle w:val="NoSpacing"/>
              <w:rPr>
                <w:rFonts w:cstheme="minorHAnsi"/>
                <w:szCs w:val="20"/>
                <w:lang w:val="sq-AL"/>
              </w:rPr>
            </w:pPr>
          </w:p>
        </w:tc>
      </w:tr>
      <w:tr w:rsidR="00E74DCF" w:rsidRPr="002B1B64" w14:paraId="126C4C77"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47D84790" w14:textId="77777777" w:rsidR="00E74DCF" w:rsidRPr="002B1B64" w:rsidRDefault="00E74DCF" w:rsidP="000450AC">
            <w:pPr>
              <w:pStyle w:val="NoSpacing"/>
              <w:rPr>
                <w:rFonts w:cstheme="minorHAnsi"/>
                <w:lang w:val="sq-AL"/>
              </w:rPr>
            </w:pPr>
            <w:r w:rsidRPr="002B1B64">
              <w:rPr>
                <w:rStyle w:val="Strong"/>
                <w:rFonts w:cstheme="minorHAnsi"/>
                <w:b w:val="0"/>
                <w:color w:val="2F5496" w:themeColor="accent1" w:themeShade="BF"/>
                <w:lang w:val="sq-AL"/>
              </w:rPr>
              <w:t>2.4.4.</w:t>
            </w:r>
          </w:p>
        </w:tc>
        <w:tc>
          <w:tcPr>
            <w:tcW w:w="8280" w:type="dxa"/>
            <w:vAlign w:val="bottom"/>
          </w:tcPr>
          <w:p w14:paraId="4F3E3302" w14:textId="63E669D0" w:rsidR="00E74DCF" w:rsidRPr="002B1B64" w:rsidRDefault="00E74DCF" w:rsidP="00E74DCF">
            <w:pPr>
              <w:rPr>
                <w:rFonts w:asciiTheme="minorHAnsi" w:hAnsiTheme="minorHAnsi" w:cstheme="minorHAnsi"/>
                <w:bCs/>
                <w:color w:val="2F5496" w:themeColor="accent1" w:themeShade="BF"/>
              </w:rPr>
            </w:pPr>
            <w:r w:rsidRPr="002B1B64">
              <w:rPr>
                <w:rStyle w:val="Strong"/>
                <w:rFonts w:asciiTheme="minorHAnsi" w:hAnsiTheme="minorHAnsi" w:cstheme="minorHAnsi"/>
                <w:b w:val="0"/>
              </w:rPr>
              <w:t>Kërkesat për infrastrukturë elektrike dhe furnizimin me energji elektrike</w:t>
            </w:r>
          </w:p>
        </w:tc>
        <w:tc>
          <w:tcPr>
            <w:tcW w:w="533" w:type="dxa"/>
          </w:tcPr>
          <w:p w14:paraId="2037A972" w14:textId="77777777" w:rsidR="00E74DCF" w:rsidRPr="002B1B64" w:rsidRDefault="00E74DCF" w:rsidP="000450AC">
            <w:pPr>
              <w:pStyle w:val="NoSpacing"/>
              <w:rPr>
                <w:rFonts w:cstheme="minorHAnsi"/>
                <w:szCs w:val="20"/>
                <w:lang w:val="sq-AL"/>
              </w:rPr>
            </w:pPr>
          </w:p>
        </w:tc>
      </w:tr>
      <w:tr w:rsidR="000450AC" w:rsidRPr="002B1B64" w14:paraId="4FF3C063"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5FBE20BC" w14:textId="77777777" w:rsidR="000450AC" w:rsidRPr="002B1B64" w:rsidRDefault="000450AC" w:rsidP="000450AC">
            <w:pPr>
              <w:pStyle w:val="NoSpacing"/>
              <w:rPr>
                <w:rFonts w:cstheme="minorHAnsi"/>
                <w:lang w:val="sq-AL"/>
              </w:rPr>
            </w:pPr>
            <w:r w:rsidRPr="002B1B64">
              <w:rPr>
                <w:rFonts w:cstheme="minorHAnsi"/>
                <w:lang w:val="sq-AL"/>
              </w:rPr>
              <w:t>3</w:t>
            </w:r>
          </w:p>
        </w:tc>
        <w:tc>
          <w:tcPr>
            <w:tcW w:w="8280" w:type="dxa"/>
          </w:tcPr>
          <w:p w14:paraId="1BFAAC48" w14:textId="77777777" w:rsidR="000450AC" w:rsidRPr="002B1B64" w:rsidRDefault="000450AC" w:rsidP="000450AC">
            <w:pPr>
              <w:pStyle w:val="NoSpacing"/>
              <w:rPr>
                <w:rFonts w:cstheme="minorHAnsi"/>
                <w:lang w:val="sq-AL"/>
              </w:rPr>
            </w:pPr>
            <w:r w:rsidRPr="002B1B64">
              <w:rPr>
                <w:rFonts w:cstheme="minorHAnsi"/>
                <w:lang w:val="sq-AL"/>
              </w:rPr>
              <w:t>KUSHTET BAZË MJEDISORE DHE SOCIALE</w:t>
            </w:r>
          </w:p>
        </w:tc>
        <w:tc>
          <w:tcPr>
            <w:tcW w:w="533" w:type="dxa"/>
          </w:tcPr>
          <w:p w14:paraId="7AB013C7" w14:textId="77777777" w:rsidR="000450AC" w:rsidRPr="002B1B64" w:rsidRDefault="000450AC" w:rsidP="000450AC">
            <w:pPr>
              <w:pStyle w:val="NoSpacing"/>
              <w:rPr>
                <w:rFonts w:cstheme="minorHAnsi"/>
                <w:lang w:val="sq-AL"/>
              </w:rPr>
            </w:pPr>
          </w:p>
        </w:tc>
      </w:tr>
      <w:tr w:rsidR="000450AC" w:rsidRPr="002B1B64" w14:paraId="326A8E88"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552882FC" w14:textId="77777777" w:rsidR="000450AC" w:rsidRPr="002B1B64" w:rsidRDefault="000450AC" w:rsidP="000450AC">
            <w:pPr>
              <w:rPr>
                <w:rFonts w:asciiTheme="minorHAnsi" w:hAnsiTheme="minorHAnsi" w:cstheme="minorHAnsi"/>
                <w:sz w:val="24"/>
                <w:szCs w:val="24"/>
              </w:rPr>
            </w:pPr>
            <w:r w:rsidRPr="002B1B64">
              <w:rPr>
                <w:rFonts w:asciiTheme="minorHAnsi" w:eastAsiaTheme="majorEastAsia" w:hAnsiTheme="minorHAnsi" w:cstheme="minorHAnsi"/>
                <w:sz w:val="24"/>
                <w:szCs w:val="24"/>
              </w:rPr>
              <w:t>3.1.</w:t>
            </w:r>
          </w:p>
        </w:tc>
        <w:tc>
          <w:tcPr>
            <w:tcW w:w="8280" w:type="dxa"/>
          </w:tcPr>
          <w:p w14:paraId="0E35E267" w14:textId="77777777" w:rsidR="000450AC" w:rsidRPr="002B1B64" w:rsidRDefault="000450AC" w:rsidP="000450AC">
            <w:pPr>
              <w:pStyle w:val="NoSpacing"/>
              <w:rPr>
                <w:rFonts w:cstheme="minorHAnsi"/>
                <w:sz w:val="24"/>
                <w:szCs w:val="24"/>
                <w:lang w:val="sq-AL"/>
              </w:rPr>
            </w:pPr>
            <w:r w:rsidRPr="002B1B64">
              <w:rPr>
                <w:rFonts w:cstheme="minorHAnsi"/>
                <w:sz w:val="24"/>
                <w:szCs w:val="24"/>
                <w:lang w:val="sq-AL"/>
              </w:rPr>
              <w:t>Karakteristikat gjeografike</w:t>
            </w:r>
          </w:p>
        </w:tc>
        <w:tc>
          <w:tcPr>
            <w:tcW w:w="533" w:type="dxa"/>
          </w:tcPr>
          <w:p w14:paraId="443B4FA0" w14:textId="77777777" w:rsidR="000450AC" w:rsidRPr="002B1B64" w:rsidRDefault="000450AC" w:rsidP="000450AC">
            <w:pPr>
              <w:pStyle w:val="NoSpacing"/>
              <w:rPr>
                <w:rFonts w:cstheme="minorHAnsi"/>
                <w:lang w:val="sq-AL"/>
              </w:rPr>
            </w:pPr>
          </w:p>
        </w:tc>
      </w:tr>
      <w:tr w:rsidR="000450AC" w:rsidRPr="002B1B64" w14:paraId="456ED79E"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3CEAD657" w14:textId="77777777" w:rsidR="000450AC" w:rsidRPr="002B1B64" w:rsidRDefault="000450AC" w:rsidP="000450AC">
            <w:pPr>
              <w:pStyle w:val="NoSpacing"/>
              <w:rPr>
                <w:rFonts w:cstheme="minorHAnsi"/>
                <w:lang w:val="sq-AL"/>
              </w:rPr>
            </w:pPr>
            <w:r w:rsidRPr="002B1B64">
              <w:rPr>
                <w:rFonts w:cstheme="minorHAnsi"/>
                <w:lang w:val="sq-AL"/>
              </w:rPr>
              <w:t>3.2</w:t>
            </w:r>
          </w:p>
        </w:tc>
        <w:tc>
          <w:tcPr>
            <w:tcW w:w="8280" w:type="dxa"/>
          </w:tcPr>
          <w:p w14:paraId="182DA6C4" w14:textId="77777777" w:rsidR="000450AC" w:rsidRPr="002B1B64" w:rsidRDefault="000450AC" w:rsidP="000450AC">
            <w:pPr>
              <w:pStyle w:val="NoSpacing"/>
              <w:rPr>
                <w:rFonts w:cstheme="minorHAnsi"/>
                <w:lang w:val="sq-AL"/>
              </w:rPr>
            </w:pPr>
            <w:r w:rsidRPr="002B1B64">
              <w:rPr>
                <w:lang w:val="sq-AL"/>
              </w:rPr>
              <w:t>Cilësia e ajrit dhe zhurma</w:t>
            </w:r>
          </w:p>
        </w:tc>
        <w:tc>
          <w:tcPr>
            <w:tcW w:w="533" w:type="dxa"/>
          </w:tcPr>
          <w:p w14:paraId="2A637AE8" w14:textId="77777777" w:rsidR="000450AC" w:rsidRPr="002B1B64" w:rsidRDefault="000450AC" w:rsidP="000450AC">
            <w:pPr>
              <w:pStyle w:val="NoSpacing"/>
              <w:rPr>
                <w:rFonts w:cstheme="minorHAnsi"/>
                <w:lang w:val="sq-AL"/>
              </w:rPr>
            </w:pPr>
          </w:p>
        </w:tc>
      </w:tr>
      <w:tr w:rsidR="000450AC" w:rsidRPr="002B1B64" w14:paraId="766FB758"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4852B139" w14:textId="77777777" w:rsidR="000450AC" w:rsidRPr="002B1B64" w:rsidRDefault="000450AC" w:rsidP="000450AC">
            <w:pPr>
              <w:pStyle w:val="NoSpacing"/>
              <w:rPr>
                <w:rFonts w:cstheme="minorHAnsi"/>
                <w:lang w:val="sq-AL"/>
              </w:rPr>
            </w:pPr>
            <w:r w:rsidRPr="002B1B64">
              <w:rPr>
                <w:rFonts w:cstheme="minorHAnsi"/>
                <w:lang w:val="sq-AL"/>
              </w:rPr>
              <w:t>3.3</w:t>
            </w:r>
          </w:p>
        </w:tc>
        <w:tc>
          <w:tcPr>
            <w:tcW w:w="8280" w:type="dxa"/>
          </w:tcPr>
          <w:p w14:paraId="2765B5F8" w14:textId="77777777" w:rsidR="000450AC" w:rsidRPr="002B1B64" w:rsidRDefault="000450AC" w:rsidP="000450AC">
            <w:pPr>
              <w:pStyle w:val="NoSpacing"/>
              <w:rPr>
                <w:rFonts w:cstheme="minorHAnsi"/>
                <w:lang w:val="sq-AL"/>
              </w:rPr>
            </w:pPr>
            <w:r w:rsidRPr="002B1B64">
              <w:rPr>
                <w:lang w:val="sq-AL"/>
              </w:rPr>
              <w:t>Klima</w:t>
            </w:r>
          </w:p>
        </w:tc>
        <w:tc>
          <w:tcPr>
            <w:tcW w:w="533" w:type="dxa"/>
          </w:tcPr>
          <w:p w14:paraId="0402B1E8" w14:textId="77777777" w:rsidR="000450AC" w:rsidRPr="002B1B64" w:rsidRDefault="000450AC" w:rsidP="000450AC">
            <w:pPr>
              <w:pStyle w:val="NoSpacing"/>
              <w:rPr>
                <w:rFonts w:cstheme="minorHAnsi"/>
                <w:lang w:val="sq-AL"/>
              </w:rPr>
            </w:pPr>
          </w:p>
        </w:tc>
      </w:tr>
      <w:tr w:rsidR="000450AC" w:rsidRPr="002B1B64" w14:paraId="3ECDD1EC"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36D98F4C" w14:textId="77777777" w:rsidR="000450AC" w:rsidRPr="002B1B64" w:rsidRDefault="000450AC" w:rsidP="000450AC">
            <w:pPr>
              <w:pStyle w:val="NoSpacing"/>
              <w:rPr>
                <w:rFonts w:cstheme="minorHAnsi"/>
                <w:lang w:val="sq-AL"/>
              </w:rPr>
            </w:pPr>
            <w:r w:rsidRPr="002B1B64">
              <w:rPr>
                <w:rFonts w:cstheme="minorHAnsi"/>
                <w:lang w:val="sq-AL"/>
              </w:rPr>
              <w:t>3.4</w:t>
            </w:r>
          </w:p>
        </w:tc>
        <w:tc>
          <w:tcPr>
            <w:tcW w:w="8280" w:type="dxa"/>
          </w:tcPr>
          <w:p w14:paraId="535B38D7" w14:textId="77777777" w:rsidR="000450AC" w:rsidRPr="002B1B64" w:rsidRDefault="000450AC" w:rsidP="000450AC">
            <w:pPr>
              <w:pStyle w:val="NoSpacing"/>
              <w:rPr>
                <w:rFonts w:cstheme="minorHAnsi"/>
                <w:lang w:val="sq-AL"/>
              </w:rPr>
            </w:pPr>
            <w:r w:rsidRPr="002B1B64">
              <w:rPr>
                <w:lang w:val="sq-AL"/>
              </w:rPr>
              <w:t>Cilësia dhe sasia e ujit</w:t>
            </w:r>
          </w:p>
        </w:tc>
        <w:tc>
          <w:tcPr>
            <w:tcW w:w="533" w:type="dxa"/>
          </w:tcPr>
          <w:p w14:paraId="6DA06EF6" w14:textId="77777777" w:rsidR="000450AC" w:rsidRPr="002B1B64" w:rsidRDefault="000450AC" w:rsidP="000450AC">
            <w:pPr>
              <w:pStyle w:val="NoSpacing"/>
              <w:rPr>
                <w:rFonts w:cstheme="minorHAnsi"/>
                <w:lang w:val="sq-AL"/>
              </w:rPr>
            </w:pPr>
          </w:p>
        </w:tc>
      </w:tr>
      <w:tr w:rsidR="000450AC" w:rsidRPr="002B1B64" w14:paraId="133794FB"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78FB1CA1" w14:textId="77777777" w:rsidR="000450AC" w:rsidRPr="002B1B64" w:rsidRDefault="000450AC" w:rsidP="000450AC">
            <w:pPr>
              <w:pStyle w:val="NoSpacing"/>
              <w:rPr>
                <w:rFonts w:cstheme="minorHAnsi"/>
                <w:lang w:val="sq-AL"/>
              </w:rPr>
            </w:pPr>
            <w:r w:rsidRPr="002B1B64">
              <w:rPr>
                <w:rFonts w:cstheme="minorHAnsi"/>
                <w:lang w:val="sq-AL"/>
              </w:rPr>
              <w:t>3.5</w:t>
            </w:r>
          </w:p>
        </w:tc>
        <w:tc>
          <w:tcPr>
            <w:tcW w:w="8280" w:type="dxa"/>
          </w:tcPr>
          <w:p w14:paraId="54863AC8" w14:textId="77777777" w:rsidR="000450AC" w:rsidRPr="002B1B64" w:rsidRDefault="000450AC" w:rsidP="000450AC">
            <w:pPr>
              <w:pStyle w:val="NoSpacing"/>
              <w:rPr>
                <w:rFonts w:cstheme="minorHAnsi"/>
                <w:lang w:val="sq-AL"/>
              </w:rPr>
            </w:pPr>
            <w:r w:rsidRPr="002B1B64">
              <w:rPr>
                <w:lang w:val="sq-AL"/>
              </w:rPr>
              <w:t>Hidrologjia</w:t>
            </w:r>
          </w:p>
        </w:tc>
        <w:tc>
          <w:tcPr>
            <w:tcW w:w="533" w:type="dxa"/>
          </w:tcPr>
          <w:p w14:paraId="3C89F2E2" w14:textId="77777777" w:rsidR="000450AC" w:rsidRPr="002B1B64" w:rsidRDefault="000450AC" w:rsidP="000450AC">
            <w:pPr>
              <w:pStyle w:val="NoSpacing"/>
              <w:rPr>
                <w:rFonts w:cstheme="minorHAnsi"/>
                <w:lang w:val="sq-AL"/>
              </w:rPr>
            </w:pPr>
          </w:p>
        </w:tc>
      </w:tr>
      <w:tr w:rsidR="000450AC" w:rsidRPr="002B1B64" w14:paraId="06D5F09F"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565B2298" w14:textId="77777777" w:rsidR="000450AC" w:rsidRPr="002B1B64" w:rsidRDefault="000450AC" w:rsidP="000450AC">
            <w:pPr>
              <w:pStyle w:val="NoSpacing"/>
              <w:rPr>
                <w:rFonts w:cstheme="minorHAnsi"/>
                <w:lang w:val="sq-AL"/>
              </w:rPr>
            </w:pPr>
            <w:r w:rsidRPr="002B1B64">
              <w:rPr>
                <w:rFonts w:cstheme="minorHAnsi"/>
                <w:lang w:val="sq-AL"/>
              </w:rPr>
              <w:t>3.6</w:t>
            </w:r>
          </w:p>
        </w:tc>
        <w:tc>
          <w:tcPr>
            <w:tcW w:w="8280" w:type="dxa"/>
          </w:tcPr>
          <w:p w14:paraId="014B1104" w14:textId="77777777" w:rsidR="000450AC" w:rsidRPr="002B1B64" w:rsidRDefault="000450AC" w:rsidP="000450AC">
            <w:pPr>
              <w:pStyle w:val="NoSpacing"/>
              <w:rPr>
                <w:rFonts w:cstheme="minorHAnsi"/>
                <w:lang w:val="sq-AL"/>
              </w:rPr>
            </w:pPr>
            <w:r w:rsidRPr="002B1B64">
              <w:rPr>
                <w:lang w:val="sq-AL"/>
              </w:rPr>
              <w:t>Gjeologjia</w:t>
            </w:r>
          </w:p>
        </w:tc>
        <w:tc>
          <w:tcPr>
            <w:tcW w:w="533" w:type="dxa"/>
          </w:tcPr>
          <w:p w14:paraId="37D87A3B" w14:textId="77777777" w:rsidR="000450AC" w:rsidRPr="002B1B64" w:rsidRDefault="000450AC" w:rsidP="000450AC">
            <w:pPr>
              <w:pStyle w:val="NoSpacing"/>
              <w:rPr>
                <w:rFonts w:cstheme="minorHAnsi"/>
                <w:lang w:val="sq-AL"/>
              </w:rPr>
            </w:pPr>
          </w:p>
        </w:tc>
      </w:tr>
      <w:tr w:rsidR="000450AC" w:rsidRPr="002B1B64" w14:paraId="724898FD"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587CB1C4" w14:textId="77777777" w:rsidR="000450AC" w:rsidRPr="002B1B64" w:rsidRDefault="000450AC" w:rsidP="000450AC">
            <w:pPr>
              <w:pStyle w:val="NoSpacing"/>
              <w:rPr>
                <w:rFonts w:cstheme="minorHAnsi"/>
                <w:lang w:val="sq-AL"/>
              </w:rPr>
            </w:pPr>
            <w:r w:rsidRPr="002B1B64">
              <w:rPr>
                <w:rFonts w:cstheme="minorHAnsi"/>
                <w:lang w:val="sq-AL"/>
              </w:rPr>
              <w:t>3.7</w:t>
            </w:r>
          </w:p>
        </w:tc>
        <w:tc>
          <w:tcPr>
            <w:tcW w:w="8280" w:type="dxa"/>
          </w:tcPr>
          <w:p w14:paraId="42BC9A46" w14:textId="77777777" w:rsidR="000450AC" w:rsidRPr="002B1B64" w:rsidRDefault="000450AC" w:rsidP="000450AC">
            <w:pPr>
              <w:pStyle w:val="NoSpacing"/>
              <w:rPr>
                <w:rFonts w:cstheme="minorHAnsi"/>
                <w:lang w:val="sq-AL"/>
              </w:rPr>
            </w:pPr>
            <w:r w:rsidRPr="002B1B64">
              <w:rPr>
                <w:lang w:val="sq-AL"/>
              </w:rPr>
              <w:t>Përmbytjet</w:t>
            </w:r>
          </w:p>
        </w:tc>
        <w:tc>
          <w:tcPr>
            <w:tcW w:w="533" w:type="dxa"/>
          </w:tcPr>
          <w:p w14:paraId="587742C0" w14:textId="77777777" w:rsidR="000450AC" w:rsidRPr="002B1B64" w:rsidRDefault="000450AC" w:rsidP="000450AC">
            <w:pPr>
              <w:pStyle w:val="NoSpacing"/>
              <w:rPr>
                <w:rFonts w:cstheme="minorHAnsi"/>
                <w:lang w:val="sq-AL"/>
              </w:rPr>
            </w:pPr>
          </w:p>
        </w:tc>
      </w:tr>
      <w:tr w:rsidR="000450AC" w:rsidRPr="002B1B64" w14:paraId="714B8CCD"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6622088F" w14:textId="77777777" w:rsidR="000450AC" w:rsidRPr="002B1B64" w:rsidRDefault="000450AC" w:rsidP="000450AC">
            <w:pPr>
              <w:pStyle w:val="NoSpacing"/>
              <w:rPr>
                <w:rFonts w:cstheme="minorHAnsi"/>
                <w:lang w:val="sq-AL"/>
              </w:rPr>
            </w:pPr>
            <w:r w:rsidRPr="002B1B64">
              <w:rPr>
                <w:rFonts w:cstheme="minorHAnsi"/>
                <w:lang w:val="sq-AL"/>
              </w:rPr>
              <w:t>3.8</w:t>
            </w:r>
          </w:p>
        </w:tc>
        <w:tc>
          <w:tcPr>
            <w:tcW w:w="8280" w:type="dxa"/>
          </w:tcPr>
          <w:p w14:paraId="42AF5075" w14:textId="77777777" w:rsidR="000450AC" w:rsidRPr="002B1B64" w:rsidRDefault="00D77B31" w:rsidP="000450AC">
            <w:pPr>
              <w:pStyle w:val="NoSpacing"/>
              <w:rPr>
                <w:rFonts w:cstheme="minorHAnsi"/>
                <w:lang w:val="sq-AL"/>
              </w:rPr>
            </w:pPr>
            <w:r w:rsidRPr="002B1B64">
              <w:rPr>
                <w:rFonts w:cstheme="minorHAnsi"/>
                <w:lang w:val="sq-AL"/>
              </w:rPr>
              <w:t>Menaxhimi i Mbetjeve</w:t>
            </w:r>
          </w:p>
        </w:tc>
        <w:tc>
          <w:tcPr>
            <w:tcW w:w="533" w:type="dxa"/>
          </w:tcPr>
          <w:p w14:paraId="5AAE71AB" w14:textId="77777777" w:rsidR="000450AC" w:rsidRPr="002B1B64" w:rsidRDefault="000450AC" w:rsidP="000450AC">
            <w:pPr>
              <w:pStyle w:val="NoSpacing"/>
              <w:rPr>
                <w:rFonts w:cstheme="minorHAnsi"/>
                <w:lang w:val="sq-AL"/>
              </w:rPr>
            </w:pPr>
          </w:p>
        </w:tc>
      </w:tr>
      <w:tr w:rsidR="000450AC" w:rsidRPr="002B1B64" w14:paraId="710EF62F"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7A6592F3" w14:textId="77777777" w:rsidR="000450AC" w:rsidRPr="002B1B64" w:rsidRDefault="000450AC" w:rsidP="000450AC">
            <w:pPr>
              <w:pStyle w:val="NoSpacing"/>
              <w:rPr>
                <w:rFonts w:cstheme="minorHAnsi"/>
                <w:lang w:val="sq-AL"/>
              </w:rPr>
            </w:pPr>
            <w:r w:rsidRPr="002B1B64">
              <w:rPr>
                <w:rFonts w:cstheme="minorHAnsi"/>
                <w:lang w:val="sq-AL"/>
              </w:rPr>
              <w:t>3.9</w:t>
            </w:r>
          </w:p>
        </w:tc>
        <w:tc>
          <w:tcPr>
            <w:tcW w:w="8280" w:type="dxa"/>
          </w:tcPr>
          <w:p w14:paraId="25C3657F" w14:textId="77777777" w:rsidR="000450AC" w:rsidRPr="002B1B64" w:rsidRDefault="00D77B31" w:rsidP="000450AC">
            <w:pPr>
              <w:pStyle w:val="NoSpacing"/>
              <w:rPr>
                <w:rFonts w:cstheme="minorHAnsi"/>
                <w:lang w:val="sq-AL"/>
              </w:rPr>
            </w:pPr>
            <w:r w:rsidRPr="002B1B64">
              <w:rPr>
                <w:lang w:val="sq-AL"/>
              </w:rPr>
              <w:t>Flora dhe Fauna</w:t>
            </w:r>
          </w:p>
        </w:tc>
        <w:tc>
          <w:tcPr>
            <w:tcW w:w="533" w:type="dxa"/>
          </w:tcPr>
          <w:p w14:paraId="54197E4B" w14:textId="77777777" w:rsidR="000450AC" w:rsidRPr="002B1B64" w:rsidRDefault="000450AC" w:rsidP="000450AC">
            <w:pPr>
              <w:pStyle w:val="NoSpacing"/>
              <w:rPr>
                <w:rFonts w:cstheme="minorHAnsi"/>
                <w:lang w:val="sq-AL"/>
              </w:rPr>
            </w:pPr>
          </w:p>
        </w:tc>
      </w:tr>
      <w:tr w:rsidR="000450AC" w:rsidRPr="002B1B64" w14:paraId="40EAE62A"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66075B56" w14:textId="77777777" w:rsidR="000450AC" w:rsidRPr="002B1B64" w:rsidRDefault="000450AC" w:rsidP="000450AC">
            <w:pPr>
              <w:pStyle w:val="NoSpacing"/>
              <w:rPr>
                <w:rFonts w:cstheme="minorHAnsi"/>
                <w:lang w:val="sq-AL"/>
              </w:rPr>
            </w:pPr>
            <w:r w:rsidRPr="002B1B64">
              <w:rPr>
                <w:rFonts w:cstheme="minorHAnsi"/>
                <w:lang w:val="sq-AL"/>
              </w:rPr>
              <w:t>3.10</w:t>
            </w:r>
          </w:p>
        </w:tc>
        <w:tc>
          <w:tcPr>
            <w:tcW w:w="8280" w:type="dxa"/>
          </w:tcPr>
          <w:p w14:paraId="4347F298" w14:textId="77777777" w:rsidR="000450AC" w:rsidRPr="002B1B64" w:rsidRDefault="00D77B31" w:rsidP="000450AC">
            <w:pPr>
              <w:pStyle w:val="NoSpacing"/>
              <w:rPr>
                <w:rFonts w:cstheme="minorHAnsi"/>
                <w:lang w:val="sq-AL"/>
              </w:rPr>
            </w:pPr>
            <w:r w:rsidRPr="002B1B64">
              <w:rPr>
                <w:rFonts w:cstheme="minorHAnsi"/>
                <w:lang w:val="sq-AL"/>
              </w:rPr>
              <w:t>Biodiversiteti</w:t>
            </w:r>
          </w:p>
        </w:tc>
        <w:tc>
          <w:tcPr>
            <w:tcW w:w="533" w:type="dxa"/>
          </w:tcPr>
          <w:p w14:paraId="3A3290D4" w14:textId="77777777" w:rsidR="000450AC" w:rsidRPr="002B1B64" w:rsidRDefault="000450AC" w:rsidP="000450AC">
            <w:pPr>
              <w:pStyle w:val="NoSpacing"/>
              <w:rPr>
                <w:rFonts w:cstheme="minorHAnsi"/>
                <w:lang w:val="sq-AL"/>
              </w:rPr>
            </w:pPr>
          </w:p>
        </w:tc>
      </w:tr>
      <w:tr w:rsidR="000450AC" w:rsidRPr="002B1B64" w14:paraId="7639D5AF"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0E8CA83C" w14:textId="77777777" w:rsidR="000450AC" w:rsidRPr="002B1B64" w:rsidRDefault="000450AC" w:rsidP="000450AC">
            <w:pPr>
              <w:pStyle w:val="NoSpacing"/>
              <w:rPr>
                <w:rFonts w:cstheme="minorHAnsi"/>
                <w:lang w:val="sq-AL"/>
              </w:rPr>
            </w:pPr>
            <w:r w:rsidRPr="002B1B64">
              <w:rPr>
                <w:rFonts w:cstheme="minorHAnsi"/>
                <w:lang w:val="sq-AL"/>
              </w:rPr>
              <w:t>3.11</w:t>
            </w:r>
          </w:p>
        </w:tc>
        <w:tc>
          <w:tcPr>
            <w:tcW w:w="8280" w:type="dxa"/>
          </w:tcPr>
          <w:p w14:paraId="451ECA82" w14:textId="77777777" w:rsidR="000450AC" w:rsidRPr="002B1B64" w:rsidRDefault="000450AC" w:rsidP="000450AC">
            <w:pPr>
              <w:pStyle w:val="NoSpacing"/>
              <w:rPr>
                <w:rFonts w:cstheme="minorHAnsi"/>
                <w:lang w:val="sq-AL"/>
              </w:rPr>
            </w:pPr>
            <w:r w:rsidRPr="002B1B64">
              <w:rPr>
                <w:lang w:val="sq-AL"/>
              </w:rPr>
              <w:t>Trashëgimia Kulturore</w:t>
            </w:r>
          </w:p>
        </w:tc>
        <w:tc>
          <w:tcPr>
            <w:tcW w:w="533" w:type="dxa"/>
          </w:tcPr>
          <w:p w14:paraId="494BA65B" w14:textId="77777777" w:rsidR="000450AC" w:rsidRPr="002B1B64" w:rsidRDefault="000450AC" w:rsidP="000450AC">
            <w:pPr>
              <w:pStyle w:val="NoSpacing"/>
              <w:rPr>
                <w:rFonts w:cstheme="minorHAnsi"/>
                <w:lang w:val="sq-AL"/>
              </w:rPr>
            </w:pPr>
          </w:p>
        </w:tc>
      </w:tr>
      <w:tr w:rsidR="000450AC" w:rsidRPr="002B1B64" w14:paraId="5CEB7763"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23C7989B" w14:textId="77777777" w:rsidR="000450AC" w:rsidRPr="002B1B64" w:rsidRDefault="000450AC" w:rsidP="000450AC">
            <w:pPr>
              <w:rPr>
                <w:rFonts w:asciiTheme="minorHAnsi" w:hAnsiTheme="minorHAnsi" w:cstheme="minorHAnsi"/>
              </w:rPr>
            </w:pPr>
            <w:r w:rsidRPr="002B1B64">
              <w:rPr>
                <w:rStyle w:val="Hyperlink"/>
                <w:rFonts w:asciiTheme="minorHAnsi" w:hAnsiTheme="minorHAnsi" w:cstheme="minorHAnsi"/>
                <w:color w:val="auto"/>
                <w:u w:val="none"/>
              </w:rPr>
              <w:t>3.12</w:t>
            </w:r>
          </w:p>
        </w:tc>
        <w:tc>
          <w:tcPr>
            <w:tcW w:w="8280" w:type="dxa"/>
          </w:tcPr>
          <w:p w14:paraId="3B3639DE" w14:textId="77777777" w:rsidR="000450AC" w:rsidRPr="002B1B64" w:rsidRDefault="000450AC" w:rsidP="000450AC">
            <w:pPr>
              <w:pStyle w:val="NoSpacing"/>
              <w:rPr>
                <w:rFonts w:cstheme="minorHAnsi"/>
                <w:lang w:val="sq-AL"/>
              </w:rPr>
            </w:pPr>
            <w:r w:rsidRPr="002B1B64">
              <w:rPr>
                <w:rStyle w:val="Hyperlink"/>
                <w:rFonts w:cstheme="minorHAnsi"/>
                <w:color w:val="auto"/>
                <w:u w:val="none"/>
                <w:lang w:val="sq-AL"/>
              </w:rPr>
              <w:t>Demografia</w:t>
            </w:r>
          </w:p>
        </w:tc>
        <w:tc>
          <w:tcPr>
            <w:tcW w:w="533" w:type="dxa"/>
          </w:tcPr>
          <w:p w14:paraId="2A56BF09" w14:textId="77777777" w:rsidR="000450AC" w:rsidRPr="002B1B64" w:rsidRDefault="000450AC" w:rsidP="000450AC">
            <w:pPr>
              <w:pStyle w:val="NoSpacing"/>
              <w:rPr>
                <w:rFonts w:cstheme="minorHAnsi"/>
                <w:lang w:val="sq-AL"/>
              </w:rPr>
            </w:pPr>
          </w:p>
        </w:tc>
      </w:tr>
      <w:tr w:rsidR="000450AC" w:rsidRPr="002B1B64" w14:paraId="19F63246"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504FF6DE" w14:textId="77777777" w:rsidR="000450AC" w:rsidRPr="002B1B64" w:rsidRDefault="000450AC" w:rsidP="000450AC">
            <w:pPr>
              <w:pStyle w:val="Heading3"/>
              <w:ind w:left="993" w:hanging="993"/>
              <w:rPr>
                <w:rFonts w:asciiTheme="minorHAnsi" w:hAnsiTheme="minorHAnsi"/>
                <w:color w:val="auto"/>
                <w:sz w:val="22"/>
              </w:rPr>
            </w:pPr>
            <w:r w:rsidRPr="002B1B64">
              <w:rPr>
                <w:rStyle w:val="Hyperlink"/>
                <w:rFonts w:asciiTheme="minorHAnsi" w:hAnsiTheme="minorHAnsi"/>
                <w:color w:val="auto"/>
                <w:sz w:val="22"/>
                <w:u w:val="none"/>
              </w:rPr>
              <w:t>3.13</w:t>
            </w:r>
          </w:p>
        </w:tc>
        <w:tc>
          <w:tcPr>
            <w:tcW w:w="8280" w:type="dxa"/>
          </w:tcPr>
          <w:p w14:paraId="26BE7DB0" w14:textId="77777777" w:rsidR="000450AC" w:rsidRPr="002B1B64" w:rsidRDefault="000450AC" w:rsidP="000450AC">
            <w:pPr>
              <w:pStyle w:val="NoSpacing"/>
              <w:rPr>
                <w:rFonts w:cstheme="minorHAnsi"/>
                <w:lang w:val="sq-AL"/>
              </w:rPr>
            </w:pPr>
            <w:r w:rsidRPr="002B1B64">
              <w:rPr>
                <w:rStyle w:val="Hyperlink"/>
                <w:color w:val="auto"/>
                <w:u w:val="none"/>
                <w:lang w:val="sq-AL"/>
              </w:rPr>
              <w:t>Ekonomia</w:t>
            </w:r>
          </w:p>
        </w:tc>
        <w:tc>
          <w:tcPr>
            <w:tcW w:w="533" w:type="dxa"/>
          </w:tcPr>
          <w:p w14:paraId="74E89703" w14:textId="77777777" w:rsidR="000450AC" w:rsidRPr="002B1B64" w:rsidRDefault="000450AC" w:rsidP="000450AC">
            <w:pPr>
              <w:pStyle w:val="NoSpacing"/>
              <w:rPr>
                <w:rFonts w:cstheme="minorHAnsi"/>
                <w:lang w:val="sq-AL"/>
              </w:rPr>
            </w:pPr>
          </w:p>
        </w:tc>
      </w:tr>
      <w:tr w:rsidR="000450AC" w:rsidRPr="002B1B64" w14:paraId="371C1321"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14F3555D" w14:textId="77777777" w:rsidR="000450AC" w:rsidRPr="002B1B64" w:rsidRDefault="000450AC" w:rsidP="000450AC">
            <w:pPr>
              <w:ind w:left="-5" w:right="95" w:hanging="7"/>
              <w:rPr>
                <w:rFonts w:asciiTheme="minorHAnsi" w:hAnsiTheme="minorHAnsi"/>
                <w:sz w:val="24"/>
              </w:rPr>
            </w:pPr>
            <w:r w:rsidRPr="002B1B64">
              <w:rPr>
                <w:rStyle w:val="Hyperlink"/>
                <w:rFonts w:asciiTheme="minorHAnsi" w:hAnsiTheme="minorHAnsi"/>
                <w:color w:val="auto"/>
                <w:u w:val="none"/>
              </w:rPr>
              <w:t>3.14</w:t>
            </w:r>
          </w:p>
        </w:tc>
        <w:tc>
          <w:tcPr>
            <w:tcW w:w="8280" w:type="dxa"/>
          </w:tcPr>
          <w:p w14:paraId="561E9186" w14:textId="77777777" w:rsidR="000450AC" w:rsidRPr="002B1B64" w:rsidRDefault="000450AC" w:rsidP="000450AC">
            <w:pPr>
              <w:pStyle w:val="NoSpacing"/>
              <w:rPr>
                <w:rFonts w:cstheme="minorHAnsi"/>
                <w:lang w:val="sq-AL"/>
              </w:rPr>
            </w:pPr>
            <w:r w:rsidRPr="002B1B64">
              <w:rPr>
                <w:rStyle w:val="Hyperlink"/>
                <w:color w:val="auto"/>
                <w:u w:val="none"/>
                <w:lang w:val="sq-AL"/>
              </w:rPr>
              <w:t>Bujqësia</w:t>
            </w:r>
          </w:p>
        </w:tc>
        <w:tc>
          <w:tcPr>
            <w:tcW w:w="533" w:type="dxa"/>
          </w:tcPr>
          <w:p w14:paraId="6DC1991E" w14:textId="77777777" w:rsidR="000450AC" w:rsidRPr="002B1B64" w:rsidRDefault="000450AC" w:rsidP="000450AC">
            <w:pPr>
              <w:pStyle w:val="NoSpacing"/>
              <w:rPr>
                <w:rFonts w:cstheme="minorHAnsi"/>
                <w:lang w:val="sq-AL"/>
              </w:rPr>
            </w:pPr>
          </w:p>
        </w:tc>
      </w:tr>
      <w:tr w:rsidR="000450AC" w:rsidRPr="002B1B64" w14:paraId="1B04DE89"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4B169CF3" w14:textId="77777777" w:rsidR="000450AC" w:rsidRPr="002B1B64" w:rsidRDefault="000450AC" w:rsidP="000450AC">
            <w:pPr>
              <w:pStyle w:val="Heading3"/>
              <w:rPr>
                <w:rFonts w:asciiTheme="minorHAnsi" w:hAnsiTheme="minorHAnsi"/>
                <w:color w:val="auto"/>
                <w:sz w:val="22"/>
              </w:rPr>
            </w:pPr>
            <w:r w:rsidRPr="002B1B64">
              <w:rPr>
                <w:rStyle w:val="Hyperlink"/>
                <w:rFonts w:asciiTheme="minorHAnsi" w:hAnsiTheme="minorHAnsi"/>
                <w:color w:val="auto"/>
                <w:sz w:val="22"/>
                <w:u w:val="none"/>
              </w:rPr>
              <w:t>3.15</w:t>
            </w:r>
          </w:p>
        </w:tc>
        <w:tc>
          <w:tcPr>
            <w:tcW w:w="8280" w:type="dxa"/>
          </w:tcPr>
          <w:p w14:paraId="3D8FE673" w14:textId="77777777" w:rsidR="000450AC" w:rsidRPr="002B1B64" w:rsidRDefault="00D77B31" w:rsidP="000450AC">
            <w:pPr>
              <w:pStyle w:val="NoSpacing"/>
              <w:rPr>
                <w:rFonts w:cstheme="minorHAnsi"/>
                <w:lang w:val="sq-AL"/>
              </w:rPr>
            </w:pPr>
            <w:r w:rsidRPr="002B1B64">
              <w:rPr>
                <w:rFonts w:cstheme="minorHAnsi"/>
                <w:bCs/>
                <w:lang w:val="sq-AL"/>
              </w:rPr>
              <w:t>Infrastruktura</w:t>
            </w:r>
          </w:p>
        </w:tc>
        <w:tc>
          <w:tcPr>
            <w:tcW w:w="533" w:type="dxa"/>
          </w:tcPr>
          <w:p w14:paraId="5488B141" w14:textId="77777777" w:rsidR="000450AC" w:rsidRPr="002B1B64" w:rsidRDefault="000450AC" w:rsidP="000450AC">
            <w:pPr>
              <w:pStyle w:val="NoSpacing"/>
              <w:rPr>
                <w:rFonts w:cstheme="minorHAnsi"/>
                <w:lang w:val="sq-AL"/>
              </w:rPr>
            </w:pPr>
          </w:p>
        </w:tc>
      </w:tr>
      <w:tr w:rsidR="00D77B31" w:rsidRPr="002B1B64" w14:paraId="441B0740" w14:textId="77777777" w:rsidTr="00FA2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24D9F208" w14:textId="77777777" w:rsidR="00D77B31" w:rsidRPr="002B1B64" w:rsidRDefault="00D77B31" w:rsidP="00D77B31">
            <w:pPr>
              <w:pStyle w:val="Heading3"/>
              <w:rPr>
                <w:rStyle w:val="Hyperlink"/>
                <w:rFonts w:asciiTheme="minorHAnsi" w:hAnsiTheme="minorHAnsi" w:cstheme="minorHAnsi"/>
                <w:color w:val="auto"/>
                <w:sz w:val="22"/>
                <w:u w:val="none"/>
              </w:rPr>
            </w:pPr>
            <w:r w:rsidRPr="002B1B64">
              <w:rPr>
                <w:rFonts w:asciiTheme="minorHAnsi" w:hAnsiTheme="minorHAnsi" w:cstheme="minorHAnsi"/>
                <w:bCs/>
                <w:sz w:val="22"/>
              </w:rPr>
              <w:t>3.16.</w:t>
            </w:r>
          </w:p>
        </w:tc>
        <w:tc>
          <w:tcPr>
            <w:tcW w:w="8280" w:type="dxa"/>
          </w:tcPr>
          <w:p w14:paraId="5826E297" w14:textId="77777777" w:rsidR="00D77B31" w:rsidRPr="002B1B64" w:rsidRDefault="00D77B31" w:rsidP="00D77B31">
            <w:pPr>
              <w:pStyle w:val="NoSpacing"/>
              <w:rPr>
                <w:rFonts w:cstheme="minorHAnsi"/>
                <w:bCs/>
                <w:lang w:val="sq-AL"/>
              </w:rPr>
            </w:pPr>
            <w:r w:rsidRPr="002B1B64">
              <w:rPr>
                <w:rFonts w:cstheme="minorHAnsi"/>
                <w:bCs/>
                <w:lang w:val="sq-AL"/>
              </w:rPr>
              <w:t>Furnizimi me energji elektrike</w:t>
            </w:r>
          </w:p>
        </w:tc>
        <w:tc>
          <w:tcPr>
            <w:tcW w:w="533" w:type="dxa"/>
          </w:tcPr>
          <w:p w14:paraId="66CF91D8" w14:textId="77777777" w:rsidR="00D77B31" w:rsidRPr="002B1B64" w:rsidRDefault="00D77B31" w:rsidP="00D77B31">
            <w:pPr>
              <w:pStyle w:val="NoSpacing"/>
              <w:rPr>
                <w:rFonts w:cstheme="minorHAnsi"/>
                <w:lang w:val="sq-AL"/>
              </w:rPr>
            </w:pPr>
          </w:p>
        </w:tc>
      </w:tr>
      <w:tr w:rsidR="00D77B31" w:rsidRPr="002B1B64" w14:paraId="0089676E" w14:textId="77777777" w:rsidTr="00FA2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5BF1FEC9" w14:textId="77777777" w:rsidR="00D77B31" w:rsidRPr="002B1B64" w:rsidRDefault="00D77B31" w:rsidP="00D77B31">
            <w:pPr>
              <w:pStyle w:val="Heading3"/>
              <w:rPr>
                <w:rStyle w:val="Hyperlink"/>
                <w:rFonts w:asciiTheme="minorHAnsi" w:hAnsiTheme="minorHAnsi" w:cstheme="minorHAnsi"/>
                <w:color w:val="auto"/>
                <w:sz w:val="22"/>
                <w:u w:val="none"/>
              </w:rPr>
            </w:pPr>
            <w:r w:rsidRPr="002B1B64">
              <w:rPr>
                <w:rFonts w:asciiTheme="minorHAnsi" w:hAnsiTheme="minorHAnsi" w:cstheme="minorHAnsi"/>
                <w:bCs/>
                <w:sz w:val="22"/>
              </w:rPr>
              <w:t>3.17.</w:t>
            </w:r>
          </w:p>
        </w:tc>
        <w:tc>
          <w:tcPr>
            <w:tcW w:w="8280" w:type="dxa"/>
          </w:tcPr>
          <w:p w14:paraId="6DC84B5E" w14:textId="77777777" w:rsidR="00D77B31" w:rsidRPr="002B1B64" w:rsidRDefault="00D77B31" w:rsidP="00D77B31">
            <w:pPr>
              <w:pStyle w:val="NoSpacing"/>
              <w:rPr>
                <w:rFonts w:cstheme="minorHAnsi"/>
                <w:bCs/>
                <w:lang w:val="sq-AL"/>
              </w:rPr>
            </w:pPr>
            <w:r w:rsidRPr="002B1B64">
              <w:rPr>
                <w:rStyle w:val="Hyperlink"/>
                <w:color w:val="auto"/>
                <w:u w:val="none"/>
                <w:lang w:val="sq-AL"/>
              </w:rPr>
              <w:t>Kultura dhe Feja</w:t>
            </w:r>
          </w:p>
        </w:tc>
        <w:tc>
          <w:tcPr>
            <w:tcW w:w="533" w:type="dxa"/>
          </w:tcPr>
          <w:p w14:paraId="380059FF" w14:textId="77777777" w:rsidR="00D77B31" w:rsidRPr="002B1B64" w:rsidRDefault="00D77B31" w:rsidP="00D77B31">
            <w:pPr>
              <w:pStyle w:val="NoSpacing"/>
              <w:rPr>
                <w:rFonts w:cstheme="minorHAnsi"/>
                <w:lang w:val="sq-AL"/>
              </w:rPr>
            </w:pPr>
          </w:p>
        </w:tc>
      </w:tr>
      <w:tr w:rsidR="00D77B31" w:rsidRPr="002B1B64" w14:paraId="62A35914"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325187A1" w14:textId="77777777" w:rsidR="00D77B31" w:rsidRPr="002B1B64" w:rsidRDefault="00D77B31" w:rsidP="00D77B31">
            <w:pPr>
              <w:pStyle w:val="Heading3"/>
              <w:rPr>
                <w:rStyle w:val="Hyperlink"/>
                <w:rFonts w:asciiTheme="minorHAnsi" w:hAnsiTheme="minorHAnsi" w:cstheme="minorHAnsi"/>
                <w:color w:val="auto"/>
                <w:sz w:val="22"/>
                <w:u w:val="none"/>
              </w:rPr>
            </w:pPr>
            <w:r w:rsidRPr="002B1B64">
              <w:rPr>
                <w:rFonts w:asciiTheme="minorHAnsi" w:hAnsiTheme="minorHAnsi" w:cstheme="minorHAnsi"/>
                <w:bCs/>
                <w:sz w:val="22"/>
              </w:rPr>
              <w:t>3.18.</w:t>
            </w:r>
          </w:p>
        </w:tc>
        <w:tc>
          <w:tcPr>
            <w:tcW w:w="8280" w:type="dxa"/>
          </w:tcPr>
          <w:p w14:paraId="7CCD0CD1" w14:textId="77777777" w:rsidR="00D77B31" w:rsidRPr="002B1B64" w:rsidRDefault="00D77B31" w:rsidP="00D77B31">
            <w:pPr>
              <w:pStyle w:val="NoSpacing"/>
              <w:rPr>
                <w:rFonts w:cstheme="minorHAnsi"/>
                <w:bCs/>
                <w:lang w:val="sq-AL"/>
              </w:rPr>
            </w:pPr>
            <w:r w:rsidRPr="002B1B64">
              <w:rPr>
                <w:rFonts w:cstheme="minorHAnsi"/>
                <w:bCs/>
                <w:lang w:val="sq-AL"/>
              </w:rPr>
              <w:t>Sizmologjia</w:t>
            </w:r>
          </w:p>
        </w:tc>
        <w:tc>
          <w:tcPr>
            <w:tcW w:w="533" w:type="dxa"/>
          </w:tcPr>
          <w:p w14:paraId="6171B7C1" w14:textId="77777777" w:rsidR="00D77B31" w:rsidRPr="002B1B64" w:rsidRDefault="00D77B31" w:rsidP="00D77B31">
            <w:pPr>
              <w:pStyle w:val="NoSpacing"/>
              <w:rPr>
                <w:rFonts w:cstheme="minorHAnsi"/>
                <w:lang w:val="sq-AL"/>
              </w:rPr>
            </w:pPr>
          </w:p>
        </w:tc>
      </w:tr>
      <w:tr w:rsidR="000450AC" w:rsidRPr="002B1B64" w14:paraId="258D66B8"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2F9D38AC" w14:textId="77777777" w:rsidR="000450AC" w:rsidRPr="002B1B64" w:rsidRDefault="00D77B31" w:rsidP="000450AC">
            <w:pPr>
              <w:pStyle w:val="NoSpacing"/>
              <w:rPr>
                <w:lang w:val="sq-AL"/>
              </w:rPr>
            </w:pPr>
            <w:r w:rsidRPr="002B1B64">
              <w:rPr>
                <w:rFonts w:cstheme="minorHAnsi"/>
                <w:bCs/>
                <w:lang w:val="sq-AL"/>
              </w:rPr>
              <w:t>3.19.</w:t>
            </w:r>
          </w:p>
        </w:tc>
        <w:tc>
          <w:tcPr>
            <w:tcW w:w="8280" w:type="dxa"/>
          </w:tcPr>
          <w:p w14:paraId="3D93E13F" w14:textId="77777777" w:rsidR="000450AC" w:rsidRPr="002B1B64" w:rsidRDefault="00D77B31" w:rsidP="00D77B31">
            <w:pPr>
              <w:pStyle w:val="NoSpacing"/>
              <w:jc w:val="both"/>
              <w:rPr>
                <w:rFonts w:cstheme="minorHAnsi"/>
                <w:bCs/>
                <w:lang w:val="sq-AL"/>
              </w:rPr>
            </w:pPr>
            <w:r w:rsidRPr="002B1B64">
              <w:rPr>
                <w:rFonts w:cstheme="minorHAnsi"/>
                <w:bCs/>
                <w:lang w:val="sq-AL"/>
              </w:rPr>
              <w:t>Receptorët e ndjeshëm</w:t>
            </w:r>
          </w:p>
        </w:tc>
        <w:tc>
          <w:tcPr>
            <w:tcW w:w="533" w:type="dxa"/>
          </w:tcPr>
          <w:p w14:paraId="6D3501A7" w14:textId="77777777" w:rsidR="000450AC" w:rsidRPr="002B1B64" w:rsidRDefault="000450AC" w:rsidP="000450AC">
            <w:pPr>
              <w:pStyle w:val="NoSpacing"/>
              <w:rPr>
                <w:rFonts w:cstheme="minorHAnsi"/>
                <w:lang w:val="sq-AL"/>
              </w:rPr>
            </w:pPr>
          </w:p>
        </w:tc>
      </w:tr>
      <w:tr w:rsidR="003C3962" w:rsidRPr="002B1B64" w14:paraId="7E7DD90D"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3CAA6ED8" w14:textId="77777777" w:rsidR="003C3962" w:rsidRPr="002B1B64" w:rsidRDefault="003C3962" w:rsidP="003C3962">
            <w:pPr>
              <w:pStyle w:val="NoSpacing"/>
              <w:rPr>
                <w:rFonts w:cstheme="minorHAnsi"/>
                <w:lang w:val="sq-AL"/>
              </w:rPr>
            </w:pPr>
            <w:r w:rsidRPr="002B1B64">
              <w:rPr>
                <w:rFonts w:cstheme="minorHAnsi"/>
                <w:lang w:val="sq-AL"/>
              </w:rPr>
              <w:t>4</w:t>
            </w:r>
          </w:p>
        </w:tc>
        <w:tc>
          <w:tcPr>
            <w:tcW w:w="8280" w:type="dxa"/>
          </w:tcPr>
          <w:p w14:paraId="716B31AD" w14:textId="492A0E3A" w:rsidR="003C3962" w:rsidRPr="002B1B64" w:rsidRDefault="003C3962" w:rsidP="003C3962">
            <w:pPr>
              <w:pStyle w:val="NoSpacing"/>
              <w:rPr>
                <w:rFonts w:cstheme="minorHAnsi"/>
                <w:lang w:val="sq-AL"/>
              </w:rPr>
            </w:pPr>
            <w:r w:rsidRPr="002B1B64">
              <w:rPr>
                <w:lang w:val="sq-AL"/>
              </w:rPr>
              <w:t>SHQYRTIMET MJEDISORE DHE SOCIALE</w:t>
            </w:r>
          </w:p>
        </w:tc>
        <w:tc>
          <w:tcPr>
            <w:tcW w:w="533" w:type="dxa"/>
          </w:tcPr>
          <w:p w14:paraId="385DB88D" w14:textId="77777777" w:rsidR="003C3962" w:rsidRPr="002B1B64" w:rsidRDefault="003C3962" w:rsidP="003C3962">
            <w:pPr>
              <w:pStyle w:val="NoSpacing"/>
              <w:rPr>
                <w:rFonts w:cstheme="minorHAnsi"/>
                <w:lang w:val="sq-AL"/>
              </w:rPr>
            </w:pPr>
          </w:p>
        </w:tc>
      </w:tr>
      <w:tr w:rsidR="003C3962" w:rsidRPr="002B1B64" w14:paraId="5DC9300F"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3CFCD424" w14:textId="77777777" w:rsidR="003C3962" w:rsidRPr="002B1B64" w:rsidRDefault="003C3962" w:rsidP="003C3962">
            <w:pPr>
              <w:pStyle w:val="NoSpacing"/>
              <w:rPr>
                <w:rFonts w:cstheme="minorHAnsi"/>
                <w:lang w:val="sq-AL"/>
              </w:rPr>
            </w:pPr>
            <w:r w:rsidRPr="002B1B64">
              <w:rPr>
                <w:rFonts w:cstheme="minorHAnsi"/>
                <w:lang w:val="sq-AL"/>
              </w:rPr>
              <w:t>5</w:t>
            </w:r>
          </w:p>
        </w:tc>
        <w:tc>
          <w:tcPr>
            <w:tcW w:w="8280" w:type="dxa"/>
          </w:tcPr>
          <w:p w14:paraId="4A632BD7" w14:textId="46721A15" w:rsidR="003C3962" w:rsidRPr="002B1B64" w:rsidRDefault="003C3962" w:rsidP="003C3962">
            <w:pPr>
              <w:pStyle w:val="NoSpacing"/>
              <w:rPr>
                <w:rFonts w:cstheme="minorHAnsi"/>
                <w:lang w:val="sq-AL"/>
              </w:rPr>
            </w:pPr>
            <w:r w:rsidRPr="002B1B64">
              <w:rPr>
                <w:lang w:val="sq-AL"/>
              </w:rPr>
              <w:t>NIVELI I RREZIKUT DHE INSTRUMENTET PËR ZBUTJEN E RISKUT</w:t>
            </w:r>
          </w:p>
        </w:tc>
        <w:tc>
          <w:tcPr>
            <w:tcW w:w="533" w:type="dxa"/>
          </w:tcPr>
          <w:p w14:paraId="5995AAE0" w14:textId="77777777" w:rsidR="003C3962" w:rsidRPr="002B1B64" w:rsidRDefault="003C3962" w:rsidP="003C3962">
            <w:pPr>
              <w:pStyle w:val="NoSpacing"/>
              <w:rPr>
                <w:rFonts w:cstheme="minorHAnsi"/>
                <w:lang w:val="sq-AL"/>
              </w:rPr>
            </w:pPr>
          </w:p>
        </w:tc>
      </w:tr>
      <w:tr w:rsidR="003C3962" w:rsidRPr="002B1B64" w14:paraId="090351A0"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0A45A3BE" w14:textId="77777777" w:rsidR="003C3962" w:rsidRPr="002B1B64" w:rsidRDefault="003C3962" w:rsidP="003C3962">
            <w:pPr>
              <w:pStyle w:val="NoSpacing"/>
              <w:rPr>
                <w:rFonts w:cstheme="minorHAnsi"/>
                <w:lang w:val="sq-AL"/>
              </w:rPr>
            </w:pPr>
            <w:r w:rsidRPr="002B1B64">
              <w:rPr>
                <w:rFonts w:cstheme="minorHAnsi"/>
                <w:lang w:val="sq-AL"/>
              </w:rPr>
              <w:t>6</w:t>
            </w:r>
          </w:p>
        </w:tc>
        <w:tc>
          <w:tcPr>
            <w:tcW w:w="8280" w:type="dxa"/>
          </w:tcPr>
          <w:p w14:paraId="2CA75FE7" w14:textId="52348EAA" w:rsidR="003C3962" w:rsidRPr="002B1B64" w:rsidRDefault="003C3962" w:rsidP="003C3962">
            <w:pPr>
              <w:pStyle w:val="NoSpacing"/>
              <w:rPr>
                <w:rFonts w:cstheme="minorHAnsi"/>
                <w:lang w:val="sq-AL"/>
              </w:rPr>
            </w:pPr>
            <w:r w:rsidRPr="002B1B64">
              <w:rPr>
                <w:lang w:val="sq-AL"/>
              </w:rPr>
              <w:t>NDIKIMET MJEDISORE DHE SOCIALE DHE MASAT ZBUTËSE</w:t>
            </w:r>
          </w:p>
        </w:tc>
        <w:tc>
          <w:tcPr>
            <w:tcW w:w="533" w:type="dxa"/>
          </w:tcPr>
          <w:p w14:paraId="2C16FD62" w14:textId="77777777" w:rsidR="003C3962" w:rsidRPr="002B1B64" w:rsidRDefault="003C3962" w:rsidP="003C3962">
            <w:pPr>
              <w:pStyle w:val="NoSpacing"/>
              <w:rPr>
                <w:rFonts w:cstheme="minorHAnsi"/>
                <w:lang w:val="sq-AL"/>
              </w:rPr>
            </w:pPr>
          </w:p>
        </w:tc>
      </w:tr>
      <w:tr w:rsidR="003C3962" w:rsidRPr="002B1B64" w14:paraId="269FB855"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5F5F235E" w14:textId="77777777" w:rsidR="003C3962" w:rsidRPr="002B1B64" w:rsidRDefault="003C3962" w:rsidP="003C3962">
            <w:pPr>
              <w:pStyle w:val="NoSpacing"/>
              <w:rPr>
                <w:rFonts w:cstheme="minorHAnsi"/>
                <w:lang w:val="sq-AL"/>
              </w:rPr>
            </w:pPr>
            <w:r w:rsidRPr="002B1B64">
              <w:rPr>
                <w:rFonts w:cstheme="minorHAnsi"/>
                <w:lang w:val="sq-AL"/>
              </w:rPr>
              <w:t>7</w:t>
            </w:r>
          </w:p>
        </w:tc>
        <w:tc>
          <w:tcPr>
            <w:tcW w:w="8280" w:type="dxa"/>
          </w:tcPr>
          <w:p w14:paraId="5FDCA87C" w14:textId="4551FAFB" w:rsidR="003C3962" w:rsidRPr="002B1B64" w:rsidRDefault="003C3962" w:rsidP="003C3962">
            <w:pPr>
              <w:pStyle w:val="NoSpacing"/>
              <w:rPr>
                <w:rFonts w:cstheme="minorHAnsi"/>
                <w:lang w:val="sq-AL"/>
              </w:rPr>
            </w:pPr>
            <w:r w:rsidRPr="002B1B64">
              <w:rPr>
                <w:rFonts w:cstheme="minorHAnsi"/>
                <w:lang w:val="sq-AL"/>
              </w:rPr>
              <w:t>PLANI I MONITORIMIT MJEDISOR DHE SOCIAL</w:t>
            </w:r>
          </w:p>
        </w:tc>
        <w:tc>
          <w:tcPr>
            <w:tcW w:w="533" w:type="dxa"/>
          </w:tcPr>
          <w:p w14:paraId="2F3886FF" w14:textId="77777777" w:rsidR="003C3962" w:rsidRPr="002B1B64" w:rsidRDefault="003C3962" w:rsidP="003C3962">
            <w:pPr>
              <w:pStyle w:val="NoSpacing"/>
              <w:rPr>
                <w:rFonts w:cstheme="minorHAnsi"/>
                <w:lang w:val="sq-AL"/>
              </w:rPr>
            </w:pPr>
          </w:p>
        </w:tc>
      </w:tr>
      <w:tr w:rsidR="003C3962" w:rsidRPr="002B1B64" w14:paraId="4B1CEA0B"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586F6A99" w14:textId="77777777" w:rsidR="003C3962" w:rsidRPr="002B1B64" w:rsidRDefault="003C3962" w:rsidP="003C3962">
            <w:pPr>
              <w:pStyle w:val="NoSpacing"/>
              <w:rPr>
                <w:rFonts w:cstheme="minorHAnsi"/>
                <w:lang w:val="sq-AL"/>
              </w:rPr>
            </w:pPr>
            <w:r w:rsidRPr="002B1B64">
              <w:rPr>
                <w:rFonts w:cstheme="minorHAnsi"/>
                <w:lang w:val="sq-AL"/>
              </w:rPr>
              <w:t>8</w:t>
            </w:r>
          </w:p>
        </w:tc>
        <w:tc>
          <w:tcPr>
            <w:tcW w:w="8280" w:type="dxa"/>
          </w:tcPr>
          <w:p w14:paraId="455941A1" w14:textId="618A02B4" w:rsidR="003C3962" w:rsidRPr="002B1B64" w:rsidRDefault="003C3962" w:rsidP="003C3962">
            <w:pPr>
              <w:pStyle w:val="NoSpacing"/>
              <w:rPr>
                <w:rFonts w:cstheme="minorHAnsi"/>
                <w:lang w:val="sq-AL"/>
              </w:rPr>
            </w:pPr>
            <w:r w:rsidRPr="002B1B64">
              <w:rPr>
                <w:rFonts w:cstheme="minorHAnsi"/>
                <w:lang w:val="sq-AL"/>
              </w:rPr>
              <w:t>ANGAZHIMIT TË PALËVE TË INTERESIT DHE KONSULTIMET PUBLIKE</w:t>
            </w:r>
          </w:p>
        </w:tc>
        <w:tc>
          <w:tcPr>
            <w:tcW w:w="533" w:type="dxa"/>
          </w:tcPr>
          <w:p w14:paraId="0C37935C" w14:textId="77777777" w:rsidR="003C3962" w:rsidRPr="002B1B64" w:rsidRDefault="003C3962" w:rsidP="003C3962">
            <w:pPr>
              <w:pStyle w:val="NoSpacing"/>
              <w:rPr>
                <w:rFonts w:cstheme="minorHAnsi"/>
                <w:lang w:val="sq-AL"/>
              </w:rPr>
            </w:pPr>
          </w:p>
        </w:tc>
      </w:tr>
      <w:tr w:rsidR="003C3962" w:rsidRPr="002B1B64" w14:paraId="31E0E3E1"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2F4B75A0" w14:textId="77777777" w:rsidR="003C3962" w:rsidRPr="002B1B64" w:rsidRDefault="003C3962" w:rsidP="003C3962">
            <w:pPr>
              <w:pStyle w:val="NoSpacing"/>
              <w:rPr>
                <w:rFonts w:cstheme="minorHAnsi"/>
                <w:lang w:val="sq-AL"/>
              </w:rPr>
            </w:pPr>
            <w:r w:rsidRPr="002B1B64">
              <w:rPr>
                <w:rFonts w:cstheme="minorHAnsi"/>
                <w:lang w:val="sq-AL"/>
              </w:rPr>
              <w:t>9</w:t>
            </w:r>
          </w:p>
        </w:tc>
        <w:tc>
          <w:tcPr>
            <w:tcW w:w="8280" w:type="dxa"/>
          </w:tcPr>
          <w:p w14:paraId="7CEC357E" w14:textId="39CF8DBD" w:rsidR="003C3962" w:rsidRPr="002B1B64" w:rsidRDefault="003C3962" w:rsidP="003C3962">
            <w:pPr>
              <w:pStyle w:val="NoSpacing"/>
              <w:rPr>
                <w:rFonts w:cstheme="minorHAnsi"/>
                <w:lang w:val="sq-AL"/>
              </w:rPr>
            </w:pPr>
            <w:r w:rsidRPr="002B1B64">
              <w:rPr>
                <w:rFonts w:cstheme="minorHAnsi"/>
                <w:lang w:val="sq-AL"/>
              </w:rPr>
              <w:t>NDËRTIM KAPACITETESH</w:t>
            </w:r>
          </w:p>
        </w:tc>
        <w:tc>
          <w:tcPr>
            <w:tcW w:w="533" w:type="dxa"/>
          </w:tcPr>
          <w:p w14:paraId="0CCD0FB9" w14:textId="77777777" w:rsidR="003C3962" w:rsidRPr="002B1B64" w:rsidRDefault="003C3962" w:rsidP="003C3962">
            <w:pPr>
              <w:pStyle w:val="NoSpacing"/>
              <w:rPr>
                <w:rFonts w:cstheme="minorHAnsi"/>
                <w:lang w:val="sq-AL"/>
              </w:rPr>
            </w:pPr>
          </w:p>
        </w:tc>
      </w:tr>
      <w:tr w:rsidR="003C3962" w:rsidRPr="002B1B64" w14:paraId="7B79723B" w14:textId="77777777" w:rsidTr="00BD5E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1B930702" w14:textId="77777777" w:rsidR="003C3962" w:rsidRPr="002B1B64" w:rsidRDefault="003C3962" w:rsidP="003C3962">
            <w:pPr>
              <w:pStyle w:val="NoSpacing"/>
              <w:rPr>
                <w:rFonts w:cstheme="minorHAnsi"/>
                <w:lang w:val="sq-AL"/>
              </w:rPr>
            </w:pPr>
            <w:r w:rsidRPr="002B1B64">
              <w:rPr>
                <w:rFonts w:cstheme="minorHAnsi"/>
                <w:lang w:val="sq-AL"/>
              </w:rPr>
              <w:t>10</w:t>
            </w:r>
          </w:p>
        </w:tc>
        <w:tc>
          <w:tcPr>
            <w:tcW w:w="8280" w:type="dxa"/>
          </w:tcPr>
          <w:p w14:paraId="72808A27" w14:textId="77777777" w:rsidR="003C3962" w:rsidRPr="002B1B64" w:rsidRDefault="003C3962" w:rsidP="003C3962">
            <w:pPr>
              <w:pStyle w:val="NoSpacing"/>
              <w:rPr>
                <w:rFonts w:cstheme="minorHAnsi"/>
                <w:lang w:val="sq-AL"/>
              </w:rPr>
            </w:pPr>
            <w:r w:rsidRPr="002B1B64">
              <w:rPr>
                <w:rFonts w:cstheme="minorHAnsi"/>
                <w:lang w:val="sq-AL"/>
              </w:rPr>
              <w:t>MEKANIZMI I ANKESAVE</w:t>
            </w:r>
          </w:p>
        </w:tc>
        <w:tc>
          <w:tcPr>
            <w:tcW w:w="533" w:type="dxa"/>
          </w:tcPr>
          <w:p w14:paraId="4840DD5F" w14:textId="77777777" w:rsidR="003C3962" w:rsidRPr="002B1B64" w:rsidRDefault="003C3962" w:rsidP="003C3962">
            <w:pPr>
              <w:pStyle w:val="NoSpacing"/>
              <w:rPr>
                <w:rFonts w:cstheme="minorHAnsi"/>
                <w:lang w:val="sq-AL"/>
              </w:rPr>
            </w:pPr>
          </w:p>
        </w:tc>
      </w:tr>
      <w:tr w:rsidR="003C3962" w:rsidRPr="002B1B64" w14:paraId="2EEC11D1" w14:textId="77777777" w:rsidTr="00BD5E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7D2030C6" w14:textId="77777777" w:rsidR="003C3962" w:rsidRPr="002B1B64" w:rsidRDefault="003C3962" w:rsidP="003C3962">
            <w:pPr>
              <w:pStyle w:val="NoSpacing"/>
              <w:rPr>
                <w:rFonts w:cstheme="minorHAnsi"/>
                <w:lang w:val="sq-AL"/>
              </w:rPr>
            </w:pPr>
            <w:r w:rsidRPr="002B1B64">
              <w:rPr>
                <w:rFonts w:cstheme="minorHAnsi"/>
                <w:lang w:val="sq-AL"/>
              </w:rPr>
              <w:t>11</w:t>
            </w:r>
          </w:p>
        </w:tc>
        <w:tc>
          <w:tcPr>
            <w:tcW w:w="8280" w:type="dxa"/>
          </w:tcPr>
          <w:p w14:paraId="56FC1922" w14:textId="77777777" w:rsidR="003C3962" w:rsidRPr="002B1B64" w:rsidRDefault="003C3962" w:rsidP="003C3962">
            <w:pPr>
              <w:pStyle w:val="NoSpacing"/>
              <w:rPr>
                <w:rFonts w:cstheme="minorHAnsi"/>
                <w:lang w:val="sq-AL"/>
              </w:rPr>
            </w:pPr>
            <w:r w:rsidRPr="002B1B64">
              <w:rPr>
                <w:rStyle w:val="Hyperlink"/>
                <w:rFonts w:cstheme="minorHAnsi"/>
                <w:color w:val="auto"/>
                <w:u w:val="none"/>
                <w:lang w:val="sq-AL"/>
              </w:rPr>
              <w:t>ZBATIMI</w:t>
            </w:r>
            <w:r w:rsidRPr="002B1B64">
              <w:rPr>
                <w:rFonts w:cstheme="minorHAnsi"/>
                <w:lang w:val="sq-AL"/>
              </w:rPr>
              <w:t>DHE RAPORTIMI I PMMS</w:t>
            </w:r>
          </w:p>
        </w:tc>
        <w:tc>
          <w:tcPr>
            <w:tcW w:w="533" w:type="dxa"/>
          </w:tcPr>
          <w:p w14:paraId="205D1B46" w14:textId="77777777" w:rsidR="003C3962" w:rsidRPr="002B1B64" w:rsidRDefault="003C3962" w:rsidP="003C3962">
            <w:pPr>
              <w:pStyle w:val="NoSpacing"/>
              <w:rPr>
                <w:rFonts w:cstheme="minorHAnsi"/>
                <w:lang w:val="sq-AL"/>
              </w:rPr>
            </w:pPr>
          </w:p>
        </w:tc>
      </w:tr>
      <w:tr w:rsidR="003C3962" w:rsidRPr="002B1B64" w14:paraId="441FA44B"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31743A0C" w14:textId="77777777" w:rsidR="003C3962" w:rsidRPr="002B1B64" w:rsidRDefault="003C3962" w:rsidP="003C3962">
            <w:pPr>
              <w:pStyle w:val="NoSpacing"/>
              <w:rPr>
                <w:rFonts w:cstheme="minorHAnsi"/>
                <w:lang w:val="sq-AL"/>
              </w:rPr>
            </w:pPr>
          </w:p>
        </w:tc>
        <w:tc>
          <w:tcPr>
            <w:tcW w:w="8280" w:type="dxa"/>
          </w:tcPr>
          <w:p w14:paraId="52E39DE6" w14:textId="71AB2E02" w:rsidR="003C3962" w:rsidRPr="002B1B64" w:rsidRDefault="003C3962" w:rsidP="003C3962">
            <w:pPr>
              <w:pStyle w:val="NoSpacing"/>
              <w:rPr>
                <w:rFonts w:cstheme="minorHAnsi"/>
                <w:lang w:val="sq-AL"/>
              </w:rPr>
            </w:pPr>
            <w:r w:rsidRPr="002B1B64">
              <w:rPr>
                <w:rFonts w:cstheme="minorHAnsi"/>
                <w:lang w:val="sq-AL"/>
              </w:rPr>
              <w:t>SHTOJCA 1- KËRKESAT MJEDISORE DHE SOCIALE PËR KONTRAKTORIN</w:t>
            </w:r>
          </w:p>
        </w:tc>
        <w:tc>
          <w:tcPr>
            <w:tcW w:w="533" w:type="dxa"/>
          </w:tcPr>
          <w:p w14:paraId="012D5B99" w14:textId="77777777" w:rsidR="003C3962" w:rsidRPr="002B1B64" w:rsidRDefault="003C3962" w:rsidP="003C3962">
            <w:pPr>
              <w:pStyle w:val="NoSpacing"/>
              <w:rPr>
                <w:rFonts w:cstheme="minorHAnsi"/>
                <w:lang w:val="sq-AL"/>
              </w:rPr>
            </w:pPr>
          </w:p>
        </w:tc>
      </w:tr>
      <w:tr w:rsidR="003C3962" w:rsidRPr="002B1B64" w14:paraId="46DA4848" w14:textId="77777777" w:rsidTr="00D90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Pr>
          <w:p w14:paraId="0CEEB56E" w14:textId="77777777" w:rsidR="003C3962" w:rsidRPr="002B1B64" w:rsidRDefault="003C3962" w:rsidP="003C3962">
            <w:pPr>
              <w:pStyle w:val="NoSpacing"/>
              <w:rPr>
                <w:rFonts w:cstheme="minorHAnsi"/>
                <w:lang w:val="sq-AL"/>
              </w:rPr>
            </w:pPr>
          </w:p>
        </w:tc>
        <w:tc>
          <w:tcPr>
            <w:tcW w:w="8280" w:type="dxa"/>
          </w:tcPr>
          <w:p w14:paraId="3CB2F648" w14:textId="5BA8CEAC" w:rsidR="003C3962" w:rsidRPr="002B1B64" w:rsidRDefault="003C3962" w:rsidP="003C3962">
            <w:pPr>
              <w:pStyle w:val="NoSpacing"/>
              <w:rPr>
                <w:rFonts w:cstheme="minorHAnsi"/>
                <w:lang w:val="sq-AL"/>
              </w:rPr>
            </w:pPr>
            <w:r w:rsidRPr="002B1B64">
              <w:rPr>
                <w:rFonts w:cstheme="minorHAnsi"/>
                <w:lang w:val="sq-AL"/>
              </w:rPr>
              <w:t>SHTOJCA 2- SHQYRTIMET MJEDISORE DHE SOCIALE</w:t>
            </w:r>
          </w:p>
        </w:tc>
        <w:tc>
          <w:tcPr>
            <w:tcW w:w="533" w:type="dxa"/>
          </w:tcPr>
          <w:p w14:paraId="389F0046" w14:textId="77777777" w:rsidR="003C3962" w:rsidRPr="002B1B64" w:rsidRDefault="003C3962" w:rsidP="003C3962">
            <w:pPr>
              <w:pStyle w:val="NoSpacing"/>
              <w:rPr>
                <w:rFonts w:cstheme="minorHAnsi"/>
                <w:lang w:val="sq-AL"/>
              </w:rPr>
            </w:pPr>
          </w:p>
        </w:tc>
      </w:tr>
    </w:tbl>
    <w:p w14:paraId="3F13DD9B" w14:textId="77777777" w:rsidR="00BD5E24" w:rsidRPr="002B1B64" w:rsidRDefault="00BD5E24" w:rsidP="00BD5E24"/>
    <w:p w14:paraId="782948EA" w14:textId="77777777" w:rsidR="009C41CD" w:rsidRPr="002B1B64" w:rsidRDefault="009C41CD">
      <w:pPr>
        <w:pStyle w:val="BodyText"/>
        <w:spacing w:before="94"/>
        <w:ind w:left="721"/>
        <w:rPr>
          <w:rFonts w:ascii="Times New Roman" w:eastAsia="Arial MT" w:hAnsi="Times New Roman"/>
          <w:b/>
          <w:bCs/>
          <w:sz w:val="10"/>
          <w:szCs w:val="10"/>
        </w:rPr>
      </w:pPr>
    </w:p>
    <w:p w14:paraId="62DF2F65" w14:textId="77777777" w:rsidR="009C41CD" w:rsidRPr="002B1B64" w:rsidRDefault="006921DA" w:rsidP="00081A28">
      <w:pPr>
        <w:pStyle w:val="Heading2"/>
        <w:shd w:val="clear" w:color="auto" w:fill="FFFFFF" w:themeFill="background1"/>
        <w:rPr>
          <w:b/>
        </w:rPr>
      </w:pPr>
      <w:r w:rsidRPr="002B1B64">
        <w:rPr>
          <w:b/>
        </w:rPr>
        <w:lastRenderedPageBreak/>
        <w:t>LISTA E FIGURAVE</w:t>
      </w:r>
    </w:p>
    <w:p w14:paraId="272A0F3C" w14:textId="77777777" w:rsidR="009C41CD" w:rsidRPr="002B1B64" w:rsidRDefault="009C41CD">
      <w:pPr>
        <w:rPr>
          <w:rFonts w:ascii="Times New Roman" w:hAnsi="Times New Roman"/>
        </w:rPr>
      </w:pPr>
    </w:p>
    <w:tbl>
      <w:tblPr>
        <w:tblStyle w:val="TableGrid"/>
        <w:tblW w:w="9600" w:type="dxa"/>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6"/>
        <w:gridCol w:w="594"/>
      </w:tblGrid>
      <w:tr w:rsidR="001C776B" w:rsidRPr="002B1B64" w14:paraId="30E0ADCC" w14:textId="77777777" w:rsidTr="00E00F60">
        <w:trPr>
          <w:trHeight w:val="2416"/>
        </w:trPr>
        <w:tc>
          <w:tcPr>
            <w:tcW w:w="9006" w:type="dxa"/>
          </w:tcPr>
          <w:p w14:paraId="13972699" w14:textId="77777777" w:rsidR="001C776B" w:rsidRPr="002B1B64" w:rsidRDefault="001C776B" w:rsidP="006516B3">
            <w:pPr>
              <w:rPr>
                <w:rFonts w:asciiTheme="minorHAnsi" w:hAnsiTheme="minorHAnsi" w:cstheme="minorHAnsi"/>
                <w:szCs w:val="20"/>
              </w:rPr>
            </w:pPr>
            <w:r w:rsidRPr="002B1B64">
              <w:rPr>
                <w:rFonts w:asciiTheme="minorHAnsi" w:hAnsiTheme="minorHAnsi" w:cstheme="minorHAnsi"/>
                <w:szCs w:val="20"/>
              </w:rPr>
              <w:t>Figura 1: Komponentët dhe nënkomponentët FLOWS</w:t>
            </w:r>
          </w:p>
          <w:p w14:paraId="28B07F18" w14:textId="77777777" w:rsidR="00B60DEC" w:rsidRPr="002B1B64" w:rsidRDefault="00B60DEC" w:rsidP="006516B3">
            <w:pPr>
              <w:rPr>
                <w:rFonts w:asciiTheme="minorHAnsi" w:hAnsiTheme="minorHAnsi" w:cstheme="minorHAnsi"/>
                <w:bCs/>
                <w:iCs/>
                <w:szCs w:val="20"/>
              </w:rPr>
            </w:pPr>
            <w:r w:rsidRPr="002B1B64">
              <w:rPr>
                <w:rFonts w:asciiTheme="minorHAnsi" w:hAnsiTheme="minorHAnsi" w:cstheme="minorHAnsi"/>
                <w:szCs w:val="20"/>
              </w:rPr>
              <w:t>Figura 2: Vendndodhja e projektit në raport me Kosovën dhe Komunën e Vitisë</w:t>
            </w:r>
          </w:p>
          <w:p w14:paraId="16088873" w14:textId="77777777" w:rsidR="00B60DEC" w:rsidRPr="002B1B64" w:rsidRDefault="00B60DEC" w:rsidP="006516B3">
            <w:pPr>
              <w:rPr>
                <w:rFonts w:asciiTheme="minorHAnsi" w:hAnsiTheme="minorHAnsi" w:cstheme="minorHAnsi"/>
                <w:bCs/>
                <w:iCs/>
                <w:szCs w:val="20"/>
              </w:rPr>
            </w:pPr>
            <w:r w:rsidRPr="002B1B64">
              <w:rPr>
                <w:rFonts w:asciiTheme="minorHAnsi" w:hAnsiTheme="minorHAnsi" w:cstheme="minorHAnsi"/>
                <w:szCs w:val="20"/>
              </w:rPr>
              <w:t>Figura 3: Pamja zonale - Pozicioni i vendndodhjes së projektit (me pikë blu)</w:t>
            </w:r>
          </w:p>
          <w:p w14:paraId="60675740" w14:textId="0B1E548F" w:rsidR="0046037D" w:rsidRPr="002B1B64" w:rsidRDefault="00B60DEC" w:rsidP="0046037D">
            <w:pPr>
              <w:pStyle w:val="NoSpacing"/>
              <w:rPr>
                <w:rFonts w:cstheme="minorHAnsi"/>
                <w:bCs/>
                <w:iCs/>
                <w:szCs w:val="20"/>
                <w:lang w:val="sq-AL"/>
              </w:rPr>
            </w:pPr>
            <w:r w:rsidRPr="002B1B64">
              <w:rPr>
                <w:rFonts w:cstheme="minorHAnsi"/>
                <w:szCs w:val="20"/>
                <w:lang w:val="sq-AL"/>
              </w:rPr>
              <w:t xml:space="preserve">Figura 4: Mikrolokacioni i </w:t>
            </w:r>
            <w:r w:rsidR="00F74B2D" w:rsidRPr="002B1B64">
              <w:rPr>
                <w:rFonts w:cstheme="minorHAnsi"/>
                <w:szCs w:val="20"/>
                <w:lang w:val="sq-AL"/>
              </w:rPr>
              <w:t>ITU</w:t>
            </w:r>
            <w:r w:rsidRPr="002B1B64">
              <w:rPr>
                <w:rFonts w:cstheme="minorHAnsi"/>
                <w:szCs w:val="20"/>
                <w:lang w:val="sq-AL"/>
              </w:rPr>
              <w:t xml:space="preserve"> në lidhje me fshatin Letnicë</w:t>
            </w:r>
          </w:p>
          <w:p w14:paraId="778B2A48" w14:textId="40168F4F" w:rsidR="00E00F60" w:rsidRPr="002B1B64" w:rsidRDefault="00E00F60" w:rsidP="0046037D">
            <w:pPr>
              <w:pStyle w:val="NoSpacing"/>
              <w:rPr>
                <w:rFonts w:cstheme="minorHAnsi"/>
                <w:bCs/>
                <w:i/>
                <w:iCs/>
                <w:szCs w:val="20"/>
                <w:lang w:val="sq-AL"/>
              </w:rPr>
            </w:pPr>
            <w:r w:rsidRPr="002B1B64">
              <w:rPr>
                <w:rFonts w:cstheme="minorHAnsi"/>
                <w:szCs w:val="20"/>
                <w:lang w:val="sq-AL"/>
              </w:rPr>
              <w:t xml:space="preserve">Figura 5: Harta e </w:t>
            </w:r>
            <w:r w:rsidRPr="002B1B64">
              <w:rPr>
                <w:rFonts w:eastAsia="Arial" w:cstheme="minorHAnsi"/>
                <w:szCs w:val="20"/>
                <w:lang w:val="sq-AL"/>
              </w:rPr>
              <w:t>plani</w:t>
            </w:r>
            <w:r w:rsidR="003C3962" w:rsidRPr="002B1B64">
              <w:rPr>
                <w:rFonts w:eastAsia="Arial" w:cstheme="minorHAnsi"/>
                <w:szCs w:val="20"/>
                <w:lang w:val="sq-AL"/>
              </w:rPr>
              <w:t>t të</w:t>
            </w:r>
            <w:r w:rsidRPr="002B1B64">
              <w:rPr>
                <w:rFonts w:eastAsia="Arial" w:cstheme="minorHAnsi"/>
                <w:szCs w:val="20"/>
                <w:lang w:val="sq-AL"/>
              </w:rPr>
              <w:t xml:space="preserve"> i furnizimit dhe kanalizimit sipas planit zhvillimor komunal 2023-2030</w:t>
            </w:r>
          </w:p>
          <w:p w14:paraId="30E20BE9" w14:textId="765825D4" w:rsidR="0046037D" w:rsidRPr="002B1B64" w:rsidRDefault="00E00F60" w:rsidP="0046037D">
            <w:pPr>
              <w:jc w:val="both"/>
              <w:rPr>
                <w:rFonts w:asciiTheme="minorHAnsi" w:eastAsia="Arial" w:hAnsiTheme="minorHAnsi" w:cstheme="minorHAnsi"/>
                <w:szCs w:val="20"/>
              </w:rPr>
            </w:pPr>
            <w:r w:rsidRPr="002B1B64">
              <w:rPr>
                <w:rFonts w:asciiTheme="minorHAnsi" w:hAnsiTheme="minorHAnsi" w:cstheme="minorHAnsi"/>
                <w:szCs w:val="20"/>
              </w:rPr>
              <w:t xml:space="preserve">Figura 6: Të përgjithshme: faqosja e </w:t>
            </w:r>
            <w:r w:rsidR="003C3962" w:rsidRPr="002B1B64">
              <w:rPr>
                <w:rFonts w:asciiTheme="minorHAnsi" w:hAnsiTheme="minorHAnsi" w:cstheme="minorHAnsi"/>
                <w:szCs w:val="20"/>
              </w:rPr>
              <w:t>ITU</w:t>
            </w:r>
            <w:r w:rsidRPr="002B1B64">
              <w:rPr>
                <w:rFonts w:asciiTheme="minorHAnsi" w:hAnsiTheme="minorHAnsi" w:cstheme="minorHAnsi"/>
                <w:szCs w:val="20"/>
              </w:rPr>
              <w:t xml:space="preserve"> ekzistuese dhe e sapoplanifikuar me strukturat përkatëse-harta ortofo 1:500</w:t>
            </w:r>
          </w:p>
          <w:p w14:paraId="6AEFB7F1" w14:textId="75FB3857" w:rsidR="00744BC4" w:rsidRPr="002B1B64" w:rsidRDefault="00744BC4" w:rsidP="00744BC4">
            <w:pPr>
              <w:pStyle w:val="Caption"/>
              <w:jc w:val="left"/>
              <w:rPr>
                <w:rFonts w:asciiTheme="minorHAnsi" w:hAnsiTheme="minorHAnsi" w:cstheme="minorHAnsi"/>
                <w:b w:val="0"/>
                <w:szCs w:val="20"/>
              </w:rPr>
            </w:pPr>
            <w:r w:rsidRPr="002B1B64">
              <w:rPr>
                <w:rFonts w:asciiTheme="minorHAnsi" w:hAnsiTheme="minorHAnsi" w:cstheme="minorHAnsi"/>
                <w:b w:val="0"/>
                <w:szCs w:val="20"/>
              </w:rPr>
              <w:t>Figura 7. Hap</w:t>
            </w:r>
            <w:r w:rsidR="00F74B2D" w:rsidRPr="002B1B64">
              <w:rPr>
                <w:rFonts w:asciiTheme="minorHAnsi" w:hAnsiTheme="minorHAnsi" w:cstheme="minorHAnsi"/>
                <w:b w:val="0"/>
                <w:szCs w:val="20"/>
              </w:rPr>
              <w:t>ja e filtrit të</w:t>
            </w:r>
            <w:r w:rsidRPr="002B1B64">
              <w:rPr>
                <w:rFonts w:asciiTheme="minorHAnsi" w:hAnsiTheme="minorHAnsi" w:cstheme="minorHAnsi"/>
                <w:b w:val="0"/>
                <w:szCs w:val="20"/>
              </w:rPr>
              <w:t xml:space="preserve"> shpejtë të rërës</w:t>
            </w:r>
          </w:p>
          <w:p w14:paraId="097091A3" w14:textId="77777777" w:rsidR="00B60DEC" w:rsidRPr="002B1B64" w:rsidRDefault="00B02B30" w:rsidP="00152566">
            <w:pPr>
              <w:rPr>
                <w:rFonts w:asciiTheme="minorHAnsi" w:hAnsiTheme="minorHAnsi" w:cstheme="minorHAnsi"/>
                <w:szCs w:val="20"/>
              </w:rPr>
            </w:pPr>
            <w:r w:rsidRPr="002B1B64">
              <w:rPr>
                <w:rFonts w:asciiTheme="minorHAnsi" w:hAnsiTheme="minorHAnsi" w:cstheme="minorHAnsi"/>
                <w:szCs w:val="20"/>
              </w:rPr>
              <w:t>Figura 8: Pellgu i lumit Morava e Binces (aktivitetet e nënprojektit nën Komponentin 2</w:t>
            </w:r>
          </w:p>
        </w:tc>
        <w:tc>
          <w:tcPr>
            <w:tcW w:w="594" w:type="dxa"/>
            <w:vAlign w:val="center"/>
          </w:tcPr>
          <w:p w14:paraId="3E8FE212" w14:textId="77777777" w:rsidR="001C776B" w:rsidRPr="002B1B64" w:rsidRDefault="001C776B" w:rsidP="006516B3">
            <w:pPr>
              <w:jc w:val="right"/>
              <w:rPr>
                <w:rFonts w:asciiTheme="minorHAnsi" w:hAnsiTheme="minorHAnsi" w:cstheme="minorHAnsi"/>
              </w:rPr>
            </w:pPr>
          </w:p>
        </w:tc>
      </w:tr>
      <w:tr w:rsidR="001C776B" w:rsidRPr="002B1B64" w14:paraId="4DFF188B" w14:textId="77777777" w:rsidTr="00E00F60">
        <w:trPr>
          <w:trHeight w:val="312"/>
        </w:trPr>
        <w:tc>
          <w:tcPr>
            <w:tcW w:w="9006" w:type="dxa"/>
          </w:tcPr>
          <w:p w14:paraId="36783C1C" w14:textId="77777777" w:rsidR="00B02B30" w:rsidRPr="002B1B64" w:rsidRDefault="00B02B30" w:rsidP="006516B3">
            <w:pPr>
              <w:spacing w:line="276" w:lineRule="auto"/>
              <w:jc w:val="both"/>
              <w:rPr>
                <w:rFonts w:asciiTheme="minorHAnsi" w:hAnsiTheme="minorHAnsi" w:cstheme="minorHAnsi"/>
                <w:szCs w:val="20"/>
              </w:rPr>
            </w:pPr>
            <w:r w:rsidRPr="002B1B64">
              <w:rPr>
                <w:rFonts w:asciiTheme="minorHAnsi" w:hAnsiTheme="minorHAnsi" w:cstheme="minorHAnsi"/>
                <w:szCs w:val="20"/>
              </w:rPr>
              <w:t>Figura 9: Lista e pjesëmarrësve</w:t>
            </w:r>
          </w:p>
          <w:p w14:paraId="3DA6BF36" w14:textId="176C9E89" w:rsidR="00B02B30" w:rsidRPr="002B1B64" w:rsidRDefault="00B02B30" w:rsidP="00B02B30">
            <w:pPr>
              <w:spacing w:line="276" w:lineRule="auto"/>
              <w:jc w:val="both"/>
              <w:rPr>
                <w:rFonts w:asciiTheme="minorHAnsi" w:hAnsiTheme="minorHAnsi" w:cstheme="minorHAnsi"/>
                <w:szCs w:val="20"/>
              </w:rPr>
            </w:pPr>
            <w:r w:rsidRPr="002B1B64">
              <w:rPr>
                <w:rFonts w:asciiTheme="minorHAnsi" w:hAnsiTheme="minorHAnsi" w:cstheme="minorHAnsi"/>
                <w:szCs w:val="20"/>
              </w:rPr>
              <w:t xml:space="preserve">Figura 10: Mekanizmi i </w:t>
            </w:r>
            <w:r w:rsidR="00F74B2D" w:rsidRPr="002B1B64">
              <w:rPr>
                <w:rFonts w:asciiTheme="minorHAnsi" w:hAnsiTheme="minorHAnsi" w:cstheme="minorHAnsi"/>
                <w:szCs w:val="20"/>
              </w:rPr>
              <w:t>trajtimit të ankesave</w:t>
            </w:r>
            <w:r w:rsidRPr="002B1B64">
              <w:rPr>
                <w:rFonts w:asciiTheme="minorHAnsi" w:hAnsiTheme="minorHAnsi" w:cstheme="minorHAnsi"/>
                <w:szCs w:val="20"/>
              </w:rPr>
              <w:t xml:space="preserve">   </w:t>
            </w:r>
          </w:p>
          <w:p w14:paraId="41024792" w14:textId="77777777" w:rsidR="001C776B" w:rsidRPr="002B1B64" w:rsidRDefault="00B02B30" w:rsidP="00FD69B0">
            <w:pPr>
              <w:spacing w:line="276" w:lineRule="auto"/>
              <w:jc w:val="both"/>
              <w:rPr>
                <w:rFonts w:asciiTheme="minorHAnsi" w:hAnsiTheme="minorHAnsi" w:cstheme="minorHAnsi"/>
                <w:szCs w:val="20"/>
              </w:rPr>
            </w:pPr>
            <w:r w:rsidRPr="002B1B64">
              <w:rPr>
                <w:rFonts w:asciiTheme="minorHAnsi" w:hAnsiTheme="minorHAnsi" w:cstheme="minorHAnsi"/>
                <w:szCs w:val="20"/>
              </w:rPr>
              <w:t xml:space="preserve">Figura 11: Formulari i korrigjimit të ankesave   </w:t>
            </w:r>
          </w:p>
        </w:tc>
        <w:tc>
          <w:tcPr>
            <w:tcW w:w="594" w:type="dxa"/>
            <w:vAlign w:val="center"/>
          </w:tcPr>
          <w:p w14:paraId="0F80746C" w14:textId="77777777" w:rsidR="001C776B" w:rsidRPr="002B1B64" w:rsidRDefault="001C776B" w:rsidP="006516B3">
            <w:pPr>
              <w:jc w:val="right"/>
              <w:rPr>
                <w:rFonts w:asciiTheme="minorHAnsi" w:hAnsiTheme="minorHAnsi" w:cstheme="minorHAnsi"/>
              </w:rPr>
            </w:pPr>
          </w:p>
        </w:tc>
      </w:tr>
      <w:tr w:rsidR="001C776B" w:rsidRPr="002B1B64" w14:paraId="3A5B1D6A" w14:textId="77777777" w:rsidTr="00E00F60">
        <w:trPr>
          <w:trHeight w:val="764"/>
        </w:trPr>
        <w:tc>
          <w:tcPr>
            <w:tcW w:w="9006" w:type="dxa"/>
          </w:tcPr>
          <w:p w14:paraId="4E5D6702" w14:textId="77777777" w:rsidR="001C776B" w:rsidRPr="002B1B64" w:rsidRDefault="001C776B" w:rsidP="00B02B30">
            <w:pPr>
              <w:jc w:val="both"/>
              <w:rPr>
                <w:rFonts w:asciiTheme="minorHAnsi" w:hAnsiTheme="minorHAnsi" w:cstheme="minorHAnsi"/>
              </w:rPr>
            </w:pPr>
          </w:p>
        </w:tc>
        <w:tc>
          <w:tcPr>
            <w:tcW w:w="594" w:type="dxa"/>
            <w:vAlign w:val="center"/>
          </w:tcPr>
          <w:p w14:paraId="7045A1BF" w14:textId="77777777" w:rsidR="001C776B" w:rsidRPr="002B1B64" w:rsidRDefault="001C776B" w:rsidP="006516B3">
            <w:pPr>
              <w:jc w:val="right"/>
              <w:rPr>
                <w:rFonts w:asciiTheme="minorHAnsi" w:hAnsiTheme="minorHAnsi" w:cstheme="minorHAnsi"/>
              </w:rPr>
            </w:pPr>
          </w:p>
        </w:tc>
      </w:tr>
    </w:tbl>
    <w:p w14:paraId="54843D41" w14:textId="77777777" w:rsidR="009C41CD" w:rsidRPr="002B1B64" w:rsidRDefault="009C41CD">
      <w:pPr>
        <w:rPr>
          <w:rFonts w:ascii="Times New Roman" w:hAnsi="Times New Roman"/>
          <w:sz w:val="10"/>
          <w:szCs w:val="10"/>
        </w:rPr>
      </w:pPr>
    </w:p>
    <w:p w14:paraId="702EC6F8" w14:textId="77777777" w:rsidR="009C41CD" w:rsidRPr="002B1B64" w:rsidRDefault="001348AD" w:rsidP="00081A28">
      <w:pPr>
        <w:pStyle w:val="Heading2"/>
        <w:shd w:val="clear" w:color="auto" w:fill="FFFFFF" w:themeFill="background1"/>
        <w:rPr>
          <w:b/>
        </w:rPr>
      </w:pPr>
      <w:r w:rsidRPr="002B1B64">
        <w:rPr>
          <w:b/>
        </w:rPr>
        <w:t>LISTA E TABELAVE</w:t>
      </w:r>
    </w:p>
    <w:p w14:paraId="4D940890" w14:textId="77777777" w:rsidR="009C41CD" w:rsidRPr="002B1B64" w:rsidRDefault="009C41CD">
      <w:pPr>
        <w:rPr>
          <w:rFonts w:ascii="Times New Roman" w:hAnsi="Times New Roman"/>
          <w:sz w:val="10"/>
          <w:szCs w:val="10"/>
        </w:rPr>
      </w:pPr>
    </w:p>
    <w:tbl>
      <w:tblPr>
        <w:tblStyle w:val="TableGrid"/>
        <w:tblW w:w="0" w:type="auto"/>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2"/>
        <w:gridCol w:w="553"/>
      </w:tblGrid>
      <w:tr w:rsidR="001C776B" w:rsidRPr="002B1B64" w14:paraId="5D5DB465" w14:textId="77777777" w:rsidTr="00CB0009">
        <w:trPr>
          <w:trHeight w:val="286"/>
        </w:trPr>
        <w:tc>
          <w:tcPr>
            <w:tcW w:w="8212" w:type="dxa"/>
            <w:vAlign w:val="center"/>
          </w:tcPr>
          <w:p w14:paraId="43194884" w14:textId="668B13E3" w:rsidR="001C776B" w:rsidRPr="002B1B64" w:rsidRDefault="001C776B">
            <w:pPr>
              <w:rPr>
                <w:rFonts w:asciiTheme="minorHAnsi" w:hAnsiTheme="minorHAnsi" w:cstheme="minorHAnsi"/>
              </w:rPr>
            </w:pPr>
            <w:r w:rsidRPr="002B1B64">
              <w:rPr>
                <w:rFonts w:asciiTheme="minorHAnsi" w:hAnsiTheme="minorHAnsi" w:cstheme="minorHAnsi"/>
              </w:rPr>
              <w:t>Tabela 1:</w:t>
            </w:r>
            <w:r w:rsidR="003C3962" w:rsidRPr="002B1B64">
              <w:rPr>
                <w:rFonts w:asciiTheme="minorHAnsi" w:eastAsia="Arial MT" w:hAnsiTheme="minorHAnsi" w:cstheme="minorHAnsi"/>
                <w:bCs/>
                <w:iCs/>
              </w:rPr>
              <w:t xml:space="preserve"> Tabelë</w:t>
            </w:r>
            <w:r w:rsidRPr="002B1B64">
              <w:rPr>
                <w:rFonts w:asciiTheme="minorHAnsi" w:eastAsia="Arial MT" w:hAnsiTheme="minorHAnsi" w:cstheme="minorHAnsi"/>
                <w:bCs/>
                <w:iCs/>
              </w:rPr>
              <w:t xml:space="preserve"> përmbledhëse</w:t>
            </w:r>
          </w:p>
        </w:tc>
        <w:tc>
          <w:tcPr>
            <w:tcW w:w="553" w:type="dxa"/>
            <w:vAlign w:val="center"/>
          </w:tcPr>
          <w:p w14:paraId="3BFFBF61" w14:textId="77777777" w:rsidR="001C776B" w:rsidRPr="002B1B64" w:rsidRDefault="001C776B">
            <w:pPr>
              <w:jc w:val="right"/>
              <w:rPr>
                <w:rFonts w:asciiTheme="minorHAnsi" w:hAnsiTheme="minorHAnsi" w:cstheme="minorHAnsi"/>
              </w:rPr>
            </w:pPr>
          </w:p>
        </w:tc>
      </w:tr>
      <w:tr w:rsidR="001C776B" w:rsidRPr="002B1B64" w14:paraId="13E3CA37" w14:textId="77777777" w:rsidTr="00CB0009">
        <w:trPr>
          <w:trHeight w:val="293"/>
        </w:trPr>
        <w:tc>
          <w:tcPr>
            <w:tcW w:w="8212" w:type="dxa"/>
            <w:vAlign w:val="center"/>
          </w:tcPr>
          <w:p w14:paraId="6EDE5D75" w14:textId="1DE33DC5" w:rsidR="001C776B" w:rsidRPr="002B1B64" w:rsidRDefault="001C776B">
            <w:pPr>
              <w:rPr>
                <w:rFonts w:asciiTheme="minorHAnsi" w:hAnsiTheme="minorHAnsi" w:cstheme="minorHAnsi"/>
              </w:rPr>
            </w:pPr>
            <w:r w:rsidRPr="002B1B64">
              <w:rPr>
                <w:rFonts w:asciiTheme="minorHAnsi" w:hAnsiTheme="minorHAnsi" w:cstheme="minorHAnsi"/>
              </w:rPr>
              <w:t xml:space="preserve">Tabela 2: </w:t>
            </w:r>
            <w:r w:rsidR="003C3962" w:rsidRPr="002B1B64">
              <w:rPr>
                <w:rFonts w:asciiTheme="minorHAnsi" w:hAnsiTheme="minorHAnsi" w:cstheme="minorHAnsi"/>
              </w:rPr>
              <w:t xml:space="preserve">Ndikimi i </w:t>
            </w:r>
            <w:r w:rsidRPr="002B1B64">
              <w:rPr>
                <w:rFonts w:asciiTheme="minorHAnsi" w:hAnsiTheme="minorHAnsi" w:cstheme="minorHAnsi"/>
              </w:rPr>
              <w:t>Rreziqe</w:t>
            </w:r>
            <w:r w:rsidR="003C3962" w:rsidRPr="002B1B64">
              <w:rPr>
                <w:rFonts w:asciiTheme="minorHAnsi" w:hAnsiTheme="minorHAnsi" w:cstheme="minorHAnsi"/>
              </w:rPr>
              <w:t>ve të</w:t>
            </w:r>
            <w:r w:rsidRPr="002B1B64">
              <w:rPr>
                <w:rFonts w:asciiTheme="minorHAnsi" w:hAnsiTheme="minorHAnsi" w:cstheme="minorHAnsi"/>
              </w:rPr>
              <w:t xml:space="preserve"> </w:t>
            </w:r>
            <w:r w:rsidR="003C3962" w:rsidRPr="002B1B64">
              <w:rPr>
                <w:rFonts w:asciiTheme="minorHAnsi" w:hAnsiTheme="minorHAnsi" w:cstheme="minorHAnsi"/>
              </w:rPr>
              <w:t>m</w:t>
            </w:r>
            <w:r w:rsidRPr="002B1B64">
              <w:rPr>
                <w:rFonts w:asciiTheme="minorHAnsi" w:hAnsiTheme="minorHAnsi" w:cstheme="minorHAnsi"/>
              </w:rPr>
              <w:t xml:space="preserve">undshme </w:t>
            </w:r>
            <w:r w:rsidR="003C3962" w:rsidRPr="002B1B64">
              <w:rPr>
                <w:rFonts w:asciiTheme="minorHAnsi" w:hAnsiTheme="minorHAnsi" w:cstheme="minorHAnsi"/>
              </w:rPr>
              <w:t>M</w:t>
            </w:r>
            <w:r w:rsidRPr="002B1B64">
              <w:rPr>
                <w:rFonts w:asciiTheme="minorHAnsi" w:hAnsiTheme="minorHAnsi" w:cstheme="minorHAnsi"/>
              </w:rPr>
              <w:t xml:space="preserve">jedisore dhe </w:t>
            </w:r>
            <w:r w:rsidR="003C3962" w:rsidRPr="002B1B64">
              <w:rPr>
                <w:rFonts w:asciiTheme="minorHAnsi" w:hAnsiTheme="minorHAnsi" w:cstheme="minorHAnsi"/>
              </w:rPr>
              <w:t>S</w:t>
            </w:r>
            <w:r w:rsidRPr="002B1B64">
              <w:rPr>
                <w:rFonts w:asciiTheme="minorHAnsi" w:hAnsiTheme="minorHAnsi" w:cstheme="minorHAnsi"/>
              </w:rPr>
              <w:t xml:space="preserve">ociale </w:t>
            </w:r>
            <w:r w:rsidR="003C3962" w:rsidRPr="002B1B64">
              <w:rPr>
                <w:rFonts w:asciiTheme="minorHAnsi" w:hAnsiTheme="minorHAnsi" w:cstheme="minorHAnsi"/>
              </w:rPr>
              <w:t>dhe Masat Zbutëse</w:t>
            </w:r>
            <w:r w:rsidRPr="002B1B64">
              <w:rPr>
                <w:rFonts w:asciiTheme="minorHAnsi" w:hAnsiTheme="minorHAnsi" w:cstheme="minorHAnsi"/>
              </w:rPr>
              <w:t xml:space="preserve"> </w:t>
            </w:r>
          </w:p>
        </w:tc>
        <w:tc>
          <w:tcPr>
            <w:tcW w:w="553" w:type="dxa"/>
            <w:vAlign w:val="center"/>
          </w:tcPr>
          <w:p w14:paraId="63B43861" w14:textId="77777777" w:rsidR="001C776B" w:rsidRPr="002B1B64" w:rsidRDefault="001C776B">
            <w:pPr>
              <w:jc w:val="right"/>
              <w:rPr>
                <w:rFonts w:asciiTheme="minorHAnsi" w:hAnsiTheme="minorHAnsi" w:cstheme="minorHAnsi"/>
              </w:rPr>
            </w:pPr>
          </w:p>
        </w:tc>
      </w:tr>
      <w:tr w:rsidR="001C776B" w:rsidRPr="002B1B64" w14:paraId="5F7ACBF3" w14:textId="77777777" w:rsidTr="00CB0009">
        <w:trPr>
          <w:trHeight w:val="286"/>
        </w:trPr>
        <w:tc>
          <w:tcPr>
            <w:tcW w:w="8212" w:type="dxa"/>
            <w:vAlign w:val="center"/>
          </w:tcPr>
          <w:p w14:paraId="24D165D1" w14:textId="31C56052" w:rsidR="001C776B" w:rsidRPr="002B1B64" w:rsidRDefault="001C776B">
            <w:pPr>
              <w:rPr>
                <w:rFonts w:asciiTheme="minorHAnsi" w:hAnsiTheme="minorHAnsi" w:cstheme="minorHAnsi"/>
              </w:rPr>
            </w:pPr>
            <w:r w:rsidRPr="002B1B64">
              <w:rPr>
                <w:rFonts w:asciiTheme="minorHAnsi" w:hAnsiTheme="minorHAnsi" w:cstheme="minorHAnsi"/>
              </w:rPr>
              <w:t xml:space="preserve">Tabela 3: </w:t>
            </w:r>
            <w:r w:rsidRPr="002B1B64">
              <w:rPr>
                <w:rFonts w:asciiTheme="minorHAnsi" w:hAnsiTheme="minorHAnsi"/>
              </w:rPr>
              <w:t>Plani i Monitorimit Mjedisor dhe Social</w:t>
            </w:r>
          </w:p>
        </w:tc>
        <w:tc>
          <w:tcPr>
            <w:tcW w:w="553" w:type="dxa"/>
            <w:vAlign w:val="center"/>
          </w:tcPr>
          <w:p w14:paraId="103BC17F" w14:textId="77777777" w:rsidR="001C776B" w:rsidRPr="002B1B64" w:rsidRDefault="001C776B">
            <w:pPr>
              <w:jc w:val="right"/>
              <w:rPr>
                <w:rFonts w:asciiTheme="minorHAnsi" w:hAnsiTheme="minorHAnsi" w:cstheme="minorHAnsi"/>
              </w:rPr>
            </w:pPr>
          </w:p>
        </w:tc>
      </w:tr>
      <w:tr w:rsidR="001C776B" w:rsidRPr="002B1B64" w14:paraId="64D42C66" w14:textId="77777777" w:rsidTr="00CB0009">
        <w:trPr>
          <w:trHeight w:val="286"/>
        </w:trPr>
        <w:tc>
          <w:tcPr>
            <w:tcW w:w="8212" w:type="dxa"/>
            <w:vAlign w:val="center"/>
          </w:tcPr>
          <w:p w14:paraId="04EF0691" w14:textId="442CB105" w:rsidR="001C776B" w:rsidRPr="002B1B64" w:rsidRDefault="001C776B" w:rsidP="005775FD">
            <w:pPr>
              <w:rPr>
                <w:rFonts w:asciiTheme="minorHAnsi" w:hAnsiTheme="minorHAnsi" w:cstheme="minorHAnsi"/>
              </w:rPr>
            </w:pPr>
            <w:r w:rsidRPr="002B1B64">
              <w:rPr>
                <w:rFonts w:asciiTheme="minorHAnsi" w:hAnsiTheme="minorHAnsi" w:cstheme="minorHAnsi"/>
              </w:rPr>
              <w:t xml:space="preserve">Tabela 4:   </w:t>
            </w:r>
            <w:r w:rsidR="005775FD" w:rsidRPr="002B1B64">
              <w:rPr>
                <w:rFonts w:asciiTheme="minorHAnsi" w:hAnsiTheme="minorHAnsi"/>
              </w:rPr>
              <w:t>Pyetësor</w:t>
            </w:r>
            <w:r w:rsidR="003C3962" w:rsidRPr="002B1B64">
              <w:rPr>
                <w:rFonts w:asciiTheme="minorHAnsi" w:hAnsiTheme="minorHAnsi"/>
              </w:rPr>
              <w:t xml:space="preserve"> për </w:t>
            </w:r>
            <w:r w:rsidR="005775FD" w:rsidRPr="002B1B64">
              <w:rPr>
                <w:rFonts w:asciiTheme="minorHAnsi" w:hAnsiTheme="minorHAnsi"/>
              </w:rPr>
              <w:t>Rreziku</w:t>
            </w:r>
            <w:r w:rsidR="003C3962" w:rsidRPr="002B1B64">
              <w:rPr>
                <w:rFonts w:asciiTheme="minorHAnsi" w:hAnsiTheme="minorHAnsi"/>
              </w:rPr>
              <w:t>n</w:t>
            </w:r>
            <w:r w:rsidR="005775FD" w:rsidRPr="002B1B64">
              <w:rPr>
                <w:rFonts w:asciiTheme="minorHAnsi" w:hAnsiTheme="minorHAnsi"/>
              </w:rPr>
              <w:t xml:space="preserve"> Mjedisor dhe Social</w:t>
            </w:r>
          </w:p>
        </w:tc>
        <w:tc>
          <w:tcPr>
            <w:tcW w:w="553" w:type="dxa"/>
            <w:vAlign w:val="center"/>
          </w:tcPr>
          <w:p w14:paraId="60DBA19F" w14:textId="77777777" w:rsidR="001C776B" w:rsidRPr="002B1B64" w:rsidRDefault="001C776B">
            <w:pPr>
              <w:jc w:val="right"/>
              <w:rPr>
                <w:rFonts w:asciiTheme="minorHAnsi" w:hAnsiTheme="minorHAnsi" w:cstheme="minorHAnsi"/>
              </w:rPr>
            </w:pPr>
          </w:p>
        </w:tc>
      </w:tr>
    </w:tbl>
    <w:p w14:paraId="3AB82484" w14:textId="77777777" w:rsidR="009A2BF2" w:rsidRPr="002B1B64" w:rsidRDefault="009A2BF2">
      <w:pPr>
        <w:rPr>
          <w:rFonts w:ascii="Times New Roman" w:hAnsi="Times New Roman"/>
          <w:sz w:val="24"/>
          <w:szCs w:val="24"/>
        </w:rPr>
      </w:pPr>
    </w:p>
    <w:p w14:paraId="455D9F2A" w14:textId="77777777" w:rsidR="009A2BF2" w:rsidRPr="002B1B64" w:rsidRDefault="009A2BF2">
      <w:pPr>
        <w:rPr>
          <w:rFonts w:ascii="Times New Roman" w:hAnsi="Times New Roman"/>
          <w:sz w:val="24"/>
          <w:szCs w:val="24"/>
        </w:rPr>
      </w:pPr>
    </w:p>
    <w:p w14:paraId="33AFE57A" w14:textId="77777777" w:rsidR="009A2BF2" w:rsidRPr="002B1B64" w:rsidRDefault="009A2BF2">
      <w:pPr>
        <w:rPr>
          <w:rFonts w:ascii="Times New Roman" w:hAnsi="Times New Roman"/>
          <w:sz w:val="24"/>
          <w:szCs w:val="24"/>
        </w:rPr>
      </w:pPr>
    </w:p>
    <w:p w14:paraId="7E033D47" w14:textId="77777777" w:rsidR="00696354" w:rsidRPr="002B1B64" w:rsidRDefault="00696354" w:rsidP="00696354">
      <w:pPr>
        <w:pStyle w:val="Heading2"/>
        <w:shd w:val="clear" w:color="auto" w:fill="FFFFFF" w:themeFill="background1"/>
        <w:rPr>
          <w:rFonts w:cstheme="majorHAnsi"/>
          <w:b/>
          <w:color w:val="2E74B5" w:themeColor="accent5" w:themeShade="BF"/>
        </w:rPr>
      </w:pPr>
      <w:r w:rsidRPr="002B1B64">
        <w:rPr>
          <w:rFonts w:eastAsia="Times New Roman" w:cstheme="majorHAnsi"/>
          <w:b/>
          <w:color w:val="2E74B5" w:themeColor="accent5" w:themeShade="BF"/>
        </w:rPr>
        <w:t>FOTO</w:t>
      </w:r>
    </w:p>
    <w:p w14:paraId="5D52C354" w14:textId="77777777" w:rsidR="00696354" w:rsidRPr="002B1B64" w:rsidRDefault="00696354" w:rsidP="00696354">
      <w:pPr>
        <w:rPr>
          <w:rFonts w:ascii="Times New Roman" w:hAnsi="Times New Roman"/>
          <w:sz w:val="10"/>
          <w:szCs w:val="10"/>
        </w:rPr>
      </w:pPr>
    </w:p>
    <w:tbl>
      <w:tblPr>
        <w:tblStyle w:val="TableGrid"/>
        <w:tblW w:w="0" w:type="auto"/>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2"/>
        <w:gridCol w:w="553"/>
      </w:tblGrid>
      <w:tr w:rsidR="00696354" w:rsidRPr="002B1B64" w14:paraId="7637DE34" w14:textId="77777777" w:rsidTr="00FA2589">
        <w:trPr>
          <w:trHeight w:val="286"/>
        </w:trPr>
        <w:tc>
          <w:tcPr>
            <w:tcW w:w="8212" w:type="dxa"/>
            <w:vAlign w:val="center"/>
          </w:tcPr>
          <w:p w14:paraId="4B1C5524" w14:textId="3C533DDD" w:rsidR="00696354" w:rsidRPr="002B1B64" w:rsidRDefault="00696354" w:rsidP="00CA27EA">
            <w:pPr>
              <w:rPr>
                <w:rFonts w:asciiTheme="minorHAnsi" w:hAnsiTheme="minorHAnsi" w:cstheme="minorHAnsi"/>
              </w:rPr>
            </w:pPr>
            <w:r w:rsidRPr="002B1B64">
              <w:rPr>
                <w:rFonts w:asciiTheme="minorHAnsi" w:hAnsiTheme="minorHAnsi" w:cstheme="minorHAnsi"/>
              </w:rPr>
              <w:t xml:space="preserve">Foto 1: </w:t>
            </w:r>
            <w:r w:rsidR="003C3962" w:rsidRPr="002B1B64">
              <w:rPr>
                <w:rFonts w:asciiTheme="minorHAnsi" w:hAnsiTheme="minorHAnsi" w:cstheme="minorHAnsi"/>
              </w:rPr>
              <w:t>ITU</w:t>
            </w:r>
            <w:r w:rsidRPr="002B1B64">
              <w:rPr>
                <w:rFonts w:asciiTheme="minorHAnsi" w:hAnsiTheme="minorHAnsi" w:cstheme="minorHAnsi"/>
              </w:rPr>
              <w:t xml:space="preserve"> ekzistuese</w:t>
            </w:r>
          </w:p>
        </w:tc>
        <w:tc>
          <w:tcPr>
            <w:tcW w:w="553" w:type="dxa"/>
            <w:vAlign w:val="center"/>
          </w:tcPr>
          <w:p w14:paraId="18FB27F0" w14:textId="77777777" w:rsidR="00696354" w:rsidRPr="002B1B64" w:rsidRDefault="00696354" w:rsidP="00FA2589">
            <w:pPr>
              <w:jc w:val="right"/>
              <w:rPr>
                <w:rFonts w:asciiTheme="minorHAnsi" w:hAnsiTheme="minorHAnsi" w:cstheme="minorHAnsi"/>
              </w:rPr>
            </w:pPr>
          </w:p>
        </w:tc>
      </w:tr>
      <w:tr w:rsidR="00696354" w:rsidRPr="002B1B64" w14:paraId="4F4AEF09" w14:textId="77777777" w:rsidTr="00FA2589">
        <w:trPr>
          <w:trHeight w:val="293"/>
        </w:trPr>
        <w:tc>
          <w:tcPr>
            <w:tcW w:w="8212" w:type="dxa"/>
            <w:vAlign w:val="center"/>
          </w:tcPr>
          <w:p w14:paraId="58545DAF" w14:textId="7AB86A25" w:rsidR="00696354" w:rsidRPr="002B1B64" w:rsidRDefault="00696354" w:rsidP="00CA27EA">
            <w:pPr>
              <w:rPr>
                <w:rFonts w:asciiTheme="minorHAnsi" w:hAnsiTheme="minorHAnsi" w:cstheme="minorHAnsi"/>
              </w:rPr>
            </w:pPr>
            <w:r w:rsidRPr="002B1B64">
              <w:rPr>
                <w:rFonts w:asciiTheme="minorHAnsi" w:hAnsiTheme="minorHAnsi" w:cstheme="minorHAnsi"/>
              </w:rPr>
              <w:t>Foto 2:</w:t>
            </w:r>
            <w:r w:rsidR="003C3962" w:rsidRPr="002B1B64">
              <w:rPr>
                <w:rFonts w:asciiTheme="minorHAnsi" w:hAnsiTheme="minorHAnsi" w:cstheme="minorHAnsi"/>
              </w:rPr>
              <w:t xml:space="preserve"> Gjendja aktuale </w:t>
            </w:r>
            <w:r w:rsidR="00CA27EA" w:rsidRPr="002B1B64">
              <w:rPr>
                <w:rStyle w:val="tlid-translation"/>
                <w:rFonts w:asciiTheme="minorHAnsi" w:hAnsiTheme="minorHAnsi" w:cstheme="minorHAnsi"/>
                <w:bCs/>
                <w:iCs/>
              </w:rPr>
              <w:t xml:space="preserve">e lokacionit të planifikuar për ndërtimin e </w:t>
            </w:r>
            <w:r w:rsidR="00BA0DF4" w:rsidRPr="002B1B64">
              <w:rPr>
                <w:rStyle w:val="tlid-translation"/>
                <w:rFonts w:asciiTheme="minorHAnsi" w:hAnsiTheme="minorHAnsi" w:cstheme="minorHAnsi"/>
                <w:bCs/>
                <w:iCs/>
              </w:rPr>
              <w:t>I</w:t>
            </w:r>
            <w:r w:rsidR="003C3962" w:rsidRPr="002B1B64">
              <w:rPr>
                <w:rStyle w:val="tlid-translation"/>
                <w:rFonts w:asciiTheme="minorHAnsi" w:hAnsiTheme="minorHAnsi" w:cstheme="minorHAnsi"/>
                <w:bCs/>
                <w:iCs/>
              </w:rPr>
              <w:t>TU</w:t>
            </w:r>
            <w:r w:rsidR="00CA27EA" w:rsidRPr="002B1B64">
              <w:rPr>
                <w:rStyle w:val="tlid-translation"/>
                <w:rFonts w:asciiTheme="minorHAnsi" w:hAnsiTheme="minorHAnsi" w:cstheme="minorHAnsi"/>
                <w:bCs/>
                <w:iCs/>
              </w:rPr>
              <w:t>-së së re</w:t>
            </w:r>
          </w:p>
        </w:tc>
        <w:tc>
          <w:tcPr>
            <w:tcW w:w="553" w:type="dxa"/>
            <w:vAlign w:val="center"/>
          </w:tcPr>
          <w:p w14:paraId="379AF8E3" w14:textId="77777777" w:rsidR="00696354" w:rsidRPr="002B1B64" w:rsidRDefault="00696354" w:rsidP="00FA2589">
            <w:pPr>
              <w:jc w:val="right"/>
              <w:rPr>
                <w:rFonts w:asciiTheme="minorHAnsi" w:hAnsiTheme="minorHAnsi" w:cstheme="minorHAnsi"/>
              </w:rPr>
            </w:pPr>
          </w:p>
        </w:tc>
      </w:tr>
    </w:tbl>
    <w:p w14:paraId="08C10C8E" w14:textId="77777777" w:rsidR="009A2BF2" w:rsidRPr="002B1B64" w:rsidRDefault="009156B7">
      <w:pPr>
        <w:rPr>
          <w:rFonts w:ascii="Times New Roman" w:hAnsi="Times New Roman"/>
        </w:rPr>
      </w:pPr>
      <w:r w:rsidRPr="002B1B64">
        <w:rPr>
          <w:rFonts w:asciiTheme="minorHAnsi" w:hAnsiTheme="minorHAnsi" w:cstheme="minorHAnsi"/>
        </w:rPr>
        <w:t xml:space="preserve">     Foto 3: Diskutim publik</w:t>
      </w:r>
    </w:p>
    <w:p w14:paraId="710B66B8" w14:textId="77777777" w:rsidR="009A2BF2" w:rsidRPr="002B1B64" w:rsidRDefault="009A2BF2">
      <w:pPr>
        <w:rPr>
          <w:rFonts w:ascii="Times New Roman" w:hAnsi="Times New Roman"/>
          <w:sz w:val="24"/>
          <w:szCs w:val="24"/>
        </w:rPr>
      </w:pPr>
    </w:p>
    <w:p w14:paraId="5D709774" w14:textId="77777777" w:rsidR="009A2BF2" w:rsidRPr="002B1B64" w:rsidRDefault="009A2BF2">
      <w:pPr>
        <w:rPr>
          <w:rFonts w:ascii="Times New Roman" w:hAnsi="Times New Roman"/>
          <w:sz w:val="24"/>
          <w:szCs w:val="24"/>
        </w:rPr>
      </w:pPr>
    </w:p>
    <w:p w14:paraId="436F2BA9" w14:textId="77777777" w:rsidR="009A2BF2" w:rsidRPr="002B1B64" w:rsidRDefault="009A2BF2">
      <w:pPr>
        <w:rPr>
          <w:rFonts w:ascii="Times New Roman" w:hAnsi="Times New Roman"/>
          <w:sz w:val="24"/>
          <w:szCs w:val="24"/>
        </w:rPr>
      </w:pPr>
    </w:p>
    <w:p w14:paraId="1AEAC92A" w14:textId="77777777" w:rsidR="00696354" w:rsidRPr="002B1B64" w:rsidRDefault="00696354">
      <w:pPr>
        <w:rPr>
          <w:rFonts w:ascii="Times New Roman" w:hAnsi="Times New Roman"/>
          <w:sz w:val="24"/>
          <w:szCs w:val="24"/>
        </w:rPr>
      </w:pPr>
    </w:p>
    <w:p w14:paraId="3C3410C6" w14:textId="77777777" w:rsidR="00696354" w:rsidRPr="002B1B64" w:rsidRDefault="00696354">
      <w:pPr>
        <w:rPr>
          <w:rFonts w:ascii="Times New Roman" w:hAnsi="Times New Roman"/>
          <w:sz w:val="24"/>
          <w:szCs w:val="24"/>
        </w:rPr>
      </w:pPr>
    </w:p>
    <w:p w14:paraId="34743E78" w14:textId="77777777" w:rsidR="00696354" w:rsidRPr="002B1B64" w:rsidRDefault="00696354">
      <w:pPr>
        <w:rPr>
          <w:rFonts w:ascii="Times New Roman" w:hAnsi="Times New Roman"/>
          <w:sz w:val="24"/>
          <w:szCs w:val="24"/>
        </w:rPr>
      </w:pPr>
    </w:p>
    <w:p w14:paraId="6A8D4075" w14:textId="70B421B0" w:rsidR="00696354" w:rsidRPr="002B1B64" w:rsidRDefault="00696354">
      <w:pPr>
        <w:rPr>
          <w:rFonts w:ascii="Times New Roman" w:hAnsi="Times New Roman"/>
          <w:sz w:val="24"/>
          <w:szCs w:val="24"/>
        </w:rPr>
      </w:pPr>
    </w:p>
    <w:p w14:paraId="497D57BF" w14:textId="77777777" w:rsidR="00BA0DF4" w:rsidRPr="002B1B64" w:rsidRDefault="00BA0DF4">
      <w:pPr>
        <w:rPr>
          <w:rFonts w:ascii="Times New Roman" w:hAnsi="Times New Roman"/>
          <w:sz w:val="24"/>
          <w:szCs w:val="24"/>
        </w:rPr>
      </w:pPr>
    </w:p>
    <w:p w14:paraId="47EEB18E" w14:textId="77777777" w:rsidR="00696354" w:rsidRPr="002B1B64" w:rsidRDefault="00696354">
      <w:pPr>
        <w:rPr>
          <w:rFonts w:ascii="Times New Roman" w:hAnsi="Times New Roman"/>
          <w:sz w:val="24"/>
          <w:szCs w:val="24"/>
        </w:rPr>
      </w:pPr>
    </w:p>
    <w:p w14:paraId="2B1E6164" w14:textId="77777777" w:rsidR="009A2BF2" w:rsidRPr="002B1B64" w:rsidRDefault="009A2BF2">
      <w:pPr>
        <w:rPr>
          <w:rFonts w:ascii="Times New Roman" w:hAnsi="Times New Roman"/>
          <w:sz w:val="24"/>
          <w:szCs w:val="24"/>
        </w:rPr>
      </w:pPr>
    </w:p>
    <w:p w14:paraId="478AF3C6" w14:textId="77777777" w:rsidR="009A2BF2" w:rsidRPr="002B1B64" w:rsidRDefault="009A2BF2">
      <w:pPr>
        <w:rPr>
          <w:rFonts w:ascii="Times New Roman" w:hAnsi="Times New Roman"/>
          <w:sz w:val="24"/>
          <w:szCs w:val="24"/>
        </w:rPr>
      </w:pPr>
    </w:p>
    <w:p w14:paraId="38B6C07B" w14:textId="77777777" w:rsidR="009A2BF2" w:rsidRPr="002B1B64" w:rsidRDefault="009A2BF2">
      <w:pPr>
        <w:rPr>
          <w:rFonts w:ascii="Times New Roman" w:hAnsi="Times New Roman"/>
          <w:sz w:val="24"/>
          <w:szCs w:val="24"/>
        </w:rPr>
      </w:pPr>
    </w:p>
    <w:p w14:paraId="56030872" w14:textId="77777777" w:rsidR="00696354" w:rsidRPr="002B1B64" w:rsidRDefault="00696354">
      <w:pPr>
        <w:rPr>
          <w:rFonts w:ascii="Times New Roman" w:hAnsi="Times New Roman"/>
          <w:sz w:val="24"/>
          <w:szCs w:val="24"/>
        </w:rPr>
      </w:pPr>
    </w:p>
    <w:p w14:paraId="4D67EE7B" w14:textId="77777777" w:rsidR="009A2BF2" w:rsidRPr="002B1B64" w:rsidRDefault="009A2BF2">
      <w:pPr>
        <w:rPr>
          <w:rFonts w:ascii="Times New Roman" w:hAnsi="Times New Roman"/>
          <w:sz w:val="24"/>
          <w:szCs w:val="24"/>
        </w:rPr>
      </w:pPr>
    </w:p>
    <w:p w14:paraId="2734C232" w14:textId="77777777" w:rsidR="00611566" w:rsidRPr="002B1B64" w:rsidRDefault="006921DA" w:rsidP="00BC1D81">
      <w:pPr>
        <w:pStyle w:val="Heading2"/>
        <w:shd w:val="clear" w:color="auto" w:fill="FFFFFF" w:themeFill="background1"/>
        <w:rPr>
          <w:rFonts w:eastAsia="Arial MT"/>
          <w:b/>
          <w:bCs/>
          <w:kern w:val="36"/>
        </w:rPr>
      </w:pPr>
      <w:r w:rsidRPr="002B1B64">
        <w:rPr>
          <w:rFonts w:eastAsia="Arial MT"/>
          <w:b/>
          <w:bCs/>
          <w:kern w:val="36"/>
        </w:rPr>
        <w:lastRenderedPageBreak/>
        <w:t>SHKURTESA</w:t>
      </w:r>
    </w:p>
    <w:p w14:paraId="2E0AC604" w14:textId="77777777" w:rsidR="009C41CD" w:rsidRPr="002B1B64" w:rsidRDefault="005A5D85">
      <w:pPr>
        <w:pStyle w:val="BodyText"/>
        <w:spacing w:before="5"/>
        <w:rPr>
          <w:rFonts w:ascii="Times New Roman" w:eastAsia="Arial MT" w:hAnsi="Times New Roman"/>
          <w:sz w:val="24"/>
          <w:szCs w:val="24"/>
        </w:rPr>
      </w:pPr>
      <w:r w:rsidRPr="002B1B64">
        <w:rPr>
          <w:rFonts w:ascii="Times New Roman" w:eastAsia="Arial MT" w:hAnsi="Times New Roman"/>
          <w:sz w:val="24"/>
          <w:szCs w:val="24"/>
        </w:rPr>
        <w:t xml:space="preserve"> </w:t>
      </w:r>
    </w:p>
    <w:p w14:paraId="6E5B56BA" w14:textId="77777777" w:rsidR="002E72BB" w:rsidRPr="002B1B64" w:rsidRDefault="002E72BB">
      <w:pPr>
        <w:pStyle w:val="BodyText"/>
        <w:spacing w:before="5"/>
        <w:rPr>
          <w:rFonts w:ascii="Times New Roman" w:eastAsia="Arial MT" w:hAnsi="Times New Roman"/>
          <w:sz w:val="24"/>
          <w:szCs w:val="24"/>
        </w:rPr>
      </w:pPr>
    </w:p>
    <w:tbl>
      <w:tblPr>
        <w:tblW w:w="0" w:type="auto"/>
        <w:tblInd w:w="567" w:type="dxa"/>
        <w:tblLayout w:type="fixed"/>
        <w:tblCellMar>
          <w:left w:w="0" w:type="dxa"/>
          <w:right w:w="0" w:type="dxa"/>
        </w:tblCellMar>
        <w:tblLook w:val="04A0" w:firstRow="1" w:lastRow="0" w:firstColumn="1" w:lastColumn="0" w:noHBand="0" w:noVBand="1"/>
      </w:tblPr>
      <w:tblGrid>
        <w:gridCol w:w="1048"/>
        <w:gridCol w:w="7235"/>
      </w:tblGrid>
      <w:tr w:rsidR="001C776B" w:rsidRPr="002B1B64" w14:paraId="45C46D58" w14:textId="77777777" w:rsidTr="00B41A59">
        <w:trPr>
          <w:trHeight w:val="253"/>
        </w:trPr>
        <w:tc>
          <w:tcPr>
            <w:tcW w:w="1048" w:type="dxa"/>
          </w:tcPr>
          <w:p w14:paraId="411AFE27" w14:textId="77777777" w:rsidR="001C776B" w:rsidRPr="002B1B64" w:rsidRDefault="001C776B">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AC</w:t>
            </w:r>
          </w:p>
        </w:tc>
        <w:tc>
          <w:tcPr>
            <w:tcW w:w="7235" w:type="dxa"/>
          </w:tcPr>
          <w:p w14:paraId="4394FD41" w14:textId="77777777" w:rsidR="001C776B" w:rsidRPr="002B1B64" w:rsidRDefault="001C776B" w:rsidP="001C776B">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Asbest Çimento</w:t>
            </w:r>
          </w:p>
        </w:tc>
      </w:tr>
      <w:tr w:rsidR="00BA0DF4" w:rsidRPr="002B1B64" w14:paraId="3DF67A29" w14:textId="77777777" w:rsidTr="00B41A59">
        <w:trPr>
          <w:trHeight w:val="253"/>
        </w:trPr>
        <w:tc>
          <w:tcPr>
            <w:tcW w:w="1048" w:type="dxa"/>
          </w:tcPr>
          <w:p w14:paraId="1BA3B4CB" w14:textId="169BB65F" w:rsidR="00BA0DF4" w:rsidRPr="002B1B64" w:rsidRDefault="00BA0DF4" w:rsidP="00BA0DF4">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P&amp;P</w:t>
            </w:r>
          </w:p>
        </w:tc>
        <w:tc>
          <w:tcPr>
            <w:tcW w:w="7235" w:type="dxa"/>
          </w:tcPr>
          <w:p w14:paraId="725B91D5" w14:textId="76514F55" w:rsidR="00BA0DF4" w:rsidRPr="002B1B64" w:rsidRDefault="00BA0DF4" w:rsidP="00BA0DF4">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Paramasa dhe Parallogaria</w:t>
            </w:r>
          </w:p>
        </w:tc>
      </w:tr>
      <w:tr w:rsidR="00BA0DF4" w:rsidRPr="002B1B64" w14:paraId="2540D614" w14:textId="77777777" w:rsidTr="00B41A59">
        <w:trPr>
          <w:trHeight w:val="251"/>
        </w:trPr>
        <w:tc>
          <w:tcPr>
            <w:tcW w:w="1048" w:type="dxa"/>
          </w:tcPr>
          <w:p w14:paraId="33B95262" w14:textId="23F223C2" w:rsidR="00BA0DF4" w:rsidRPr="002B1B64" w:rsidRDefault="00BA0DF4" w:rsidP="00BA0DF4">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KS</w:t>
            </w:r>
          </w:p>
        </w:tc>
        <w:tc>
          <w:tcPr>
            <w:tcW w:w="7235" w:type="dxa"/>
          </w:tcPr>
          <w:p w14:paraId="679A4B1F" w14:textId="477F0394" w:rsidR="00BA0DF4" w:rsidRPr="002B1B64" w:rsidRDefault="00BA0DF4" w:rsidP="00BA0DF4">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Kodi i Sjelljes</w:t>
            </w:r>
          </w:p>
        </w:tc>
      </w:tr>
      <w:tr w:rsidR="00BA0DF4" w:rsidRPr="002B1B64" w14:paraId="2BC782FF" w14:textId="77777777" w:rsidTr="00B41A59">
        <w:trPr>
          <w:trHeight w:val="253"/>
        </w:trPr>
        <w:tc>
          <w:tcPr>
            <w:tcW w:w="1048" w:type="dxa"/>
          </w:tcPr>
          <w:p w14:paraId="436193BC" w14:textId="4A24D630" w:rsidR="00BA0DF4" w:rsidRPr="002B1B64" w:rsidRDefault="00BA0DF4" w:rsidP="00BA0DF4">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M&amp;S</w:t>
            </w:r>
          </w:p>
        </w:tc>
        <w:tc>
          <w:tcPr>
            <w:tcW w:w="7235" w:type="dxa"/>
          </w:tcPr>
          <w:p w14:paraId="116D5E4E" w14:textId="7E615529" w:rsidR="00BA0DF4" w:rsidRPr="002B1B64" w:rsidRDefault="00BA0DF4" w:rsidP="00BA0DF4">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Mjedisore dhe Sociale</w:t>
            </w:r>
          </w:p>
        </w:tc>
      </w:tr>
      <w:tr w:rsidR="00BA0DF4" w:rsidRPr="002B1B64" w14:paraId="3F0CEA36" w14:textId="77777777" w:rsidTr="00B41A59">
        <w:trPr>
          <w:trHeight w:val="251"/>
        </w:trPr>
        <w:tc>
          <w:tcPr>
            <w:tcW w:w="1048" w:type="dxa"/>
          </w:tcPr>
          <w:p w14:paraId="1FF92E01" w14:textId="474B9161" w:rsidR="00BA0DF4" w:rsidRPr="002B1B64" w:rsidRDefault="00BA0DF4" w:rsidP="00BA0DF4">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MSHS</w:t>
            </w:r>
          </w:p>
        </w:tc>
        <w:tc>
          <w:tcPr>
            <w:tcW w:w="7235" w:type="dxa"/>
          </w:tcPr>
          <w:p w14:paraId="3566AD23" w14:textId="77086D17" w:rsidR="00BA0DF4" w:rsidRPr="002B1B64" w:rsidRDefault="00BA0DF4" w:rsidP="00BA0DF4">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Mjedisi, Shëndeti dhe Siguria</w:t>
            </w:r>
          </w:p>
        </w:tc>
      </w:tr>
      <w:tr w:rsidR="000A44A2" w:rsidRPr="002B1B64" w14:paraId="2AF82F94" w14:textId="77777777" w:rsidTr="00B41A59">
        <w:trPr>
          <w:trHeight w:val="254"/>
        </w:trPr>
        <w:tc>
          <w:tcPr>
            <w:tcW w:w="1048" w:type="dxa"/>
          </w:tcPr>
          <w:p w14:paraId="6D81F2EE" w14:textId="3D8003A5" w:rsidR="000A44A2" w:rsidRPr="002B1B64" w:rsidRDefault="00BA0DF4">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KMS</w:t>
            </w:r>
          </w:p>
        </w:tc>
        <w:tc>
          <w:tcPr>
            <w:tcW w:w="7235" w:type="dxa"/>
          </w:tcPr>
          <w:p w14:paraId="2D518215" w14:textId="40EC6337" w:rsidR="000A44A2" w:rsidRPr="002B1B64" w:rsidRDefault="000A44A2" w:rsidP="000A44A2">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K</w:t>
            </w:r>
            <w:r w:rsidR="00BA0DF4" w:rsidRPr="002B1B64">
              <w:rPr>
                <w:rFonts w:asciiTheme="minorHAnsi" w:eastAsia="Arial MT" w:hAnsiTheme="minorHAnsi" w:cstheme="minorHAnsi"/>
              </w:rPr>
              <w:t>orni</w:t>
            </w:r>
            <w:r w:rsidR="00EB0697" w:rsidRPr="002B1B64">
              <w:rPr>
                <w:rFonts w:asciiTheme="minorHAnsi" w:eastAsia="Arial MT" w:hAnsiTheme="minorHAnsi" w:cstheme="minorHAnsi"/>
              </w:rPr>
              <w:t>z</w:t>
            </w:r>
            <w:r w:rsidR="00BA0DF4" w:rsidRPr="002B1B64">
              <w:rPr>
                <w:rFonts w:asciiTheme="minorHAnsi" w:eastAsia="Arial MT" w:hAnsiTheme="minorHAnsi" w:cstheme="minorHAnsi"/>
              </w:rPr>
              <w:t xml:space="preserve">a Mjedisore dhe Sociale </w:t>
            </w:r>
          </w:p>
        </w:tc>
      </w:tr>
      <w:tr w:rsidR="00BA0DF4" w:rsidRPr="002B1B64" w14:paraId="647AC02D" w14:textId="77777777" w:rsidTr="00B41A59">
        <w:trPr>
          <w:trHeight w:val="254"/>
        </w:trPr>
        <w:tc>
          <w:tcPr>
            <w:tcW w:w="1048" w:type="dxa"/>
          </w:tcPr>
          <w:p w14:paraId="0E461357" w14:textId="3DCE08EF" w:rsidR="00BA0DF4" w:rsidRPr="002B1B64" w:rsidRDefault="00BA0DF4" w:rsidP="00BA0DF4">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KMMS</w:t>
            </w:r>
          </w:p>
        </w:tc>
        <w:tc>
          <w:tcPr>
            <w:tcW w:w="7235" w:type="dxa"/>
          </w:tcPr>
          <w:p w14:paraId="3160AA87" w14:textId="4DA5AD7C" w:rsidR="00BA0DF4" w:rsidRPr="002B1B64" w:rsidRDefault="00BA0DF4" w:rsidP="00BA0DF4">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Korniza e Menaxhimit Mjedisor dhe Social</w:t>
            </w:r>
          </w:p>
        </w:tc>
      </w:tr>
      <w:tr w:rsidR="00BA0DF4" w:rsidRPr="002B1B64" w14:paraId="11671094" w14:textId="77777777" w:rsidTr="00B41A59">
        <w:trPr>
          <w:trHeight w:val="251"/>
        </w:trPr>
        <w:tc>
          <w:tcPr>
            <w:tcW w:w="1048" w:type="dxa"/>
          </w:tcPr>
          <w:p w14:paraId="542B74F5" w14:textId="7A8DA334" w:rsidR="00BA0DF4" w:rsidRPr="002B1B64" w:rsidRDefault="00BA0DF4" w:rsidP="00BA0DF4">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PMMS</w:t>
            </w:r>
          </w:p>
        </w:tc>
        <w:tc>
          <w:tcPr>
            <w:tcW w:w="7235" w:type="dxa"/>
          </w:tcPr>
          <w:p w14:paraId="2232C973" w14:textId="6D9CF7DD" w:rsidR="00BA0DF4" w:rsidRPr="002B1B64" w:rsidRDefault="00BA0DF4" w:rsidP="00BA0DF4">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Plani i Menaxhimit Mjedisor dhe Social</w:t>
            </w:r>
          </w:p>
        </w:tc>
      </w:tr>
      <w:tr w:rsidR="00611566" w:rsidRPr="002B1B64" w14:paraId="58443584" w14:textId="77777777" w:rsidTr="00B41A59">
        <w:trPr>
          <w:trHeight w:val="251"/>
        </w:trPr>
        <w:tc>
          <w:tcPr>
            <w:tcW w:w="1048" w:type="dxa"/>
          </w:tcPr>
          <w:p w14:paraId="39F3C267" w14:textId="20D22F11" w:rsidR="00611566" w:rsidRPr="002B1B64" w:rsidRDefault="00BA0DF4">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SMS</w:t>
            </w:r>
          </w:p>
        </w:tc>
        <w:tc>
          <w:tcPr>
            <w:tcW w:w="7235" w:type="dxa"/>
          </w:tcPr>
          <w:p w14:paraId="5775AB94" w14:textId="77777777" w:rsidR="00611566" w:rsidRPr="002B1B64" w:rsidRDefault="000A44A2">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Standardi Mjedisor dhe Social</w:t>
            </w:r>
          </w:p>
        </w:tc>
      </w:tr>
      <w:tr w:rsidR="00BA0DF4" w:rsidRPr="002B1B64" w14:paraId="73BE6CFA" w14:textId="77777777" w:rsidTr="00B41A59">
        <w:trPr>
          <w:trHeight w:val="251"/>
        </w:trPr>
        <w:tc>
          <w:tcPr>
            <w:tcW w:w="1048" w:type="dxa"/>
          </w:tcPr>
          <w:p w14:paraId="4BC5E03F" w14:textId="4D253A9F" w:rsidR="00BA0DF4" w:rsidRPr="002B1B64" w:rsidRDefault="00BA0DF4" w:rsidP="00BA0DF4">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FLOWS</w:t>
            </w:r>
          </w:p>
        </w:tc>
        <w:tc>
          <w:tcPr>
            <w:tcW w:w="7235" w:type="dxa"/>
          </w:tcPr>
          <w:p w14:paraId="01389BD2" w14:textId="3EACB78C" w:rsidR="00BA0DF4" w:rsidRPr="002B1B64" w:rsidRDefault="00BA0DF4" w:rsidP="00BA0DF4">
            <w:pPr>
              <w:pStyle w:val="TableParagraph"/>
              <w:spacing w:line="232" w:lineRule="exact"/>
              <w:ind w:left="107"/>
              <w:rPr>
                <w:rFonts w:asciiTheme="minorHAnsi" w:hAnsiTheme="minorHAnsi" w:cstheme="minorHAnsi"/>
              </w:rPr>
            </w:pPr>
            <w:r w:rsidRPr="002B1B64">
              <w:rPr>
                <w:rFonts w:asciiTheme="minorHAnsi" w:hAnsiTheme="minorHAnsi" w:cstheme="minorHAnsi"/>
              </w:rPr>
              <w:t>Nxitja dhe Levimi i Mundësive për Sigurinë e Ujit</w:t>
            </w:r>
          </w:p>
        </w:tc>
      </w:tr>
      <w:tr w:rsidR="00BA0DF4" w:rsidRPr="002B1B64" w14:paraId="6B3BC847" w14:textId="77777777" w:rsidTr="00B41A59">
        <w:trPr>
          <w:trHeight w:val="254"/>
        </w:trPr>
        <w:tc>
          <w:tcPr>
            <w:tcW w:w="1048" w:type="dxa"/>
          </w:tcPr>
          <w:p w14:paraId="6B679AAB" w14:textId="3C86A460" w:rsidR="00BA0DF4" w:rsidRPr="002B1B64" w:rsidRDefault="00BA0DF4" w:rsidP="00BA0DF4">
            <w:pPr>
              <w:pStyle w:val="TableParagraph"/>
              <w:spacing w:before="2" w:line="232" w:lineRule="exact"/>
              <w:ind w:left="107"/>
              <w:rPr>
                <w:rFonts w:asciiTheme="minorHAnsi" w:eastAsia="Arial MT" w:hAnsiTheme="minorHAnsi" w:cstheme="minorHAnsi"/>
              </w:rPr>
            </w:pPr>
            <w:r w:rsidRPr="002B1B64">
              <w:rPr>
                <w:rFonts w:asciiTheme="minorHAnsi" w:eastAsia="Arial MT" w:hAnsiTheme="minorHAnsi" w:cstheme="minorHAnsi"/>
              </w:rPr>
              <w:t>DHBGJ</w:t>
            </w:r>
          </w:p>
        </w:tc>
        <w:tc>
          <w:tcPr>
            <w:tcW w:w="7235" w:type="dxa"/>
          </w:tcPr>
          <w:p w14:paraId="00A5946D" w14:textId="44F7053A" w:rsidR="00BA0DF4" w:rsidRPr="002B1B64" w:rsidRDefault="00BA0DF4" w:rsidP="00BA0DF4">
            <w:pPr>
              <w:pStyle w:val="TableParagraph"/>
              <w:spacing w:before="2" w:line="232" w:lineRule="exact"/>
              <w:ind w:left="107"/>
              <w:rPr>
                <w:rFonts w:asciiTheme="minorHAnsi" w:eastAsia="Arial MT" w:hAnsiTheme="minorHAnsi" w:cstheme="minorHAnsi"/>
              </w:rPr>
            </w:pPr>
            <w:r w:rsidRPr="002B1B64">
              <w:rPr>
                <w:rFonts w:asciiTheme="minorHAnsi" w:eastAsia="Arial MT" w:hAnsiTheme="minorHAnsi" w:cstheme="minorHAnsi"/>
              </w:rPr>
              <w:t>Dhuna me bazë gjinore</w:t>
            </w:r>
          </w:p>
        </w:tc>
      </w:tr>
      <w:tr w:rsidR="00BA0DF4" w:rsidRPr="002B1B64" w14:paraId="3FDEB427" w14:textId="77777777" w:rsidTr="00B41A59">
        <w:trPr>
          <w:trHeight w:val="254"/>
        </w:trPr>
        <w:tc>
          <w:tcPr>
            <w:tcW w:w="1048" w:type="dxa"/>
          </w:tcPr>
          <w:p w14:paraId="6F7F2BDA" w14:textId="66649152" w:rsidR="00BA0DF4" w:rsidRPr="002B1B64" w:rsidRDefault="00BA0DF4" w:rsidP="00BA0DF4">
            <w:pPr>
              <w:pStyle w:val="TableParagraph"/>
              <w:spacing w:before="2" w:line="232" w:lineRule="exact"/>
              <w:ind w:left="107"/>
              <w:rPr>
                <w:rFonts w:asciiTheme="minorHAnsi" w:eastAsia="Arial MT" w:hAnsiTheme="minorHAnsi" w:cstheme="minorHAnsi"/>
              </w:rPr>
            </w:pPr>
            <w:r w:rsidRPr="002B1B64">
              <w:rPr>
                <w:rFonts w:asciiTheme="minorHAnsi" w:eastAsia="Arial MT" w:hAnsiTheme="minorHAnsi" w:cstheme="minorHAnsi"/>
              </w:rPr>
              <w:t>MA</w:t>
            </w:r>
          </w:p>
        </w:tc>
        <w:tc>
          <w:tcPr>
            <w:tcW w:w="7235" w:type="dxa"/>
          </w:tcPr>
          <w:p w14:paraId="7CC22A53" w14:textId="03C307E9" w:rsidR="00BA0DF4" w:rsidRPr="002B1B64" w:rsidRDefault="00BA0DF4" w:rsidP="00BA0DF4">
            <w:pPr>
              <w:pStyle w:val="TableParagraph"/>
              <w:spacing w:before="2" w:line="232" w:lineRule="exact"/>
              <w:ind w:left="107"/>
              <w:rPr>
                <w:rFonts w:asciiTheme="minorHAnsi" w:eastAsia="Arial MT" w:hAnsiTheme="minorHAnsi" w:cstheme="minorHAnsi"/>
                <w:b/>
                <w:bCs/>
              </w:rPr>
            </w:pPr>
            <w:r w:rsidRPr="002B1B64">
              <w:rPr>
                <w:rFonts w:asciiTheme="minorHAnsi" w:eastAsia="Arial MT" w:hAnsiTheme="minorHAnsi" w:cstheme="minorHAnsi"/>
              </w:rPr>
              <w:t>Mekanizmi i Ankesave</w:t>
            </w:r>
          </w:p>
        </w:tc>
      </w:tr>
      <w:tr w:rsidR="00BA0DF4" w:rsidRPr="002B1B64" w14:paraId="134CBE23" w14:textId="77777777" w:rsidTr="00B41A59">
        <w:trPr>
          <w:trHeight w:val="254"/>
        </w:trPr>
        <w:tc>
          <w:tcPr>
            <w:tcW w:w="1048" w:type="dxa"/>
          </w:tcPr>
          <w:p w14:paraId="5DB21BB3" w14:textId="3728AFE8" w:rsidR="00BA0DF4" w:rsidRPr="002B1B64" w:rsidRDefault="00BA0DF4" w:rsidP="00BA0DF4">
            <w:pPr>
              <w:pStyle w:val="TableParagraph"/>
              <w:spacing w:before="2" w:line="232" w:lineRule="exact"/>
              <w:ind w:left="107"/>
              <w:rPr>
                <w:rFonts w:asciiTheme="minorHAnsi" w:eastAsia="Arial MT" w:hAnsiTheme="minorHAnsi" w:cstheme="minorHAnsi"/>
              </w:rPr>
            </w:pPr>
            <w:r w:rsidRPr="002B1B64">
              <w:rPr>
                <w:rFonts w:asciiTheme="minorHAnsi" w:eastAsia="Arial MT" w:hAnsiTheme="minorHAnsi" w:cstheme="minorHAnsi"/>
              </w:rPr>
              <w:t>MKA</w:t>
            </w:r>
          </w:p>
        </w:tc>
        <w:tc>
          <w:tcPr>
            <w:tcW w:w="7235" w:type="dxa"/>
          </w:tcPr>
          <w:p w14:paraId="14DD9293" w14:textId="75F643EE" w:rsidR="00BA0DF4" w:rsidRPr="002B1B64" w:rsidRDefault="00BA0DF4" w:rsidP="00BA0DF4">
            <w:pPr>
              <w:pStyle w:val="TableParagraph"/>
              <w:spacing w:before="2" w:line="232" w:lineRule="exact"/>
              <w:ind w:left="107"/>
              <w:rPr>
                <w:rFonts w:asciiTheme="minorHAnsi" w:eastAsia="Arial MT" w:hAnsiTheme="minorHAnsi" w:cstheme="minorHAnsi"/>
              </w:rPr>
            </w:pPr>
            <w:r w:rsidRPr="002B1B64">
              <w:rPr>
                <w:rFonts w:asciiTheme="minorHAnsi" w:eastAsia="Arial MT" w:hAnsiTheme="minorHAnsi" w:cstheme="minorHAnsi"/>
              </w:rPr>
              <w:t>Mekanizmi i korrigjimit të ankesave</w:t>
            </w:r>
          </w:p>
        </w:tc>
      </w:tr>
      <w:tr w:rsidR="000A44A2" w:rsidRPr="002B1B64" w14:paraId="591BA9BF" w14:textId="77777777" w:rsidTr="00B41A59">
        <w:trPr>
          <w:trHeight w:val="254"/>
        </w:trPr>
        <w:tc>
          <w:tcPr>
            <w:tcW w:w="1048" w:type="dxa"/>
          </w:tcPr>
          <w:p w14:paraId="0227090E" w14:textId="77777777" w:rsidR="000A44A2" w:rsidRPr="002B1B64" w:rsidRDefault="000A44A2" w:rsidP="000A44A2">
            <w:pPr>
              <w:pStyle w:val="TableParagraph"/>
              <w:spacing w:before="2" w:line="232" w:lineRule="exact"/>
              <w:ind w:left="107"/>
              <w:rPr>
                <w:rFonts w:asciiTheme="minorHAnsi" w:eastAsia="Arial MT" w:hAnsiTheme="minorHAnsi" w:cstheme="minorHAnsi"/>
              </w:rPr>
            </w:pPr>
            <w:r w:rsidRPr="002B1B64">
              <w:rPr>
                <w:rFonts w:asciiTheme="minorHAnsi" w:eastAsia="Arial MT" w:hAnsiTheme="minorHAnsi" w:cstheme="minorHAnsi"/>
              </w:rPr>
              <w:t>HDPE</w:t>
            </w:r>
          </w:p>
        </w:tc>
        <w:tc>
          <w:tcPr>
            <w:tcW w:w="7235" w:type="dxa"/>
          </w:tcPr>
          <w:p w14:paraId="2E930460" w14:textId="77777777" w:rsidR="000A44A2" w:rsidRPr="002B1B64" w:rsidRDefault="000A44A2" w:rsidP="000A44A2">
            <w:pPr>
              <w:pStyle w:val="TableParagraph"/>
              <w:spacing w:before="2" w:line="232" w:lineRule="exact"/>
              <w:ind w:left="107"/>
              <w:rPr>
                <w:rFonts w:asciiTheme="minorHAnsi" w:eastAsia="Arial MT" w:hAnsiTheme="minorHAnsi" w:cstheme="minorHAnsi"/>
              </w:rPr>
            </w:pPr>
            <w:r w:rsidRPr="002B1B64">
              <w:rPr>
                <w:rFonts w:asciiTheme="minorHAnsi" w:hAnsiTheme="minorHAnsi" w:cstheme="minorHAnsi"/>
                <w:color w:val="4D5156"/>
                <w:shd w:val="clear" w:color="auto" w:fill="FFFFFF"/>
              </w:rPr>
              <w:t>Polietileni me densitet të lartë</w:t>
            </w:r>
          </w:p>
        </w:tc>
      </w:tr>
      <w:tr w:rsidR="00D541A7" w:rsidRPr="002B1B64" w14:paraId="7C5380BF" w14:textId="77777777" w:rsidTr="00B41A59">
        <w:trPr>
          <w:trHeight w:val="251"/>
        </w:trPr>
        <w:tc>
          <w:tcPr>
            <w:tcW w:w="1048" w:type="dxa"/>
          </w:tcPr>
          <w:p w14:paraId="154BF12F" w14:textId="77777777" w:rsidR="00D541A7" w:rsidRPr="002B1B64" w:rsidRDefault="00D541A7" w:rsidP="000A44A2">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MSDS</w:t>
            </w:r>
          </w:p>
        </w:tc>
        <w:tc>
          <w:tcPr>
            <w:tcW w:w="7235" w:type="dxa"/>
          </w:tcPr>
          <w:p w14:paraId="1D706806" w14:textId="77777777" w:rsidR="00D541A7" w:rsidRPr="002B1B64" w:rsidRDefault="00D541A7" w:rsidP="000A44A2">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Fleta e të dhënave të sigurisë së materialit</w:t>
            </w:r>
          </w:p>
        </w:tc>
      </w:tr>
      <w:tr w:rsidR="000A44A2" w:rsidRPr="002B1B64" w14:paraId="1E4A47E7" w14:textId="77777777" w:rsidTr="00B41A59">
        <w:trPr>
          <w:trHeight w:val="251"/>
        </w:trPr>
        <w:tc>
          <w:tcPr>
            <w:tcW w:w="1048" w:type="dxa"/>
          </w:tcPr>
          <w:p w14:paraId="2A7F2609" w14:textId="77777777" w:rsidR="000A44A2" w:rsidRPr="002B1B64" w:rsidRDefault="000A44A2" w:rsidP="000A44A2">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O&amp;M</w:t>
            </w:r>
          </w:p>
        </w:tc>
        <w:tc>
          <w:tcPr>
            <w:tcW w:w="7235" w:type="dxa"/>
          </w:tcPr>
          <w:p w14:paraId="6AE2EA7A" w14:textId="77777777" w:rsidR="000A44A2" w:rsidRPr="002B1B64" w:rsidRDefault="000A44A2" w:rsidP="000A44A2">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Operimi dhe mirëmbajtja</w:t>
            </w:r>
          </w:p>
        </w:tc>
      </w:tr>
      <w:tr w:rsidR="000A44A2" w:rsidRPr="002B1B64" w14:paraId="38DC691F" w14:textId="77777777" w:rsidTr="00B41A59">
        <w:trPr>
          <w:trHeight w:val="254"/>
        </w:trPr>
        <w:tc>
          <w:tcPr>
            <w:tcW w:w="1048" w:type="dxa"/>
          </w:tcPr>
          <w:p w14:paraId="22B52CE1" w14:textId="75B15479" w:rsidR="000A44A2" w:rsidRPr="002B1B64" w:rsidRDefault="00BA0DF4" w:rsidP="000A44A2">
            <w:pPr>
              <w:pStyle w:val="TableParagraph"/>
              <w:spacing w:before="2" w:line="232" w:lineRule="exact"/>
              <w:ind w:left="107"/>
              <w:rPr>
                <w:rFonts w:asciiTheme="minorHAnsi" w:eastAsia="Arial MT" w:hAnsiTheme="minorHAnsi" w:cstheme="minorHAnsi"/>
              </w:rPr>
            </w:pPr>
            <w:r w:rsidRPr="002B1B64">
              <w:rPr>
                <w:rFonts w:asciiTheme="minorHAnsi" w:eastAsia="Arial MT" w:hAnsiTheme="minorHAnsi" w:cstheme="minorHAnsi"/>
              </w:rPr>
              <w:t>SHSP</w:t>
            </w:r>
          </w:p>
        </w:tc>
        <w:tc>
          <w:tcPr>
            <w:tcW w:w="7235" w:type="dxa"/>
          </w:tcPr>
          <w:p w14:paraId="1B8783EA" w14:textId="77777777" w:rsidR="000A44A2" w:rsidRPr="002B1B64" w:rsidRDefault="000A44A2" w:rsidP="000A44A2">
            <w:pPr>
              <w:pStyle w:val="TableParagraph"/>
              <w:spacing w:before="2" w:line="232" w:lineRule="exact"/>
              <w:ind w:left="107"/>
              <w:rPr>
                <w:rFonts w:asciiTheme="minorHAnsi" w:eastAsia="Arial MT" w:hAnsiTheme="minorHAnsi" w:cstheme="minorHAnsi"/>
              </w:rPr>
            </w:pPr>
            <w:r w:rsidRPr="002B1B64">
              <w:rPr>
                <w:rFonts w:asciiTheme="minorHAnsi" w:eastAsia="Arial MT" w:hAnsiTheme="minorHAnsi" w:cstheme="minorHAnsi"/>
              </w:rPr>
              <w:t>Shëndeti dhe Siguria në Punë</w:t>
            </w:r>
          </w:p>
        </w:tc>
      </w:tr>
      <w:tr w:rsidR="000A44A2" w:rsidRPr="002B1B64" w14:paraId="2968EA01" w14:textId="77777777" w:rsidTr="00B41A59">
        <w:trPr>
          <w:trHeight w:val="253"/>
        </w:trPr>
        <w:tc>
          <w:tcPr>
            <w:tcW w:w="1048" w:type="dxa"/>
          </w:tcPr>
          <w:p w14:paraId="7AB99E2E" w14:textId="77777777" w:rsidR="000A44A2" w:rsidRPr="002B1B64" w:rsidRDefault="000A44A2" w:rsidP="000A44A2">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PE</w:t>
            </w:r>
          </w:p>
        </w:tc>
        <w:tc>
          <w:tcPr>
            <w:tcW w:w="7235" w:type="dxa"/>
          </w:tcPr>
          <w:p w14:paraId="3DF63556" w14:textId="77777777" w:rsidR="000A44A2" w:rsidRPr="002B1B64" w:rsidRDefault="000A44A2" w:rsidP="000A44A2">
            <w:pPr>
              <w:pStyle w:val="TableParagraph"/>
              <w:spacing w:line="234" w:lineRule="exact"/>
              <w:ind w:left="107"/>
              <w:rPr>
                <w:rFonts w:asciiTheme="minorHAnsi" w:eastAsia="Arial MT" w:hAnsiTheme="minorHAnsi" w:cstheme="minorHAnsi"/>
              </w:rPr>
            </w:pPr>
            <w:r w:rsidRPr="002B1B64">
              <w:rPr>
                <w:rFonts w:asciiTheme="minorHAnsi" w:hAnsiTheme="minorHAnsi" w:cstheme="minorHAnsi"/>
                <w:color w:val="333333"/>
              </w:rPr>
              <w:t>Polietileni</w:t>
            </w:r>
            <w:r w:rsidRPr="002B1B64">
              <w:rPr>
                <w:rFonts w:ascii="Arial" w:hAnsi="Arial" w:cs="Arial"/>
                <w:color w:val="333333"/>
              </w:rPr>
              <w:t xml:space="preserve"> </w:t>
            </w:r>
          </w:p>
        </w:tc>
      </w:tr>
      <w:tr w:rsidR="000A44A2" w:rsidRPr="002B1B64" w14:paraId="1F25A3AC" w14:textId="77777777" w:rsidTr="00B41A59">
        <w:trPr>
          <w:trHeight w:val="253"/>
        </w:trPr>
        <w:tc>
          <w:tcPr>
            <w:tcW w:w="1048" w:type="dxa"/>
          </w:tcPr>
          <w:p w14:paraId="38E5DFF6" w14:textId="5531E55F" w:rsidR="000A44A2" w:rsidRPr="002B1B64" w:rsidRDefault="000A44A2" w:rsidP="000A44A2">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P</w:t>
            </w:r>
            <w:r w:rsidR="00BA0DF4" w:rsidRPr="002B1B64">
              <w:rPr>
                <w:rFonts w:asciiTheme="minorHAnsi" w:eastAsia="Arial MT" w:hAnsiTheme="minorHAnsi" w:cstheme="minorHAnsi"/>
              </w:rPr>
              <w:t>MP</w:t>
            </w:r>
          </w:p>
        </w:tc>
        <w:tc>
          <w:tcPr>
            <w:tcW w:w="7235" w:type="dxa"/>
          </w:tcPr>
          <w:p w14:paraId="65CDB1AA" w14:textId="77777777" w:rsidR="000A44A2" w:rsidRPr="002B1B64" w:rsidRDefault="000A44A2" w:rsidP="000A44A2">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Pajisjet e mbrojtjes personale</w:t>
            </w:r>
          </w:p>
        </w:tc>
      </w:tr>
      <w:tr w:rsidR="000A44A2" w:rsidRPr="002B1B64" w14:paraId="68B4BEE7" w14:textId="77777777" w:rsidTr="00B41A59">
        <w:trPr>
          <w:trHeight w:val="253"/>
        </w:trPr>
        <w:tc>
          <w:tcPr>
            <w:tcW w:w="1048" w:type="dxa"/>
          </w:tcPr>
          <w:p w14:paraId="0204B9F5" w14:textId="29A45444" w:rsidR="000A44A2" w:rsidRPr="002B1B64" w:rsidRDefault="00BA0DF4" w:rsidP="000A44A2">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EMP</w:t>
            </w:r>
          </w:p>
        </w:tc>
        <w:tc>
          <w:tcPr>
            <w:tcW w:w="7235" w:type="dxa"/>
          </w:tcPr>
          <w:p w14:paraId="0A5E8F86" w14:textId="77777777" w:rsidR="000A44A2" w:rsidRPr="002B1B64" w:rsidRDefault="000A44A2" w:rsidP="000A44A2">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Ekipi i Menaxhimit të Projektit</w:t>
            </w:r>
          </w:p>
        </w:tc>
      </w:tr>
      <w:tr w:rsidR="000A44A2" w:rsidRPr="002B1B64" w14:paraId="0B72E8EB" w14:textId="77777777" w:rsidTr="00B41A59">
        <w:trPr>
          <w:trHeight w:val="253"/>
        </w:trPr>
        <w:tc>
          <w:tcPr>
            <w:tcW w:w="1048" w:type="dxa"/>
          </w:tcPr>
          <w:p w14:paraId="790C8FBA" w14:textId="7BD35F2F" w:rsidR="000A44A2" w:rsidRPr="002B1B64" w:rsidRDefault="00BA0DF4" w:rsidP="000A44A2">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SHAS</w:t>
            </w:r>
          </w:p>
        </w:tc>
        <w:tc>
          <w:tcPr>
            <w:tcW w:w="7235" w:type="dxa"/>
          </w:tcPr>
          <w:p w14:paraId="71F2D218" w14:textId="77777777" w:rsidR="000A44A2" w:rsidRPr="002B1B64" w:rsidRDefault="000A44A2" w:rsidP="000A44A2">
            <w:pPr>
              <w:pStyle w:val="TableParagraph"/>
              <w:spacing w:line="234" w:lineRule="exact"/>
              <w:ind w:left="107"/>
              <w:rPr>
                <w:rFonts w:asciiTheme="minorHAnsi" w:eastAsia="Arial MT" w:hAnsiTheme="minorHAnsi" w:cstheme="minorHAnsi"/>
              </w:rPr>
            </w:pPr>
            <w:r w:rsidRPr="002B1B64">
              <w:rPr>
                <w:rFonts w:asciiTheme="minorHAnsi" w:eastAsia="Arial MT" w:hAnsiTheme="minorHAnsi" w:cstheme="minorHAnsi"/>
              </w:rPr>
              <w:t>Shfrytëzimi dhe Abuzimi Seksual</w:t>
            </w:r>
          </w:p>
        </w:tc>
      </w:tr>
      <w:tr w:rsidR="000A44A2" w:rsidRPr="002B1B64" w14:paraId="5F578452" w14:textId="77777777" w:rsidTr="00B41A59">
        <w:trPr>
          <w:trHeight w:val="251"/>
        </w:trPr>
        <w:tc>
          <w:tcPr>
            <w:tcW w:w="1048" w:type="dxa"/>
          </w:tcPr>
          <w:p w14:paraId="525E3F22" w14:textId="7F2E1137" w:rsidR="000A44A2" w:rsidRPr="002B1B64" w:rsidRDefault="00BA0DF4" w:rsidP="000A44A2">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PAPI</w:t>
            </w:r>
          </w:p>
        </w:tc>
        <w:tc>
          <w:tcPr>
            <w:tcW w:w="7235" w:type="dxa"/>
          </w:tcPr>
          <w:p w14:paraId="04A8EB4C" w14:textId="77777777" w:rsidR="000A44A2" w:rsidRPr="002B1B64" w:rsidRDefault="000A44A2" w:rsidP="000A44A2">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Plani i Angazhimit të Palëve të Interesit</w:t>
            </w:r>
          </w:p>
        </w:tc>
      </w:tr>
      <w:tr w:rsidR="000A44A2" w:rsidRPr="002B1B64" w14:paraId="55E9408E" w14:textId="77777777" w:rsidTr="00B41A59">
        <w:trPr>
          <w:trHeight w:val="251"/>
        </w:trPr>
        <w:tc>
          <w:tcPr>
            <w:tcW w:w="1048" w:type="dxa"/>
          </w:tcPr>
          <w:p w14:paraId="3B7C2318" w14:textId="77777777" w:rsidR="000A44A2" w:rsidRPr="002B1B64" w:rsidRDefault="000A44A2" w:rsidP="000A44A2">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SH</w:t>
            </w:r>
          </w:p>
        </w:tc>
        <w:tc>
          <w:tcPr>
            <w:tcW w:w="7235" w:type="dxa"/>
          </w:tcPr>
          <w:p w14:paraId="245B1960" w14:textId="77777777" w:rsidR="000A44A2" w:rsidRPr="002B1B64" w:rsidRDefault="000A44A2" w:rsidP="000A44A2">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Ngacmimi Seksual</w:t>
            </w:r>
          </w:p>
        </w:tc>
      </w:tr>
      <w:tr w:rsidR="000A44A2" w:rsidRPr="002B1B64" w14:paraId="46240DBE" w14:textId="77777777" w:rsidTr="00B41A59">
        <w:trPr>
          <w:trHeight w:val="251"/>
        </w:trPr>
        <w:tc>
          <w:tcPr>
            <w:tcW w:w="1048" w:type="dxa"/>
          </w:tcPr>
          <w:p w14:paraId="705E68C4" w14:textId="77777777" w:rsidR="000A44A2" w:rsidRPr="002B1B64" w:rsidRDefault="000A44A2" w:rsidP="000A44A2">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BB</w:t>
            </w:r>
          </w:p>
        </w:tc>
        <w:tc>
          <w:tcPr>
            <w:tcW w:w="7235" w:type="dxa"/>
          </w:tcPr>
          <w:p w14:paraId="70E61798" w14:textId="77777777" w:rsidR="000A44A2" w:rsidRPr="002B1B64" w:rsidRDefault="000A44A2" w:rsidP="000A44A2">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Banka Botërore</w:t>
            </w:r>
          </w:p>
        </w:tc>
      </w:tr>
      <w:tr w:rsidR="000A44A2" w:rsidRPr="002B1B64" w14:paraId="3ECA39C9" w14:textId="77777777" w:rsidTr="00B41A59">
        <w:trPr>
          <w:trHeight w:val="251"/>
        </w:trPr>
        <w:tc>
          <w:tcPr>
            <w:tcW w:w="1048" w:type="dxa"/>
          </w:tcPr>
          <w:p w14:paraId="702FFEAC" w14:textId="2E879FA8" w:rsidR="000A44A2" w:rsidRPr="002B1B64" w:rsidRDefault="00BA0DF4" w:rsidP="000A44A2">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ITP</w:t>
            </w:r>
          </w:p>
        </w:tc>
        <w:tc>
          <w:tcPr>
            <w:tcW w:w="7235" w:type="dxa"/>
          </w:tcPr>
          <w:p w14:paraId="7C4A05B7" w14:textId="77777777" w:rsidR="000A44A2" w:rsidRPr="002B1B64" w:rsidRDefault="000A44A2" w:rsidP="000A44A2">
            <w:pPr>
              <w:pStyle w:val="TableParagraph"/>
              <w:spacing w:line="232" w:lineRule="exact"/>
              <w:ind w:left="107"/>
              <w:rPr>
                <w:rFonts w:asciiTheme="minorHAnsi" w:eastAsia="Arial MT" w:hAnsiTheme="minorHAnsi" w:cstheme="minorHAnsi"/>
              </w:rPr>
            </w:pPr>
            <w:r w:rsidRPr="002B1B64">
              <w:rPr>
                <w:rFonts w:asciiTheme="minorHAnsi" w:eastAsia="Arial MT" w:hAnsiTheme="minorHAnsi" w:cstheme="minorHAnsi"/>
              </w:rPr>
              <w:t>Impianti i trajtimit të ujit</w:t>
            </w:r>
          </w:p>
        </w:tc>
      </w:tr>
    </w:tbl>
    <w:p w14:paraId="6F17BB0B" w14:textId="77777777" w:rsidR="009C41CD" w:rsidRPr="002B1B64" w:rsidRDefault="009C41CD">
      <w:pPr>
        <w:spacing w:line="232" w:lineRule="exact"/>
        <w:rPr>
          <w:rFonts w:ascii="Times New Roman" w:eastAsia="Arial MT" w:hAnsi="Times New Roman"/>
          <w:sz w:val="24"/>
          <w:szCs w:val="24"/>
        </w:rPr>
        <w:sectPr w:rsidR="009C41CD" w:rsidRPr="002B1B64">
          <w:pgSz w:w="12240" w:h="15840"/>
          <w:pgMar w:top="1440" w:right="1440" w:bottom="1440" w:left="1296" w:header="720" w:footer="720" w:gutter="0"/>
          <w:cols w:space="720"/>
        </w:sectPr>
      </w:pPr>
    </w:p>
    <w:p w14:paraId="7C6F8BD4" w14:textId="77777777" w:rsidR="009C41CD" w:rsidRPr="002B1B64" w:rsidRDefault="006921DA" w:rsidP="00BC1D81">
      <w:pPr>
        <w:pStyle w:val="Heading2"/>
        <w:shd w:val="clear" w:color="auto" w:fill="FFFFFF" w:themeFill="background1"/>
        <w:rPr>
          <w:rStyle w:val="IntenseReference"/>
          <w:bCs w:val="0"/>
          <w:smallCaps w:val="0"/>
          <w:color w:val="2F5496" w:themeColor="accent1" w:themeShade="BF"/>
          <w:spacing w:val="0"/>
        </w:rPr>
      </w:pPr>
      <w:r w:rsidRPr="002B1B64">
        <w:rPr>
          <w:rStyle w:val="IntenseReference"/>
          <w:bCs w:val="0"/>
          <w:smallCaps w:val="0"/>
          <w:color w:val="2F5496" w:themeColor="accent1" w:themeShade="BF"/>
          <w:spacing w:val="0"/>
        </w:rPr>
        <w:lastRenderedPageBreak/>
        <w:t>PËRMBLEDHJE</w:t>
      </w:r>
    </w:p>
    <w:p w14:paraId="5E544783" w14:textId="77777777" w:rsidR="0057044F" w:rsidRPr="002B1B64" w:rsidRDefault="0057044F" w:rsidP="00D24245">
      <w:pPr>
        <w:shd w:val="clear" w:color="auto" w:fill="FFFFFF" w:themeFill="background1"/>
        <w:rPr>
          <w:highlight w:val="yellow"/>
        </w:rPr>
      </w:pPr>
    </w:p>
    <w:p w14:paraId="62486466" w14:textId="77777777" w:rsidR="00F829DB" w:rsidRPr="002B1B64" w:rsidRDefault="00F829DB" w:rsidP="00D24245">
      <w:pPr>
        <w:shd w:val="clear" w:color="auto" w:fill="FFFFFF" w:themeFill="background1"/>
      </w:pPr>
    </w:p>
    <w:p w14:paraId="0E4087E8" w14:textId="77777777" w:rsidR="0057044F" w:rsidRPr="002B1B64" w:rsidRDefault="0057044F" w:rsidP="00967B35">
      <w:pPr>
        <w:shd w:val="clear" w:color="auto" w:fill="FFFFFF" w:themeFill="background1"/>
        <w:spacing w:before="1" w:line="276" w:lineRule="auto"/>
        <w:ind w:right="574"/>
        <w:rPr>
          <w:rFonts w:asciiTheme="minorHAnsi" w:eastAsia="Arial MT" w:hAnsiTheme="minorHAnsi" w:cstheme="minorHAnsi"/>
          <w:bCs/>
          <w:iCs/>
          <w:szCs w:val="24"/>
        </w:rPr>
      </w:pPr>
      <w:r w:rsidRPr="002B1B64">
        <w:rPr>
          <w:rFonts w:asciiTheme="minorHAnsi" w:eastAsia="Arial MT" w:hAnsiTheme="minorHAnsi" w:cstheme="minorHAnsi"/>
          <w:bCs/>
          <w:iCs/>
          <w:szCs w:val="24"/>
        </w:rPr>
        <w:t>Tabela 1: Fletë përmbledhëse</w:t>
      </w:r>
    </w:p>
    <w:p w14:paraId="5CAA8381" w14:textId="77777777" w:rsidR="006165F6" w:rsidRPr="002B1B64" w:rsidRDefault="006165F6" w:rsidP="00967B35">
      <w:pPr>
        <w:shd w:val="clear" w:color="auto" w:fill="FFFFFF" w:themeFill="background1"/>
        <w:spacing w:before="1" w:line="276" w:lineRule="auto"/>
        <w:ind w:right="574"/>
        <w:rPr>
          <w:rFonts w:asciiTheme="minorHAnsi" w:eastAsia="Arial MT" w:hAnsiTheme="minorHAnsi" w:cstheme="minorHAnsi"/>
          <w:bCs/>
          <w:iCs/>
          <w:szCs w:val="24"/>
        </w:rPr>
      </w:pPr>
    </w:p>
    <w:p w14:paraId="1483DCDC" w14:textId="77777777" w:rsidR="0057044F" w:rsidRPr="002B1B64" w:rsidRDefault="0057044F" w:rsidP="00967B35">
      <w:pPr>
        <w:pStyle w:val="BodyText"/>
        <w:shd w:val="clear" w:color="auto" w:fill="FFFFFF" w:themeFill="background1"/>
        <w:spacing w:before="5" w:after="1" w:line="276" w:lineRule="auto"/>
        <w:rPr>
          <w:rFonts w:ascii="Times New Roman" w:eastAsia="Arial MT" w:hAnsi="Times New Roman"/>
          <w:sz w:val="10"/>
          <w:szCs w:val="10"/>
        </w:rPr>
      </w:pPr>
      <w:r w:rsidRPr="002B1B64">
        <w:rPr>
          <w:rFonts w:ascii="Times New Roman" w:eastAsia="Arial MT" w:hAnsi="Times New Roman"/>
          <w:sz w:val="24"/>
          <w:szCs w:val="24"/>
        </w:rPr>
        <w:t xml:space="preserve">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20"/>
        <w:gridCol w:w="4819"/>
      </w:tblGrid>
      <w:tr w:rsidR="0057044F" w:rsidRPr="002B1B64" w14:paraId="1850EEBD" w14:textId="77777777" w:rsidTr="008413DE">
        <w:trPr>
          <w:trHeight w:val="450"/>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C941A" w14:textId="77777777" w:rsidR="0057044F" w:rsidRPr="002B1B64" w:rsidRDefault="0057044F" w:rsidP="00967B35">
            <w:pPr>
              <w:shd w:val="clear" w:color="auto" w:fill="FFFFFF" w:themeFill="background1"/>
              <w:rPr>
                <w:rFonts w:asciiTheme="minorHAnsi" w:hAnsiTheme="minorHAnsi"/>
              </w:rPr>
            </w:pPr>
            <w:r w:rsidRPr="002B1B64">
              <w:rPr>
                <w:rFonts w:asciiTheme="minorHAnsi" w:hAnsiTheme="minorHAnsi"/>
              </w:rPr>
              <w:t>Emri i nënprojektit:</w:t>
            </w:r>
          </w:p>
        </w:tc>
        <w:tc>
          <w:tcPr>
            <w:tcW w:w="4819" w:type="dxa"/>
            <w:tcBorders>
              <w:top w:val="single" w:sz="4" w:space="0" w:color="000000"/>
              <w:left w:val="single" w:sz="4" w:space="0" w:color="000000"/>
              <w:bottom w:val="single" w:sz="4" w:space="0" w:color="000000"/>
              <w:right w:val="single" w:sz="4" w:space="0" w:color="000000"/>
            </w:tcBorders>
            <w:vAlign w:val="bottom"/>
          </w:tcPr>
          <w:p w14:paraId="5A8A7B6A" w14:textId="77777777" w:rsidR="008E702C" w:rsidRPr="002B1B64" w:rsidRDefault="008E702C" w:rsidP="006D55EE">
            <w:pPr>
              <w:shd w:val="clear" w:color="auto" w:fill="FFFFFF" w:themeFill="background1"/>
              <w:rPr>
                <w:rFonts w:asciiTheme="minorHAnsi" w:hAnsiTheme="minorHAnsi" w:cstheme="minorHAnsi"/>
              </w:rPr>
            </w:pPr>
          </w:p>
          <w:p w14:paraId="0DAD86C6" w14:textId="77777777" w:rsidR="00201548" w:rsidRPr="002B1B64" w:rsidRDefault="005C368A" w:rsidP="006D55EE">
            <w:pPr>
              <w:shd w:val="clear" w:color="auto" w:fill="FFFFFF" w:themeFill="background1"/>
              <w:rPr>
                <w:rFonts w:asciiTheme="minorHAnsi" w:eastAsia="Arial MT" w:hAnsiTheme="minorHAnsi" w:cstheme="minorHAnsi"/>
              </w:rPr>
            </w:pPr>
            <w:r w:rsidRPr="002B1B64">
              <w:rPr>
                <w:rFonts w:asciiTheme="minorHAnsi" w:hAnsiTheme="minorHAnsi" w:cstheme="minorHAnsi"/>
              </w:rPr>
              <w:t>'</w:t>
            </w:r>
            <w:r w:rsidRPr="002B1B64">
              <w:rPr>
                <w:rFonts w:asciiTheme="minorHAnsi" w:eastAsia="Arial MT" w:hAnsiTheme="minorHAnsi" w:cstheme="minorHAnsi"/>
              </w:rPr>
              <w:t>Zgjerimi i kapaciteteve për trajtimin e ujit në Letnicë, Komuna e Vitisë'</w:t>
            </w:r>
          </w:p>
          <w:p w14:paraId="551817AB" w14:textId="77777777" w:rsidR="00A97582" w:rsidRPr="002B1B64" w:rsidRDefault="00A97582" w:rsidP="006D55EE">
            <w:pPr>
              <w:shd w:val="clear" w:color="auto" w:fill="FFFFFF" w:themeFill="background1"/>
              <w:rPr>
                <w:rFonts w:asciiTheme="minorHAnsi" w:hAnsiTheme="minorHAnsi"/>
              </w:rPr>
            </w:pPr>
          </w:p>
        </w:tc>
      </w:tr>
      <w:tr w:rsidR="0057044F" w:rsidRPr="002B1B64" w14:paraId="11E56C6B" w14:textId="77777777" w:rsidTr="008413DE">
        <w:trPr>
          <w:trHeight w:val="276"/>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3868C" w14:textId="77777777" w:rsidR="0057044F" w:rsidRPr="002B1B64" w:rsidRDefault="00240731" w:rsidP="00967B35">
            <w:pPr>
              <w:shd w:val="clear" w:color="auto" w:fill="FFFFFF" w:themeFill="background1"/>
              <w:rPr>
                <w:rFonts w:asciiTheme="minorHAnsi" w:hAnsiTheme="minorHAnsi"/>
              </w:rPr>
            </w:pPr>
            <w:r w:rsidRPr="002B1B64">
              <w:rPr>
                <w:rFonts w:asciiTheme="minorHAnsi" w:hAnsiTheme="minorHAnsi"/>
              </w:rPr>
              <w:t>Specifikimi i nënprojektit:</w:t>
            </w:r>
          </w:p>
        </w:tc>
        <w:tc>
          <w:tcPr>
            <w:tcW w:w="4819" w:type="dxa"/>
            <w:tcBorders>
              <w:top w:val="single" w:sz="4" w:space="0" w:color="000000"/>
              <w:left w:val="single" w:sz="4" w:space="0" w:color="000000"/>
              <w:bottom w:val="single" w:sz="4" w:space="0" w:color="000000"/>
              <w:right w:val="single" w:sz="4" w:space="0" w:color="000000"/>
            </w:tcBorders>
            <w:vAlign w:val="center"/>
          </w:tcPr>
          <w:p w14:paraId="7AADAA68" w14:textId="77777777" w:rsidR="003727F1" w:rsidRPr="002B1B64" w:rsidRDefault="007D2D21" w:rsidP="006D55EE">
            <w:pPr>
              <w:shd w:val="clear" w:color="auto" w:fill="FFFFFF" w:themeFill="background1"/>
              <w:spacing w:line="259" w:lineRule="auto"/>
              <w:rPr>
                <w:rFonts w:asciiTheme="minorHAnsi" w:eastAsia="Arial MT" w:hAnsiTheme="minorHAnsi" w:cstheme="minorHAnsi"/>
              </w:rPr>
            </w:pPr>
            <w:r w:rsidRPr="002B1B64">
              <w:rPr>
                <w:rFonts w:asciiTheme="minorHAnsi" w:eastAsia="Arial MT" w:hAnsiTheme="minorHAnsi" w:cstheme="minorHAnsi"/>
              </w:rPr>
              <w:t>Zgjerimi i kapaciteteve për trajtimin e ujërave në Impiantin për trajtimin e ujit në Letnicë, komuna e Vitisë</w:t>
            </w:r>
          </w:p>
          <w:p w14:paraId="736F5A3B" w14:textId="77777777" w:rsidR="00A97582" w:rsidRPr="002B1B64" w:rsidRDefault="00A97582" w:rsidP="006D55EE">
            <w:pPr>
              <w:shd w:val="clear" w:color="auto" w:fill="FFFFFF" w:themeFill="background1"/>
              <w:spacing w:line="259" w:lineRule="auto"/>
              <w:rPr>
                <w:rFonts w:asciiTheme="minorHAnsi" w:eastAsia="Arial MT" w:hAnsiTheme="minorHAnsi" w:cstheme="minorBidi"/>
              </w:rPr>
            </w:pPr>
          </w:p>
        </w:tc>
      </w:tr>
      <w:tr w:rsidR="0057044F" w:rsidRPr="002B1B64" w14:paraId="4F3E7811" w14:textId="77777777" w:rsidTr="008413DE">
        <w:trPr>
          <w:trHeight w:val="279"/>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CF667" w14:textId="77777777" w:rsidR="0057044F" w:rsidRPr="002B1B64" w:rsidRDefault="0057044F" w:rsidP="00967B35">
            <w:pPr>
              <w:shd w:val="clear" w:color="auto" w:fill="FFFFFF" w:themeFill="background1"/>
              <w:rPr>
                <w:rFonts w:asciiTheme="minorHAnsi" w:hAnsiTheme="minorHAnsi"/>
              </w:rPr>
            </w:pPr>
            <w:r w:rsidRPr="002B1B64">
              <w:rPr>
                <w:rFonts w:asciiTheme="minorHAnsi" w:hAnsiTheme="minorHAnsi"/>
              </w:rPr>
              <w:t>Vendndodhja e nënprojektit:</w:t>
            </w:r>
          </w:p>
        </w:tc>
        <w:tc>
          <w:tcPr>
            <w:tcW w:w="4819" w:type="dxa"/>
            <w:tcBorders>
              <w:top w:val="single" w:sz="4" w:space="0" w:color="000000"/>
              <w:left w:val="single" w:sz="4" w:space="0" w:color="000000"/>
              <w:bottom w:val="single" w:sz="4" w:space="0" w:color="000000"/>
              <w:right w:val="single" w:sz="4" w:space="0" w:color="000000"/>
            </w:tcBorders>
            <w:vAlign w:val="center"/>
          </w:tcPr>
          <w:p w14:paraId="3A05835E" w14:textId="77777777" w:rsidR="00277161" w:rsidRPr="002B1B64" w:rsidRDefault="001B6EA3" w:rsidP="006D55EE">
            <w:pPr>
              <w:shd w:val="clear" w:color="auto" w:fill="FFFFFF" w:themeFill="background1"/>
              <w:rPr>
                <w:rFonts w:asciiTheme="minorHAnsi" w:hAnsiTheme="minorHAnsi"/>
              </w:rPr>
            </w:pPr>
            <w:r w:rsidRPr="002B1B64">
              <w:rPr>
                <w:rFonts w:asciiTheme="minorHAnsi" w:hAnsiTheme="minorHAnsi"/>
              </w:rPr>
              <w:t>Fshati Letnicë komuna e Vitisë</w:t>
            </w:r>
          </w:p>
          <w:p w14:paraId="008D7E9A" w14:textId="77777777" w:rsidR="00A97582" w:rsidRPr="002B1B64" w:rsidRDefault="00A97582" w:rsidP="006D55EE">
            <w:pPr>
              <w:shd w:val="clear" w:color="auto" w:fill="FFFFFF" w:themeFill="background1"/>
              <w:rPr>
                <w:rFonts w:asciiTheme="minorHAnsi" w:hAnsiTheme="minorHAnsi"/>
              </w:rPr>
            </w:pPr>
          </w:p>
        </w:tc>
      </w:tr>
      <w:tr w:rsidR="00CE2FBE" w:rsidRPr="002B1B64" w14:paraId="144BA4AE" w14:textId="77777777" w:rsidTr="008413DE">
        <w:trPr>
          <w:trHeight w:val="279"/>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0FEC4" w14:textId="77777777" w:rsidR="00CE2FBE" w:rsidRPr="002B1B64" w:rsidRDefault="005424F2" w:rsidP="00967B35">
            <w:pPr>
              <w:shd w:val="clear" w:color="auto" w:fill="FFFFFF" w:themeFill="background1"/>
              <w:rPr>
                <w:rFonts w:asciiTheme="minorHAnsi" w:hAnsiTheme="minorHAnsi" w:cstheme="minorHAnsi"/>
              </w:rPr>
            </w:pPr>
            <w:r w:rsidRPr="002B1B64">
              <w:rPr>
                <w:rFonts w:asciiTheme="minorHAnsi" w:hAnsiTheme="minorHAnsi" w:cstheme="minorHAnsi"/>
              </w:rPr>
              <w:t>Përfituesit:</w:t>
            </w:r>
          </w:p>
        </w:tc>
        <w:tc>
          <w:tcPr>
            <w:tcW w:w="4819" w:type="dxa"/>
            <w:tcBorders>
              <w:top w:val="single" w:sz="4" w:space="0" w:color="000000"/>
              <w:left w:val="single" w:sz="4" w:space="0" w:color="000000"/>
              <w:bottom w:val="single" w:sz="4" w:space="0" w:color="000000"/>
              <w:right w:val="single" w:sz="4" w:space="0" w:color="000000"/>
            </w:tcBorders>
            <w:vAlign w:val="center"/>
          </w:tcPr>
          <w:p w14:paraId="178A7B4C" w14:textId="77777777" w:rsidR="008E702C" w:rsidRPr="002B1B64" w:rsidRDefault="008E702C" w:rsidP="006D55EE">
            <w:pPr>
              <w:shd w:val="clear" w:color="auto" w:fill="FFFFFF" w:themeFill="background1"/>
              <w:rPr>
                <w:rFonts w:asciiTheme="minorHAnsi" w:hAnsiTheme="minorHAnsi" w:cstheme="minorHAnsi"/>
              </w:rPr>
            </w:pPr>
          </w:p>
          <w:p w14:paraId="36A8E123" w14:textId="77777777" w:rsidR="006165F6" w:rsidRPr="002B1B64" w:rsidRDefault="005424F2" w:rsidP="006D55EE">
            <w:pPr>
              <w:shd w:val="clear" w:color="auto" w:fill="FFFFFF" w:themeFill="background1"/>
              <w:rPr>
                <w:rFonts w:asciiTheme="minorHAnsi" w:hAnsiTheme="minorHAnsi" w:cstheme="minorHAnsi"/>
              </w:rPr>
            </w:pPr>
            <w:r w:rsidRPr="002B1B64">
              <w:rPr>
                <w:rFonts w:asciiTheme="minorHAnsi" w:hAnsiTheme="minorHAnsi" w:cstheme="minorHAnsi"/>
              </w:rPr>
              <w:t>Banorët e komunës së Vitisë</w:t>
            </w:r>
          </w:p>
          <w:p w14:paraId="07D1BCFB" w14:textId="77777777" w:rsidR="00A97582" w:rsidRPr="002B1B64" w:rsidRDefault="00A97582" w:rsidP="006D55EE">
            <w:pPr>
              <w:shd w:val="clear" w:color="auto" w:fill="FFFFFF" w:themeFill="background1"/>
              <w:rPr>
                <w:rFonts w:asciiTheme="minorHAnsi" w:hAnsiTheme="minorHAnsi" w:cstheme="minorHAnsi"/>
              </w:rPr>
            </w:pPr>
          </w:p>
        </w:tc>
      </w:tr>
      <w:tr w:rsidR="0057044F" w:rsidRPr="002B1B64" w14:paraId="55041073" w14:textId="77777777" w:rsidTr="008413DE">
        <w:trPr>
          <w:trHeight w:val="58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9633B" w14:textId="77777777" w:rsidR="0057044F" w:rsidRPr="002B1B64" w:rsidRDefault="0057044F" w:rsidP="00967B35">
            <w:pPr>
              <w:shd w:val="clear" w:color="auto" w:fill="FFFFFF" w:themeFill="background1"/>
              <w:rPr>
                <w:rFonts w:asciiTheme="minorHAnsi" w:hAnsiTheme="minorHAnsi"/>
              </w:rPr>
            </w:pPr>
            <w:r w:rsidRPr="002B1B64">
              <w:rPr>
                <w:rFonts w:asciiTheme="minorHAnsi" w:hAnsiTheme="minorHAnsi"/>
              </w:rPr>
              <w:t>Sektori dhe lloji i nënprojektit:</w:t>
            </w:r>
          </w:p>
        </w:tc>
        <w:tc>
          <w:tcPr>
            <w:tcW w:w="4819" w:type="dxa"/>
            <w:tcBorders>
              <w:top w:val="single" w:sz="4" w:space="0" w:color="000000"/>
              <w:left w:val="single" w:sz="4" w:space="0" w:color="000000"/>
              <w:bottom w:val="single" w:sz="4" w:space="0" w:color="000000"/>
              <w:right w:val="single" w:sz="4" w:space="0" w:color="000000"/>
            </w:tcBorders>
          </w:tcPr>
          <w:p w14:paraId="5E6094DD" w14:textId="77777777" w:rsidR="003727F1" w:rsidRPr="002B1B64" w:rsidRDefault="003727F1" w:rsidP="006D55EE">
            <w:pPr>
              <w:shd w:val="clear" w:color="auto" w:fill="FFFFFF" w:themeFill="background1"/>
              <w:rPr>
                <w:rFonts w:asciiTheme="minorHAnsi" w:hAnsiTheme="minorHAnsi"/>
              </w:rPr>
            </w:pPr>
            <w:r w:rsidRPr="002B1B64">
              <w:rPr>
                <w:rFonts w:asciiTheme="minorHAnsi" w:hAnsiTheme="minorHAnsi"/>
              </w:rPr>
              <w:t>Sektori i ujit</w:t>
            </w:r>
          </w:p>
          <w:p w14:paraId="3A3BD899" w14:textId="77777777" w:rsidR="00277161" w:rsidRPr="002B1B64" w:rsidRDefault="00167571" w:rsidP="006D55EE">
            <w:pPr>
              <w:shd w:val="clear" w:color="auto" w:fill="FFFFFF" w:themeFill="background1"/>
              <w:rPr>
                <w:rFonts w:asciiTheme="minorHAnsi" w:hAnsiTheme="minorHAnsi"/>
              </w:rPr>
            </w:pPr>
            <w:r w:rsidRPr="002B1B64">
              <w:rPr>
                <w:rFonts w:asciiTheme="minorHAnsi" w:hAnsiTheme="minorHAnsi"/>
              </w:rPr>
              <w:t>Trajtimi i ujit</w:t>
            </w:r>
          </w:p>
          <w:p w14:paraId="24F13828" w14:textId="77777777" w:rsidR="00A97582" w:rsidRPr="002B1B64" w:rsidRDefault="00A97582" w:rsidP="006D55EE">
            <w:pPr>
              <w:shd w:val="clear" w:color="auto" w:fill="FFFFFF" w:themeFill="background1"/>
              <w:rPr>
                <w:rFonts w:asciiTheme="minorHAnsi" w:hAnsiTheme="minorHAnsi"/>
              </w:rPr>
            </w:pPr>
          </w:p>
        </w:tc>
      </w:tr>
      <w:tr w:rsidR="0057044F" w:rsidRPr="002B1B64" w14:paraId="2B292AD0" w14:textId="77777777" w:rsidTr="008413DE">
        <w:trPr>
          <w:trHeight w:val="250"/>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7F547" w14:textId="77777777" w:rsidR="0057044F" w:rsidRPr="002B1B64" w:rsidRDefault="00240731" w:rsidP="00967B35">
            <w:pPr>
              <w:shd w:val="clear" w:color="auto" w:fill="FFFFFF" w:themeFill="background1"/>
              <w:rPr>
                <w:rFonts w:asciiTheme="minorHAnsi" w:hAnsiTheme="minorHAnsi"/>
              </w:rPr>
            </w:pPr>
            <w:r w:rsidRPr="002B1B64">
              <w:rPr>
                <w:rFonts w:asciiTheme="minorHAnsi" w:hAnsiTheme="minorHAnsi"/>
              </w:rPr>
              <w:t>Zbatimi i nënprojektit:</w:t>
            </w:r>
          </w:p>
        </w:tc>
        <w:tc>
          <w:tcPr>
            <w:tcW w:w="4819" w:type="dxa"/>
            <w:tcBorders>
              <w:top w:val="single" w:sz="4" w:space="0" w:color="000000"/>
              <w:left w:val="single" w:sz="4" w:space="0" w:color="000000"/>
              <w:bottom w:val="single" w:sz="4" w:space="0" w:color="000000"/>
              <w:right w:val="single" w:sz="4" w:space="0" w:color="000000"/>
            </w:tcBorders>
            <w:vAlign w:val="center"/>
          </w:tcPr>
          <w:p w14:paraId="1E89750B" w14:textId="77777777" w:rsidR="009F7E63" w:rsidRPr="002B1B64" w:rsidRDefault="003C3CDE" w:rsidP="006D55EE">
            <w:pPr>
              <w:shd w:val="clear" w:color="auto" w:fill="FFFFFF" w:themeFill="background1"/>
              <w:rPr>
                <w:rFonts w:asciiTheme="minorHAnsi" w:hAnsiTheme="minorHAnsi"/>
              </w:rPr>
            </w:pPr>
            <w:r w:rsidRPr="002B1B64">
              <w:rPr>
                <w:rFonts w:asciiTheme="minorHAnsi" w:hAnsiTheme="minorHAnsi"/>
              </w:rPr>
              <w:t>KRU 'Hidromorava'</w:t>
            </w:r>
          </w:p>
          <w:p w14:paraId="1A5BEF14" w14:textId="65657D37" w:rsidR="008A0499" w:rsidRPr="002B1B64" w:rsidRDefault="009F7E63" w:rsidP="006D55EE">
            <w:pPr>
              <w:shd w:val="clear" w:color="auto" w:fill="FFFFFF" w:themeFill="background1"/>
              <w:rPr>
                <w:rFonts w:asciiTheme="minorHAnsi" w:hAnsiTheme="minorHAnsi"/>
              </w:rPr>
            </w:pPr>
            <w:r w:rsidRPr="002B1B64">
              <w:rPr>
                <w:rFonts w:asciiTheme="minorHAnsi" w:hAnsiTheme="minorHAnsi"/>
              </w:rPr>
              <w:t>FLOWS/</w:t>
            </w:r>
            <w:r w:rsidR="00BA0DF4" w:rsidRPr="002B1B64">
              <w:rPr>
                <w:rFonts w:asciiTheme="minorHAnsi" w:hAnsiTheme="minorHAnsi"/>
              </w:rPr>
              <w:t>EMP</w:t>
            </w:r>
          </w:p>
          <w:p w14:paraId="53EFA210" w14:textId="77777777" w:rsidR="00A97582" w:rsidRPr="002B1B64" w:rsidRDefault="00A97582" w:rsidP="006D55EE">
            <w:pPr>
              <w:shd w:val="clear" w:color="auto" w:fill="FFFFFF" w:themeFill="background1"/>
              <w:rPr>
                <w:rFonts w:asciiTheme="minorHAnsi" w:hAnsiTheme="minorHAnsi"/>
              </w:rPr>
            </w:pPr>
          </w:p>
        </w:tc>
      </w:tr>
      <w:tr w:rsidR="00AA3C19" w:rsidRPr="002B1B64" w14:paraId="1B3B3230" w14:textId="77777777" w:rsidTr="008413DE">
        <w:trPr>
          <w:trHeight w:val="250"/>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55C2FB9" w14:textId="77777777" w:rsidR="00AA3C19" w:rsidRPr="002B1B64" w:rsidRDefault="00AA3C19" w:rsidP="00967B35">
            <w:pPr>
              <w:shd w:val="clear" w:color="auto" w:fill="FFFFFF" w:themeFill="background1"/>
              <w:rPr>
                <w:rFonts w:asciiTheme="minorHAnsi" w:hAnsiTheme="minorHAnsi" w:cstheme="minorHAnsi"/>
                <w:bCs/>
                <w:color w:val="000000" w:themeColor="text1"/>
              </w:rPr>
            </w:pPr>
            <w:r w:rsidRPr="002B1B64">
              <w:rPr>
                <w:rFonts w:asciiTheme="minorHAnsi" w:hAnsiTheme="minorHAnsi" w:cstheme="minorHAnsi"/>
                <w:bCs/>
                <w:color w:val="000000" w:themeColor="text1"/>
              </w:rPr>
              <w:t>Modaliteti i zbatimit:</w:t>
            </w:r>
          </w:p>
        </w:tc>
        <w:tc>
          <w:tcPr>
            <w:tcW w:w="4819" w:type="dxa"/>
            <w:tcBorders>
              <w:top w:val="single" w:sz="4" w:space="0" w:color="000000"/>
              <w:left w:val="single" w:sz="4" w:space="0" w:color="000000"/>
              <w:bottom w:val="single" w:sz="4" w:space="0" w:color="000000"/>
              <w:right w:val="single" w:sz="4" w:space="0" w:color="000000"/>
            </w:tcBorders>
            <w:vAlign w:val="center"/>
          </w:tcPr>
          <w:p w14:paraId="1C9FB4F6" w14:textId="77777777" w:rsidR="008E702C" w:rsidRPr="002B1B64" w:rsidRDefault="008E702C" w:rsidP="006D55EE">
            <w:pPr>
              <w:shd w:val="clear" w:color="auto" w:fill="FFFFFF" w:themeFill="background1"/>
              <w:rPr>
                <w:rFonts w:asciiTheme="minorHAnsi" w:hAnsiTheme="minorHAnsi" w:cstheme="minorHAnsi"/>
              </w:rPr>
            </w:pPr>
          </w:p>
          <w:p w14:paraId="35EDF24C" w14:textId="01818193" w:rsidR="008A0499" w:rsidRPr="002B1B64" w:rsidRDefault="00AA3C19" w:rsidP="006D55EE">
            <w:pPr>
              <w:shd w:val="clear" w:color="auto" w:fill="FFFFFF" w:themeFill="background1"/>
              <w:rPr>
                <w:rFonts w:asciiTheme="minorHAnsi" w:hAnsiTheme="minorHAnsi" w:cstheme="minorHAnsi"/>
              </w:rPr>
            </w:pPr>
            <w:r w:rsidRPr="002B1B64">
              <w:rPr>
                <w:rFonts w:asciiTheme="minorHAnsi" w:hAnsiTheme="minorHAnsi" w:cstheme="minorHAnsi"/>
              </w:rPr>
              <w:t>Zbatuar drejtpërdrejt nga</w:t>
            </w:r>
            <w:r w:rsidR="00BA0DF4" w:rsidRPr="002B1B64">
              <w:rPr>
                <w:rFonts w:asciiTheme="minorHAnsi" w:hAnsiTheme="minorHAnsi" w:cstheme="minorHAnsi"/>
              </w:rPr>
              <w:t xml:space="preserve"> </w:t>
            </w:r>
            <w:r w:rsidR="00DF6E20" w:rsidRPr="002B1B64">
              <w:rPr>
                <w:rFonts w:asciiTheme="minorHAnsi" w:hAnsiTheme="minorHAnsi"/>
              </w:rPr>
              <w:t>KRU'</w:t>
            </w:r>
            <w:r w:rsidRPr="002B1B64">
              <w:rPr>
                <w:rFonts w:asciiTheme="minorHAnsi" w:hAnsiTheme="minorHAnsi" w:cstheme="minorHAnsi"/>
              </w:rPr>
              <w:t>Hidromorava' përmes Kontraktorëve</w:t>
            </w:r>
          </w:p>
          <w:p w14:paraId="0475188B" w14:textId="77777777" w:rsidR="00A97582" w:rsidRPr="002B1B64" w:rsidRDefault="00A97582" w:rsidP="006D55EE">
            <w:pPr>
              <w:shd w:val="clear" w:color="auto" w:fill="FFFFFF" w:themeFill="background1"/>
              <w:rPr>
                <w:rFonts w:asciiTheme="minorHAnsi" w:hAnsiTheme="minorHAnsi" w:cstheme="minorHAnsi"/>
              </w:rPr>
            </w:pPr>
          </w:p>
        </w:tc>
      </w:tr>
      <w:tr w:rsidR="00AA3C19" w:rsidRPr="002B1B64" w14:paraId="40EEF3BD" w14:textId="77777777" w:rsidTr="00967B35">
        <w:trPr>
          <w:trHeight w:val="250"/>
        </w:trPr>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011CED" w14:textId="77777777" w:rsidR="00AA3C19" w:rsidRPr="002B1B64" w:rsidRDefault="00AA3C19" w:rsidP="00967B35">
            <w:pPr>
              <w:shd w:val="clear" w:color="auto" w:fill="FFFFFF" w:themeFill="background1"/>
              <w:rPr>
                <w:rFonts w:asciiTheme="minorHAnsi" w:hAnsiTheme="minorHAnsi" w:cstheme="minorHAnsi"/>
              </w:rPr>
            </w:pPr>
            <w:r w:rsidRPr="002B1B64">
              <w:rPr>
                <w:rFonts w:asciiTheme="minorHAnsi" w:hAnsiTheme="minorHAnsi" w:cstheme="minorHAnsi"/>
              </w:rPr>
              <w:t>Madhësia e nënprojektit:</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BF807F" w14:textId="77777777" w:rsidR="00D44D9F" w:rsidRPr="002B1B64" w:rsidRDefault="003828C6" w:rsidP="006D55EE">
            <w:pPr>
              <w:shd w:val="clear" w:color="auto" w:fill="FFFFFF" w:themeFill="background1"/>
              <w:rPr>
                <w:rFonts w:asciiTheme="minorHAnsi" w:hAnsiTheme="minorHAnsi" w:cstheme="minorHAnsi"/>
              </w:rPr>
            </w:pPr>
            <w:r w:rsidRPr="002B1B64">
              <w:rPr>
                <w:rFonts w:asciiTheme="minorHAnsi" w:eastAsia="Calibri" w:hAnsiTheme="minorHAnsi" w:cstheme="minorHAnsi"/>
                <w:color w:val="000000" w:themeColor="text1"/>
              </w:rPr>
              <w:t>1700 m3</w:t>
            </w:r>
            <w:r w:rsidR="00BA5C02" w:rsidRPr="002B1B64">
              <w:rPr>
                <w:rFonts w:asciiTheme="minorHAnsi" w:hAnsiTheme="minorHAnsi" w:cstheme="minorHAnsi"/>
                <w:vertAlign w:val="superscript"/>
              </w:rPr>
              <w:t xml:space="preserve">  </w:t>
            </w:r>
            <w:r w:rsidR="007A2223" w:rsidRPr="002B1B64">
              <w:rPr>
                <w:rFonts w:asciiTheme="minorHAnsi" w:hAnsiTheme="minorHAnsi" w:cstheme="minorHAnsi"/>
              </w:rPr>
              <w:t>rezervuar uji</w:t>
            </w:r>
          </w:p>
          <w:p w14:paraId="2FB15E28" w14:textId="77777777" w:rsidR="00A97582" w:rsidRPr="002B1B64" w:rsidRDefault="00A87853" w:rsidP="006D55EE">
            <w:pPr>
              <w:shd w:val="clear" w:color="auto" w:fill="FFFFFF" w:themeFill="background1"/>
              <w:rPr>
                <w:rFonts w:asciiTheme="minorHAnsi" w:hAnsiTheme="minorHAnsi" w:cstheme="minorHAnsi"/>
              </w:rPr>
            </w:pPr>
            <w:r w:rsidRPr="002B1B64">
              <w:rPr>
                <w:rFonts w:asciiTheme="minorHAnsi" w:hAnsiTheme="minorHAnsi" w:cstheme="minorHAnsi"/>
              </w:rPr>
              <w:t>Kapaciteti i trajtimit të ujit 60 l/s</w:t>
            </w:r>
          </w:p>
          <w:p w14:paraId="4275EC17" w14:textId="77777777" w:rsidR="00944981" w:rsidRPr="002B1B64" w:rsidRDefault="00944981" w:rsidP="006D55EE">
            <w:pPr>
              <w:shd w:val="clear" w:color="auto" w:fill="FFFFFF" w:themeFill="background1"/>
              <w:rPr>
                <w:rFonts w:asciiTheme="minorHAnsi" w:hAnsiTheme="minorHAnsi" w:cstheme="minorHAnsi"/>
              </w:rPr>
            </w:pPr>
          </w:p>
        </w:tc>
      </w:tr>
      <w:tr w:rsidR="00AA3C19" w:rsidRPr="002B1B64" w14:paraId="0D8071C9" w14:textId="77777777" w:rsidTr="00967B35">
        <w:trPr>
          <w:trHeight w:val="379"/>
        </w:trPr>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097B25" w14:textId="77777777" w:rsidR="00AA3C19" w:rsidRPr="002B1B64" w:rsidRDefault="00AA3C19" w:rsidP="00967B35">
            <w:pPr>
              <w:shd w:val="clear" w:color="auto" w:fill="FFFFFF" w:themeFill="background1"/>
              <w:rPr>
                <w:rFonts w:asciiTheme="minorHAnsi" w:hAnsiTheme="minorHAnsi"/>
              </w:rPr>
            </w:pPr>
            <w:r w:rsidRPr="002B1B64">
              <w:rPr>
                <w:rFonts w:asciiTheme="minorHAnsi" w:hAnsiTheme="minorHAnsi"/>
              </w:rPr>
              <w:t>Kostoja e parashikuar e nënprojektit:</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C5F9FB" w14:textId="77777777" w:rsidR="006165F6" w:rsidRPr="002B1B64" w:rsidRDefault="00AA3C19" w:rsidP="006D55EE">
            <w:pPr>
              <w:shd w:val="clear" w:color="auto" w:fill="FFFFFF" w:themeFill="background1"/>
              <w:rPr>
                <w:rFonts w:asciiTheme="minorHAnsi" w:hAnsiTheme="minorHAnsi"/>
              </w:rPr>
            </w:pPr>
            <w:r w:rsidRPr="002B1B64">
              <w:rPr>
                <w:rFonts w:asciiTheme="minorHAnsi" w:hAnsiTheme="minorHAnsi"/>
              </w:rPr>
              <w:t>6 milionë euro</w:t>
            </w:r>
          </w:p>
          <w:p w14:paraId="6E13ED38" w14:textId="77777777" w:rsidR="001B58A1" w:rsidRPr="002B1B64" w:rsidRDefault="001B58A1" w:rsidP="006D55EE">
            <w:pPr>
              <w:shd w:val="clear" w:color="auto" w:fill="FFFFFF" w:themeFill="background1"/>
              <w:rPr>
                <w:rFonts w:asciiTheme="minorHAnsi" w:hAnsiTheme="minorHAnsi"/>
              </w:rPr>
            </w:pPr>
          </w:p>
        </w:tc>
      </w:tr>
      <w:tr w:rsidR="00AA3C19" w:rsidRPr="002B1B64" w14:paraId="3BC52146" w14:textId="77777777" w:rsidTr="00967B35">
        <w:trPr>
          <w:trHeight w:val="245"/>
        </w:trPr>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99E9FD" w14:textId="62FE4D02" w:rsidR="00AA3C19" w:rsidRPr="002B1B64" w:rsidRDefault="00AA3C19" w:rsidP="00967B35">
            <w:pPr>
              <w:shd w:val="clear" w:color="auto" w:fill="FFFFFF" w:themeFill="background1"/>
              <w:rPr>
                <w:rFonts w:asciiTheme="minorHAnsi" w:hAnsiTheme="minorHAnsi"/>
              </w:rPr>
            </w:pPr>
            <w:r w:rsidRPr="002B1B64">
              <w:rPr>
                <w:rFonts w:asciiTheme="minorHAnsi" w:hAnsiTheme="minorHAnsi"/>
              </w:rPr>
              <w:t>Vizita në terren (Po/Jo; Përfshi</w:t>
            </w:r>
            <w:r w:rsidR="00BA0DF4" w:rsidRPr="002B1B64">
              <w:rPr>
                <w:rFonts w:asciiTheme="minorHAnsi" w:hAnsiTheme="minorHAnsi"/>
              </w:rPr>
              <w:t>rë</w:t>
            </w:r>
            <w:r w:rsidRPr="002B1B64">
              <w:rPr>
                <w:rFonts w:asciiTheme="minorHAnsi" w:hAnsiTheme="minorHAnsi"/>
              </w:rPr>
              <w:t xml:space="preserve"> datën):</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B24AB5" w14:textId="77777777" w:rsidR="006D55EE" w:rsidRPr="002B1B64" w:rsidRDefault="006D55EE" w:rsidP="006D55EE">
            <w:pPr>
              <w:shd w:val="clear" w:color="auto" w:fill="FFFFFF" w:themeFill="background1"/>
              <w:rPr>
                <w:rFonts w:asciiTheme="minorHAnsi" w:hAnsiTheme="minorHAnsi"/>
              </w:rPr>
            </w:pPr>
          </w:p>
          <w:p w14:paraId="5CE8B348" w14:textId="77777777" w:rsidR="006165F6" w:rsidRPr="002B1B64" w:rsidRDefault="00AA3C19" w:rsidP="006D55EE">
            <w:pPr>
              <w:shd w:val="clear" w:color="auto" w:fill="FFFFFF" w:themeFill="background1"/>
              <w:rPr>
                <w:rFonts w:asciiTheme="minorHAnsi" w:hAnsiTheme="minorHAnsi"/>
              </w:rPr>
            </w:pPr>
            <w:r w:rsidRPr="002B1B64">
              <w:rPr>
                <w:rFonts w:asciiTheme="minorHAnsi" w:hAnsiTheme="minorHAnsi"/>
              </w:rPr>
              <w:t>po</w:t>
            </w:r>
          </w:p>
          <w:p w14:paraId="6632AD77" w14:textId="77777777" w:rsidR="009542FB" w:rsidRPr="002B1B64" w:rsidRDefault="006B257F" w:rsidP="006D55EE">
            <w:pPr>
              <w:shd w:val="clear" w:color="auto" w:fill="FFFFFF" w:themeFill="background1"/>
              <w:rPr>
                <w:rFonts w:asciiTheme="minorHAnsi" w:hAnsiTheme="minorHAnsi"/>
              </w:rPr>
            </w:pPr>
            <w:r w:rsidRPr="002B1B64">
              <w:rPr>
                <w:rFonts w:asciiTheme="minorHAnsi" w:hAnsiTheme="minorHAnsi"/>
              </w:rPr>
              <w:t>maj 2023,</w:t>
            </w:r>
          </w:p>
          <w:p w14:paraId="4135A60B" w14:textId="77777777" w:rsidR="001B58A1" w:rsidRPr="002B1B64" w:rsidRDefault="005B56D9" w:rsidP="006D55EE">
            <w:pPr>
              <w:shd w:val="clear" w:color="auto" w:fill="FFFFFF" w:themeFill="background1"/>
              <w:rPr>
                <w:rFonts w:asciiTheme="minorHAnsi" w:hAnsiTheme="minorHAnsi"/>
              </w:rPr>
            </w:pPr>
            <w:r w:rsidRPr="002B1B64">
              <w:rPr>
                <w:rFonts w:asciiTheme="minorHAnsi" w:hAnsiTheme="minorHAnsi"/>
              </w:rPr>
              <w:t>Qershor 2024, Tetor 2024, Dhjetor 2024</w:t>
            </w:r>
          </w:p>
          <w:p w14:paraId="422FB87B" w14:textId="77777777" w:rsidR="009542FB" w:rsidRPr="002B1B64" w:rsidRDefault="009542FB" w:rsidP="006D55EE">
            <w:pPr>
              <w:shd w:val="clear" w:color="auto" w:fill="FFFFFF" w:themeFill="background1"/>
              <w:rPr>
                <w:rFonts w:asciiTheme="minorHAnsi" w:hAnsiTheme="minorHAnsi"/>
              </w:rPr>
            </w:pPr>
          </w:p>
        </w:tc>
      </w:tr>
      <w:tr w:rsidR="00AA3C19" w:rsidRPr="002B1B64" w14:paraId="445A941C" w14:textId="77777777" w:rsidTr="008413DE">
        <w:trPr>
          <w:trHeight w:val="224"/>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A4510" w14:textId="0C1DC2D6" w:rsidR="00AA3C19" w:rsidRPr="002B1B64" w:rsidRDefault="00AA3C19" w:rsidP="00967B35">
            <w:pPr>
              <w:shd w:val="clear" w:color="auto" w:fill="FFFFFF" w:themeFill="background1"/>
              <w:rPr>
                <w:rFonts w:asciiTheme="minorHAnsi" w:hAnsiTheme="minorHAnsi"/>
              </w:rPr>
            </w:pPr>
            <w:r w:rsidRPr="002B1B64">
              <w:rPr>
                <w:rFonts w:asciiTheme="minorHAnsi" w:hAnsiTheme="minorHAnsi"/>
              </w:rPr>
              <w:t xml:space="preserve">A </w:t>
            </w:r>
            <w:r w:rsidR="00BA0DF4" w:rsidRPr="002B1B64">
              <w:rPr>
                <w:rFonts w:asciiTheme="minorHAnsi" w:hAnsiTheme="minorHAnsi"/>
              </w:rPr>
              <w:t>është realiyuar ko</w:t>
            </w:r>
            <w:r w:rsidRPr="002B1B64">
              <w:rPr>
                <w:rFonts w:asciiTheme="minorHAnsi" w:hAnsiTheme="minorHAnsi"/>
              </w:rPr>
              <w:t>nsultimi? (Po/Jo):</w:t>
            </w:r>
          </w:p>
          <w:p w14:paraId="7D5826FD" w14:textId="77777777" w:rsidR="006165F6" w:rsidRPr="002B1B64" w:rsidRDefault="006165F6" w:rsidP="00967B35">
            <w:pPr>
              <w:shd w:val="clear" w:color="auto" w:fill="FFFFFF" w:themeFill="background1"/>
              <w:rPr>
                <w:rFonts w:asciiTheme="minorHAnsi" w:hAnsiTheme="minorHAnsi"/>
              </w:rPr>
            </w:pPr>
          </w:p>
        </w:tc>
        <w:tc>
          <w:tcPr>
            <w:tcW w:w="4819" w:type="dxa"/>
            <w:tcBorders>
              <w:top w:val="single" w:sz="4" w:space="0" w:color="000000"/>
              <w:left w:val="single" w:sz="4" w:space="0" w:color="000000"/>
              <w:bottom w:val="single" w:sz="4" w:space="0" w:color="000000"/>
              <w:right w:val="single" w:sz="4" w:space="0" w:color="000000"/>
            </w:tcBorders>
            <w:vAlign w:val="center"/>
          </w:tcPr>
          <w:p w14:paraId="39DCB03F" w14:textId="77777777" w:rsidR="002F4D58" w:rsidRPr="002B1B64" w:rsidRDefault="00AA3C19" w:rsidP="006D55EE">
            <w:pPr>
              <w:shd w:val="clear" w:color="auto" w:fill="FFFFFF" w:themeFill="background1"/>
              <w:rPr>
                <w:rFonts w:asciiTheme="minorHAnsi" w:hAnsiTheme="minorHAnsi"/>
              </w:rPr>
            </w:pPr>
            <w:r w:rsidRPr="002B1B64">
              <w:rPr>
                <w:rFonts w:asciiTheme="minorHAnsi" w:hAnsiTheme="minorHAnsi"/>
              </w:rPr>
              <w:t>po</w:t>
            </w:r>
          </w:p>
          <w:p w14:paraId="62622FEF" w14:textId="77777777" w:rsidR="00870287" w:rsidRPr="002B1B64" w:rsidRDefault="00870287" w:rsidP="006D55EE">
            <w:pPr>
              <w:shd w:val="clear" w:color="auto" w:fill="FFFFFF" w:themeFill="background1"/>
              <w:rPr>
                <w:rFonts w:asciiTheme="minorHAnsi" w:hAnsiTheme="minorHAnsi"/>
              </w:rPr>
            </w:pPr>
            <w:r w:rsidRPr="002B1B64">
              <w:rPr>
                <w:rFonts w:asciiTheme="minorHAnsi" w:hAnsiTheme="minorHAnsi"/>
              </w:rPr>
              <w:t>Seancë publike 08 maj 2024 për shpronësimin</w:t>
            </w:r>
          </w:p>
          <w:p w14:paraId="6BD5D5DD" w14:textId="77777777" w:rsidR="00787641" w:rsidRPr="002B1B64" w:rsidRDefault="00F373B2" w:rsidP="006D55EE">
            <w:pPr>
              <w:shd w:val="clear" w:color="auto" w:fill="FFFFFF" w:themeFill="background1"/>
              <w:rPr>
                <w:rFonts w:asciiTheme="minorHAnsi" w:hAnsiTheme="minorHAnsi"/>
              </w:rPr>
            </w:pPr>
            <w:r w:rsidRPr="002B1B64">
              <w:rPr>
                <w:rFonts w:asciiTheme="minorHAnsi" w:hAnsiTheme="minorHAnsi"/>
              </w:rPr>
              <w:t>Diskutim publik 30 shtator 2024 mbi raportin e VNM</w:t>
            </w:r>
          </w:p>
          <w:p w14:paraId="057A6AA9" w14:textId="77777777" w:rsidR="001B58A1" w:rsidRPr="002B1B64" w:rsidRDefault="001B58A1" w:rsidP="006D55EE">
            <w:pPr>
              <w:shd w:val="clear" w:color="auto" w:fill="FFFFFF" w:themeFill="background1"/>
              <w:rPr>
                <w:rFonts w:asciiTheme="minorHAnsi" w:hAnsiTheme="minorHAnsi"/>
              </w:rPr>
            </w:pPr>
          </w:p>
        </w:tc>
      </w:tr>
      <w:tr w:rsidR="00AA3C19" w:rsidRPr="002B1B64" w14:paraId="30EDF742" w14:textId="77777777" w:rsidTr="008413DE">
        <w:trPr>
          <w:trHeight w:val="281"/>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1F0D148" w14:textId="1DC0366F" w:rsidR="00AA3C19" w:rsidRPr="002B1B64" w:rsidRDefault="00AA3C19" w:rsidP="00967B35">
            <w:pPr>
              <w:pStyle w:val="NoSpacing"/>
              <w:shd w:val="clear" w:color="auto" w:fill="FFFFFF" w:themeFill="background1"/>
              <w:rPr>
                <w:lang w:val="sq-AL"/>
              </w:rPr>
            </w:pPr>
            <w:r w:rsidRPr="002B1B64">
              <w:rPr>
                <w:lang w:val="sq-AL"/>
              </w:rPr>
              <w:t>Klasa e propozuar e nën-projektit (</w:t>
            </w:r>
            <w:r w:rsidR="00BA0DF4" w:rsidRPr="002B1B64">
              <w:rPr>
                <w:lang w:val="sq-AL"/>
              </w:rPr>
              <w:t>nga e ulëta në të lartë</w:t>
            </w:r>
            <w:r w:rsidRPr="002B1B64">
              <w:rPr>
                <w:lang w:val="sq-AL"/>
              </w:rPr>
              <w:t>):</w:t>
            </w:r>
          </w:p>
        </w:tc>
        <w:tc>
          <w:tcPr>
            <w:tcW w:w="4819" w:type="dxa"/>
            <w:tcBorders>
              <w:top w:val="single" w:sz="4" w:space="0" w:color="000000"/>
              <w:left w:val="single" w:sz="4" w:space="0" w:color="000000"/>
              <w:bottom w:val="single" w:sz="4" w:space="0" w:color="000000"/>
              <w:right w:val="single" w:sz="4" w:space="0" w:color="000000"/>
            </w:tcBorders>
          </w:tcPr>
          <w:p w14:paraId="6E99B290" w14:textId="77777777" w:rsidR="002F4D58" w:rsidRPr="002B1B64" w:rsidRDefault="00AA3C19" w:rsidP="006D55EE">
            <w:pPr>
              <w:pStyle w:val="NoSpacing"/>
              <w:shd w:val="clear" w:color="auto" w:fill="FFFFFF" w:themeFill="background1"/>
              <w:rPr>
                <w:lang w:val="sq-AL"/>
              </w:rPr>
            </w:pPr>
            <w:r w:rsidRPr="002B1B64">
              <w:rPr>
                <w:lang w:val="sq-AL"/>
              </w:rPr>
              <w:t>E moderuar</w:t>
            </w:r>
          </w:p>
          <w:p w14:paraId="19641E60" w14:textId="77777777" w:rsidR="001B58A1" w:rsidRPr="002B1B64" w:rsidRDefault="001B58A1" w:rsidP="006D55EE">
            <w:pPr>
              <w:pStyle w:val="NoSpacing"/>
              <w:shd w:val="clear" w:color="auto" w:fill="FFFFFF" w:themeFill="background1"/>
              <w:rPr>
                <w:lang w:val="sq-AL"/>
              </w:rPr>
            </w:pPr>
          </w:p>
        </w:tc>
      </w:tr>
    </w:tbl>
    <w:p w14:paraId="3433632A" w14:textId="77777777" w:rsidR="008E702C" w:rsidRPr="002B1B64" w:rsidRDefault="008E702C" w:rsidP="009E7D71">
      <w:pPr>
        <w:pStyle w:val="Heading2"/>
        <w:numPr>
          <w:ilvl w:val="0"/>
          <w:numId w:val="62"/>
        </w:numPr>
        <w:shd w:val="clear" w:color="auto" w:fill="FFFFFF" w:themeFill="background1"/>
        <w:rPr>
          <w:rFonts w:cstheme="majorHAnsi"/>
          <w:b/>
        </w:rPr>
      </w:pPr>
      <w:r w:rsidRPr="002B1B64">
        <w:rPr>
          <w:rFonts w:cstheme="majorHAnsi"/>
          <w:b/>
        </w:rPr>
        <w:lastRenderedPageBreak/>
        <w:t>HYRJE</w:t>
      </w:r>
    </w:p>
    <w:p w14:paraId="327000F9" w14:textId="77777777" w:rsidR="0057044F" w:rsidRPr="002B1B64" w:rsidRDefault="0057044F" w:rsidP="00AA2C08">
      <w:pPr>
        <w:pStyle w:val="NoSpacing"/>
        <w:jc w:val="both"/>
        <w:rPr>
          <w:rFonts w:ascii="Times New Roman" w:eastAsia="Arial MT" w:hAnsi="Times New Roman"/>
          <w:sz w:val="41"/>
          <w:szCs w:val="41"/>
          <w:highlight w:val="yellow"/>
          <w:lang w:val="sq-AL"/>
        </w:rPr>
      </w:pPr>
    </w:p>
    <w:p w14:paraId="0DE22B93" w14:textId="7033A066" w:rsidR="003952AF" w:rsidRPr="002B1B64" w:rsidRDefault="003952AF" w:rsidP="003952AF">
      <w:pPr>
        <w:pStyle w:val="NoSpacing"/>
        <w:spacing w:before="120" w:line="259" w:lineRule="auto"/>
        <w:jc w:val="both"/>
        <w:rPr>
          <w:rFonts w:cstheme="minorHAnsi"/>
          <w:lang w:val="sq-AL"/>
        </w:rPr>
      </w:pPr>
      <w:r w:rsidRPr="002B1B64">
        <w:rPr>
          <w:rFonts w:cstheme="minorHAnsi"/>
          <w:lang w:val="sq-AL"/>
        </w:rPr>
        <w:t>Plani i Menaxhimit Mjedisor dhe Social (PMMS) për “Zgjerimi</w:t>
      </w:r>
      <w:r w:rsidR="00BA0DF4" w:rsidRPr="002B1B64">
        <w:rPr>
          <w:rFonts w:cstheme="minorHAnsi"/>
          <w:lang w:val="sq-AL"/>
        </w:rPr>
        <w:t xml:space="preserve">n e </w:t>
      </w:r>
      <w:r w:rsidRPr="002B1B64">
        <w:rPr>
          <w:rFonts w:cstheme="minorHAnsi"/>
          <w:lang w:val="sq-AL"/>
        </w:rPr>
        <w:t>Kapaciteteve të Trajtimit të Ujit në Letnicë, Komuna e Vitisë” është zhvilluar në përputhje me Kornizën e Menaxhimit Mjedisor dhe Social (</w:t>
      </w:r>
      <w:r w:rsidR="00BA0DF4" w:rsidRPr="002B1B64">
        <w:rPr>
          <w:rFonts w:cstheme="minorHAnsi"/>
          <w:lang w:val="sq-AL"/>
        </w:rPr>
        <w:t>KMMS</w:t>
      </w:r>
      <w:r w:rsidRPr="002B1B64">
        <w:rPr>
          <w:rFonts w:cstheme="minorHAnsi"/>
          <w:lang w:val="sq-AL"/>
        </w:rPr>
        <w:t xml:space="preserve">) të </w:t>
      </w:r>
      <w:r w:rsidR="00BA0DF4" w:rsidRPr="002B1B64">
        <w:rPr>
          <w:rFonts w:cstheme="minorHAnsi"/>
          <w:lang w:val="sq-AL"/>
        </w:rPr>
        <w:t xml:space="preserve">Programin për Nxitjen dhe Levimin e Mundësive për Sigurinë e Ujit </w:t>
      </w:r>
      <w:r w:rsidRPr="002B1B64">
        <w:rPr>
          <w:rFonts w:cstheme="minorHAnsi"/>
          <w:lang w:val="sq-AL"/>
        </w:rPr>
        <w:t>(FLOWS) dhe standardet mjedisore dhe sociale të Bankës Botërore.</w:t>
      </w:r>
    </w:p>
    <w:p w14:paraId="38AE5515" w14:textId="77777777" w:rsidR="003952AF" w:rsidRPr="002B1B64" w:rsidRDefault="003952AF" w:rsidP="003952AF">
      <w:pPr>
        <w:pStyle w:val="NoSpacing"/>
        <w:spacing w:before="120" w:line="259" w:lineRule="auto"/>
        <w:jc w:val="both"/>
        <w:rPr>
          <w:rFonts w:cstheme="minorHAnsi"/>
          <w:lang w:val="sq-AL"/>
        </w:rPr>
      </w:pPr>
      <w:r w:rsidRPr="002B1B64">
        <w:rPr>
          <w:rFonts w:cstheme="minorHAnsi"/>
          <w:lang w:val="sq-AL"/>
        </w:rPr>
        <w:t>Duke pasur parasysh shtrirjen e aktiviteteve, specifikimet teknike, madhësinë e zonës së prekur, ndikimet sociale dhe të mundshme mjedisore gjatë ndërtimit dhe operimit, këto aktivitete të projektit, përmirësimi i objektit për trajtimin e ujit të pijshëm në fshatin Letnicë është klasifikuar si një rrezik mesatar.</w:t>
      </w:r>
    </w:p>
    <w:p w14:paraId="1302E6B1" w14:textId="6F30DE63" w:rsidR="002A2F40" w:rsidRPr="002B1B64" w:rsidRDefault="007B630E" w:rsidP="003952AF">
      <w:pPr>
        <w:pStyle w:val="NoSpacing"/>
        <w:spacing w:before="120" w:line="259" w:lineRule="auto"/>
        <w:jc w:val="both"/>
        <w:rPr>
          <w:lang w:val="sq-AL"/>
        </w:rPr>
      </w:pPr>
      <w:r w:rsidRPr="002B1B64">
        <w:rPr>
          <w:lang w:val="sq-AL"/>
        </w:rPr>
        <w:t xml:space="preserve">Ky PMMS është përgatitur nga firma e projektimit të detajuar, me kërkesë të KRU Hidromorava dhe me mbështetjen e programit FLOWS. Është projektuar posaçërisht për këto aktivitete specifike, për të rritur besueshmërinë e furnizimit me ujë, për të përmirësuar cilësinë dhe sasinë e furnizimit me ujë në komunën e Vitisë, të menaxhuar nga Kompania Hidromorava. PMMS përshkruan masat që duhen marrë për të zbutur ndikimet negative mjedisore të aktiviteteve të një projekti për të gjitha fazat, gjatë fazave të ndërtimit, funksionimit dhe </w:t>
      </w:r>
      <w:r w:rsidR="00982BF2" w:rsidRPr="002B1B64">
        <w:rPr>
          <w:lang w:val="sq-AL"/>
        </w:rPr>
        <w:t>dekomisionimit</w:t>
      </w:r>
      <w:r w:rsidRPr="002B1B64">
        <w:rPr>
          <w:lang w:val="sq-AL"/>
        </w:rPr>
        <w:t xml:space="preserve"> të tij.</w:t>
      </w:r>
    </w:p>
    <w:p w14:paraId="7158C287" w14:textId="678AAD80" w:rsidR="006674EF" w:rsidRPr="002B1B64" w:rsidRDefault="009858D8" w:rsidP="009858D8">
      <w:pPr>
        <w:pStyle w:val="NoSpacing"/>
        <w:spacing w:before="120" w:line="259" w:lineRule="auto"/>
        <w:jc w:val="both"/>
        <w:rPr>
          <w:rFonts w:cstheme="minorHAnsi"/>
          <w:lang w:val="sq-AL"/>
        </w:rPr>
      </w:pPr>
      <w:r w:rsidRPr="002B1B64">
        <w:rPr>
          <w:rFonts w:cstheme="minorHAnsi"/>
          <w:lang w:val="sq-AL"/>
        </w:rPr>
        <w:t>Ky dokument është në përputhje me Kornizën Mjedisore dhe Sociale të Bankës Botërore (</w:t>
      </w:r>
      <w:r w:rsidR="00982BF2" w:rsidRPr="002B1B64">
        <w:rPr>
          <w:rFonts w:cstheme="minorHAnsi"/>
          <w:lang w:val="sq-AL"/>
        </w:rPr>
        <w:t>KMS</w:t>
      </w:r>
      <w:r w:rsidRPr="002B1B64">
        <w:rPr>
          <w:rFonts w:cstheme="minorHAnsi"/>
          <w:lang w:val="sq-AL"/>
        </w:rPr>
        <w:t>) dhe ligjet dhe rregulloret mjedisore dhe sociale të Kosovës.</w:t>
      </w:r>
    </w:p>
    <w:p w14:paraId="752BB804" w14:textId="3BCE17A3" w:rsidR="000B5176" w:rsidRPr="002B1B64" w:rsidRDefault="00552665" w:rsidP="001E75F2">
      <w:pPr>
        <w:pStyle w:val="NoSpacing"/>
        <w:spacing w:before="120"/>
        <w:jc w:val="both"/>
        <w:rPr>
          <w:rFonts w:cstheme="minorHAnsi"/>
          <w:lang w:val="sq-AL"/>
        </w:rPr>
      </w:pPr>
      <w:r w:rsidRPr="002B1B64">
        <w:rPr>
          <w:rFonts w:cstheme="minorHAnsi"/>
          <w:lang w:val="sq-AL"/>
        </w:rPr>
        <w:t>Nënprojekti për</w:t>
      </w:r>
      <w:r w:rsidR="00CD2F61" w:rsidRPr="002B1B64">
        <w:rPr>
          <w:rFonts w:cstheme="minorHAnsi"/>
          <w:lang w:val="sq-AL"/>
        </w:rPr>
        <w:t xml:space="preserve"> “Zgjerimi</w:t>
      </w:r>
      <w:r w:rsidR="00982BF2" w:rsidRPr="002B1B64">
        <w:rPr>
          <w:rFonts w:cstheme="minorHAnsi"/>
          <w:lang w:val="sq-AL"/>
        </w:rPr>
        <w:t xml:space="preserve">n e </w:t>
      </w:r>
      <w:r w:rsidR="00CD2F61" w:rsidRPr="002B1B64">
        <w:rPr>
          <w:rFonts w:cstheme="minorHAnsi"/>
          <w:lang w:val="sq-AL"/>
        </w:rPr>
        <w:t xml:space="preserve">kapaciteteve për trajtimin e ujërave në Letnicë, Komuna e Vitisë” përfshin punët </w:t>
      </w:r>
      <w:r w:rsidR="00982BF2" w:rsidRPr="002B1B64">
        <w:rPr>
          <w:rFonts w:cstheme="minorHAnsi"/>
          <w:lang w:val="sq-AL"/>
        </w:rPr>
        <w:t>ndërtimore</w:t>
      </w:r>
      <w:r w:rsidR="00CD2F61" w:rsidRPr="002B1B64">
        <w:rPr>
          <w:rFonts w:cstheme="minorHAnsi"/>
          <w:lang w:val="sq-AL"/>
        </w:rPr>
        <w:t>, duke kërkuar respektimin e ESS1 (Vlerësimi dhe Menaxhimi i Rreziqeve dhe Ndikimeve Mjedisore dhe Sociale).</w:t>
      </w:r>
    </w:p>
    <w:p w14:paraId="293F5EC6" w14:textId="03783FC7" w:rsidR="0057044F" w:rsidRPr="002B1B64" w:rsidRDefault="00C249E1" w:rsidP="001E75F2">
      <w:pPr>
        <w:pStyle w:val="NoSpacing"/>
        <w:spacing w:before="120"/>
        <w:jc w:val="both"/>
        <w:rPr>
          <w:rFonts w:cstheme="minorHAnsi"/>
          <w:lang w:val="sq-AL"/>
        </w:rPr>
      </w:pPr>
      <w:r w:rsidRPr="002B1B64">
        <w:rPr>
          <w:rFonts w:cstheme="minorHAnsi"/>
          <w:lang w:val="sq-AL"/>
        </w:rPr>
        <w:t>Duke qenë se projekti do të përfshijë kontraktues dhe punëtorë, do të aplikohet edhe ESS2 (</w:t>
      </w:r>
      <w:r w:rsidR="00982BF2" w:rsidRPr="002B1B64">
        <w:rPr>
          <w:rFonts w:cstheme="minorHAnsi"/>
          <w:lang w:val="sq-AL"/>
        </w:rPr>
        <w:t>Pun</w:t>
      </w:r>
      <w:r w:rsidR="00A71697" w:rsidRPr="002B1B64">
        <w:rPr>
          <w:rFonts w:cstheme="minorHAnsi"/>
          <w:lang w:val="sq-AL"/>
        </w:rPr>
        <w:t>a</w:t>
      </w:r>
      <w:r w:rsidRPr="002B1B64">
        <w:rPr>
          <w:rFonts w:cstheme="minorHAnsi"/>
          <w:lang w:val="sq-AL"/>
        </w:rPr>
        <w:t xml:space="preserve"> dhe Kushtet e Punës).</w:t>
      </w:r>
    </w:p>
    <w:p w14:paraId="28D92017" w14:textId="41DA88D1" w:rsidR="00982BF2" w:rsidRPr="002B1B64" w:rsidRDefault="00105230" w:rsidP="00982BF2">
      <w:pPr>
        <w:pStyle w:val="NoSpacing"/>
        <w:spacing w:before="120"/>
        <w:jc w:val="both"/>
        <w:rPr>
          <w:rFonts w:cstheme="minorHAnsi"/>
          <w:lang w:val="sq-AL"/>
        </w:rPr>
      </w:pPr>
      <w:r w:rsidRPr="002B1B64">
        <w:rPr>
          <w:rFonts w:cstheme="minorHAnsi"/>
          <w:lang w:val="sq-AL"/>
        </w:rPr>
        <w:t xml:space="preserve">Gjenerimi i mbetjeve nga aktivitetet e </w:t>
      </w:r>
      <w:r w:rsidR="00982BF2" w:rsidRPr="002B1B64">
        <w:rPr>
          <w:rFonts w:cstheme="minorHAnsi"/>
          <w:lang w:val="sq-AL"/>
        </w:rPr>
        <w:t>punës</w:t>
      </w:r>
      <w:r w:rsidRPr="002B1B64">
        <w:rPr>
          <w:rFonts w:cstheme="minorHAnsi"/>
          <w:lang w:val="sq-AL"/>
        </w:rPr>
        <w:t xml:space="preserve">, </w:t>
      </w:r>
      <w:r w:rsidR="00982BF2" w:rsidRPr="002B1B64">
        <w:rPr>
          <w:rFonts w:cstheme="minorHAnsi"/>
          <w:lang w:val="sq-AL"/>
        </w:rPr>
        <w:t>çon në aplikimin ESS3 (Efiçenca e Resurseve</w:t>
      </w:r>
      <w:r w:rsidRPr="002B1B64">
        <w:rPr>
          <w:rFonts w:cstheme="minorHAnsi"/>
          <w:lang w:val="sq-AL"/>
        </w:rPr>
        <w:t xml:space="preserve"> dhe </w:t>
      </w:r>
      <w:r w:rsidR="00982BF2" w:rsidRPr="002B1B64">
        <w:rPr>
          <w:rFonts w:cstheme="minorHAnsi"/>
          <w:lang w:val="sq-AL"/>
        </w:rPr>
        <w:t>Parandalimi dhe Menaxhimi i Ndotjes).</w:t>
      </w:r>
    </w:p>
    <w:p w14:paraId="16987535" w14:textId="77777777" w:rsidR="0057044F" w:rsidRPr="002B1B64" w:rsidRDefault="00552665" w:rsidP="001E75F2">
      <w:pPr>
        <w:pStyle w:val="NoSpacing"/>
        <w:spacing w:before="120"/>
        <w:jc w:val="both"/>
        <w:rPr>
          <w:rFonts w:cstheme="minorHAnsi"/>
          <w:lang w:val="sq-AL"/>
        </w:rPr>
      </w:pPr>
      <w:r w:rsidRPr="002B1B64">
        <w:rPr>
          <w:rFonts w:cstheme="minorHAnsi"/>
          <w:lang w:val="sq-AL"/>
        </w:rPr>
        <w:t>Për më tepër, përdorimi i pajisjeve dhe aktiviteteve mund ta ekspozojë komunitetin ndaj rreziqeve, duke kërkuar kështu zbatimin e ESS4 (Shëndeti dhe Siguria në Komunitet) për të trajtuar në mënyrë efektive rreziqet dhe ndikimet e shëndetit dhe sigurisë në komunitet.</w:t>
      </w:r>
    </w:p>
    <w:p w14:paraId="1B1C7ABA" w14:textId="77777777" w:rsidR="00982BF2" w:rsidRPr="002B1B64" w:rsidRDefault="00982BF2" w:rsidP="00982BF2">
      <w:pPr>
        <w:pStyle w:val="NoSpacing"/>
        <w:spacing w:before="120"/>
        <w:jc w:val="both"/>
        <w:rPr>
          <w:rFonts w:cstheme="minorHAnsi"/>
          <w:lang w:val="sq-AL"/>
        </w:rPr>
      </w:pPr>
      <w:r w:rsidRPr="002B1B64">
        <w:rPr>
          <w:rFonts w:cstheme="minorHAnsi"/>
          <w:lang w:val="sq-AL"/>
        </w:rPr>
        <w:t>Për më tepër, angazhimi i hapur dhe transparent me palët e interesit të nënprojektit është një element thelbësor i praktikave të mira ndërkombëtare, prandaj, ESS10 (Angazhimi i palëve të interesit dhe shpalosja e informacionit) do të zbatohet për të siguruar qëndrueshmërinë mjedisore dhe sociale të nënprojekteve, për të përmirësuar pranimin e nënprojekteve dhe për të bërë një kontribut në projektimin dhe zbatimin e suksesshëm gjatë gjithë ciklit jetësor të nënprojektit.</w:t>
      </w:r>
    </w:p>
    <w:p w14:paraId="19D8BFD0" w14:textId="77777777" w:rsidR="00217A62" w:rsidRPr="002B1B64" w:rsidRDefault="00A12134" w:rsidP="00A12134">
      <w:pPr>
        <w:pStyle w:val="NoSpacing"/>
        <w:spacing w:before="120"/>
        <w:jc w:val="both"/>
        <w:rPr>
          <w:rFonts w:cstheme="minorHAnsi"/>
          <w:lang w:val="sq-AL"/>
        </w:rPr>
      </w:pPr>
      <w:r w:rsidRPr="002B1B64">
        <w:rPr>
          <w:rFonts w:cstheme="minorHAnsi"/>
          <w:lang w:val="sq-AL"/>
        </w:rPr>
        <w:t xml:space="preserve">ESS5 është i zbatueshëm për këtë nënprojekt sepse përfshinte shpronësimin e një prone private. Konkretisht, procesi i shpronësimit ishte i kufizuar në një parcelë të vetme toke. Vlen të përmendet se ky proces nuk ka rezultuar në ndonjë zhvendosje të individëve apo familjeve dhe as nuk ka ndikuar negativisht në mjetet e jetesës. Shpronësimi është kryer në përputhje me kornizën ligjore të Kosovës, Kornizën e Politikave të Zhvendosjes (KPZH) për Projektin FLOWS dhe ESS5 të Bankës Botërore. Edhe pse pronari i ligjshëm i parcelës nuk mund të identifikohej gjatë procesit, kompensimi për tokën e shpronësuar u përcaktua me koston e plotë të zëvendësimit. Në përputhje me paragrafin 15(c) të ESS5, shuma e kompensimit u depozitua në një llogari ruajtjeje, duke siguruar që fondet janë të disponueshme dhe të mbrojtura derisa të identifikohet pronari i ligjshëm. Kjo qasje përputhet me parimet e drejtësisë, </w:t>
      </w:r>
      <w:r w:rsidRPr="002B1B64">
        <w:rPr>
          <w:rFonts w:cstheme="minorHAnsi"/>
          <w:lang w:val="sq-AL"/>
        </w:rPr>
        <w:lastRenderedPageBreak/>
        <w:t>transparencës dhe integritetit procedural, siç përshkruhet në ESS5, dhe siguron që të drejtat e palës së prekur mbrohen duke ruajtur përputhshmërinë e projektit me standardet kombëtare dhe ndërkombëtare.</w:t>
      </w:r>
    </w:p>
    <w:p w14:paraId="2B435C6A" w14:textId="77777777" w:rsidR="003766C0" w:rsidRPr="002B1B64" w:rsidRDefault="003766C0" w:rsidP="001E75F2">
      <w:pPr>
        <w:pStyle w:val="NoSpacing"/>
        <w:spacing w:before="120"/>
        <w:jc w:val="both"/>
        <w:rPr>
          <w:rFonts w:cstheme="minorHAnsi"/>
          <w:lang w:val="sq-AL"/>
        </w:rPr>
      </w:pPr>
      <w:r w:rsidRPr="002B1B64">
        <w:rPr>
          <w:rFonts w:cstheme="minorHAnsi"/>
          <w:lang w:val="sq-AL"/>
        </w:rPr>
        <w:t>Për më tepër, ESS6 është e rëndësishme pasi ndërtimi i impiantit të trajtimit të ujit do të përfshijë pastrimin e vendit, duke rezultuar në humbjen e sipërfaqeve të gjelbra.</w:t>
      </w:r>
    </w:p>
    <w:p w14:paraId="09F8FEB0" w14:textId="77777777" w:rsidR="00982BF2" w:rsidRPr="002B1B64" w:rsidRDefault="00982BF2" w:rsidP="00982BF2">
      <w:pPr>
        <w:pStyle w:val="NoSpacing"/>
        <w:spacing w:before="120"/>
        <w:jc w:val="both"/>
        <w:rPr>
          <w:lang w:val="sq-AL"/>
        </w:rPr>
      </w:pPr>
      <w:r w:rsidRPr="002B1B64">
        <w:rPr>
          <w:lang w:val="sq-AL"/>
        </w:rPr>
        <w:t>ESS7 dhe ESS9 nuk janë relevante sepse nuk ka popuj indigjenë dhe nënprojekti nuk përfshin asnjë ndërmjetës financiar që mund të preket dhe të ketë marrëdhënie në nënprojekt.</w:t>
      </w:r>
    </w:p>
    <w:p w14:paraId="09F660E2" w14:textId="77777777" w:rsidR="00982BF2" w:rsidRPr="002B1B64" w:rsidRDefault="00982BF2" w:rsidP="00982BF2">
      <w:pPr>
        <w:pStyle w:val="NoSpacing"/>
        <w:spacing w:before="120"/>
        <w:jc w:val="both"/>
        <w:rPr>
          <w:lang w:val="sq-AL"/>
        </w:rPr>
      </w:pPr>
      <w:r w:rsidRPr="002B1B64">
        <w:rPr>
          <w:lang w:val="sq-AL"/>
        </w:rPr>
        <w:t>Përderisa nuk ka zona të trashëgimisë kulturore pranë zonave të projektit, ESS8 mbetet e rëndësishme për këtë projekt për shkak të përfshirjes së tij në gërmime dhe lëvizje të tokës. Një qasje menaxhimi është i nevojshëm për çdo gjetje rastësore në lidhje me projektin, duke siguruar trajtimin dhe dokumentimin e duhur të tyre.</w:t>
      </w:r>
    </w:p>
    <w:p w14:paraId="297FE688" w14:textId="77777777" w:rsidR="00982BF2" w:rsidRPr="002B1B64" w:rsidRDefault="00982BF2" w:rsidP="00982BF2">
      <w:pPr>
        <w:spacing w:before="120"/>
        <w:jc w:val="both"/>
        <w:rPr>
          <w:rFonts w:asciiTheme="minorHAnsi" w:eastAsiaTheme="minorEastAsia" w:hAnsiTheme="minorHAnsi" w:cstheme="minorBidi"/>
          <w14:ligatures w14:val="none"/>
        </w:rPr>
      </w:pPr>
      <w:r w:rsidRPr="002B1B64">
        <w:rPr>
          <w:rFonts w:asciiTheme="minorHAnsi" w:eastAsiaTheme="minorEastAsia" w:hAnsiTheme="minorHAnsi" w:cstheme="minorBidi"/>
          <w14:ligatures w14:val="none"/>
        </w:rPr>
        <w:t>Si rezultat, nënprojekti është i detyruar të përputhet me Planin e Menaxhimit të Punës (PMP) në lidhje me kushtet e punës dhe standardet e shëndetit dhe sigurisë në punë (SSHSP) për të adresuar çdo çështje relevante. Për më tepër, Plani i Angazhimit të Palëve të Interesit (PAPI) do të ndiqet për konsultim dhe shpalosje të informacionit.</w:t>
      </w:r>
    </w:p>
    <w:p w14:paraId="553760BF" w14:textId="3104D941" w:rsidR="00552665" w:rsidRPr="002B1B64" w:rsidRDefault="00DD7E8B" w:rsidP="001E75F2">
      <w:pPr>
        <w:spacing w:before="120"/>
        <w:jc w:val="both"/>
        <w:rPr>
          <w:rFonts w:eastAsia="Arial"/>
        </w:rPr>
      </w:pPr>
      <w:r w:rsidRPr="002B1B64">
        <w:rPr>
          <w:rFonts w:asciiTheme="minorHAnsi" w:eastAsiaTheme="minorHAnsi" w:hAnsiTheme="minorHAnsi" w:cstheme="minorHAnsi"/>
          <w14:ligatures w14:val="none"/>
        </w:rPr>
        <w:t>Për më tepër, është e rëndësishme të theksohet se Plani i Menaxhimit Mjedisor dhe Social (PMMS) do të shpaloset, do t'u shpërndahet palëve të interes</w:t>
      </w:r>
      <w:r w:rsidR="00982BF2" w:rsidRPr="002B1B64">
        <w:rPr>
          <w:rFonts w:asciiTheme="minorHAnsi" w:eastAsiaTheme="minorHAnsi" w:hAnsiTheme="minorHAnsi" w:cstheme="minorHAnsi"/>
          <w14:ligatures w14:val="none"/>
        </w:rPr>
        <w:t>it</w:t>
      </w:r>
      <w:r w:rsidRPr="002B1B64">
        <w:rPr>
          <w:rFonts w:asciiTheme="minorHAnsi" w:eastAsiaTheme="minorHAnsi" w:hAnsiTheme="minorHAnsi" w:cstheme="minorHAnsi"/>
          <w14:ligatures w14:val="none"/>
        </w:rPr>
        <w:t xml:space="preserve"> dhe do të vihet në dispozicion në faqet e internetit të FLOWS, KRU 'Hidromorava' të Bankës Botërore dhe Komunës së Vitisë.</w:t>
      </w:r>
    </w:p>
    <w:p w14:paraId="48876F54" w14:textId="77777777" w:rsidR="008A0499" w:rsidRPr="002B1B64" w:rsidRDefault="008A0499" w:rsidP="00AD63FC">
      <w:pPr>
        <w:rPr>
          <w:rFonts w:eastAsia="Arial"/>
        </w:rPr>
      </w:pPr>
    </w:p>
    <w:p w14:paraId="0EC6D198" w14:textId="77777777" w:rsidR="008A0499" w:rsidRPr="002B1B64" w:rsidRDefault="008A0499" w:rsidP="00AD63FC">
      <w:pPr>
        <w:rPr>
          <w:rFonts w:eastAsia="Arial"/>
        </w:rPr>
      </w:pPr>
    </w:p>
    <w:p w14:paraId="7C637328" w14:textId="77777777" w:rsidR="008A0499" w:rsidRPr="002B1B64" w:rsidRDefault="008A0499" w:rsidP="00AD63FC">
      <w:pPr>
        <w:rPr>
          <w:rFonts w:eastAsia="Arial"/>
        </w:rPr>
      </w:pPr>
    </w:p>
    <w:p w14:paraId="0E45B58D" w14:textId="77777777" w:rsidR="008A0499" w:rsidRPr="002B1B64" w:rsidRDefault="008A0499" w:rsidP="00AD63FC">
      <w:pPr>
        <w:rPr>
          <w:rFonts w:eastAsia="Arial"/>
        </w:rPr>
      </w:pPr>
    </w:p>
    <w:p w14:paraId="2352AAFB" w14:textId="77777777" w:rsidR="008A0499" w:rsidRPr="002B1B64" w:rsidRDefault="008A0499" w:rsidP="00AD63FC">
      <w:pPr>
        <w:rPr>
          <w:rFonts w:eastAsia="Arial"/>
        </w:rPr>
      </w:pPr>
    </w:p>
    <w:p w14:paraId="357620F9" w14:textId="77777777" w:rsidR="008A0499" w:rsidRPr="002B1B64" w:rsidRDefault="008A0499" w:rsidP="00AD63FC">
      <w:pPr>
        <w:rPr>
          <w:rFonts w:eastAsia="Arial"/>
        </w:rPr>
      </w:pPr>
    </w:p>
    <w:p w14:paraId="0FDBB65E" w14:textId="77777777" w:rsidR="008A0499" w:rsidRPr="002B1B64" w:rsidRDefault="008A0499" w:rsidP="00AD63FC">
      <w:pPr>
        <w:rPr>
          <w:rFonts w:eastAsia="Arial"/>
        </w:rPr>
      </w:pPr>
    </w:p>
    <w:p w14:paraId="7AEFF9AE" w14:textId="77777777" w:rsidR="008A0499" w:rsidRPr="002B1B64" w:rsidRDefault="008A0499" w:rsidP="00AD63FC">
      <w:pPr>
        <w:rPr>
          <w:rFonts w:eastAsia="Arial"/>
        </w:rPr>
      </w:pPr>
    </w:p>
    <w:p w14:paraId="634A77A1" w14:textId="77777777" w:rsidR="008A0499" w:rsidRPr="002B1B64" w:rsidRDefault="008A0499" w:rsidP="00AD63FC">
      <w:pPr>
        <w:rPr>
          <w:rFonts w:eastAsia="Arial"/>
        </w:rPr>
      </w:pPr>
    </w:p>
    <w:p w14:paraId="3ADC3939" w14:textId="77777777" w:rsidR="006674EF" w:rsidRPr="002B1B64" w:rsidRDefault="006674EF" w:rsidP="00AD63FC">
      <w:pPr>
        <w:rPr>
          <w:rFonts w:eastAsia="Arial"/>
        </w:rPr>
      </w:pPr>
    </w:p>
    <w:p w14:paraId="2D8C2277" w14:textId="77777777" w:rsidR="006674EF" w:rsidRPr="002B1B64" w:rsidRDefault="006674EF" w:rsidP="00AD63FC">
      <w:pPr>
        <w:rPr>
          <w:rFonts w:eastAsia="Arial"/>
        </w:rPr>
      </w:pPr>
    </w:p>
    <w:p w14:paraId="7412F223" w14:textId="77777777" w:rsidR="006674EF" w:rsidRPr="002B1B64" w:rsidRDefault="006674EF" w:rsidP="00AD63FC">
      <w:pPr>
        <w:rPr>
          <w:rFonts w:eastAsia="Arial"/>
        </w:rPr>
      </w:pPr>
    </w:p>
    <w:p w14:paraId="15E030CA" w14:textId="77777777" w:rsidR="006674EF" w:rsidRPr="002B1B64" w:rsidRDefault="006674EF" w:rsidP="00AD63FC">
      <w:pPr>
        <w:rPr>
          <w:rFonts w:eastAsia="Arial"/>
        </w:rPr>
      </w:pPr>
    </w:p>
    <w:p w14:paraId="54BC6376" w14:textId="77777777" w:rsidR="008A0499" w:rsidRPr="002B1B64" w:rsidRDefault="008A0499" w:rsidP="00AD63FC">
      <w:pPr>
        <w:rPr>
          <w:rFonts w:eastAsia="Arial"/>
        </w:rPr>
      </w:pPr>
    </w:p>
    <w:p w14:paraId="5A409AE7" w14:textId="77777777" w:rsidR="008A0499" w:rsidRPr="002B1B64" w:rsidRDefault="008A0499" w:rsidP="00AD63FC">
      <w:pPr>
        <w:rPr>
          <w:rFonts w:eastAsia="Arial"/>
        </w:rPr>
      </w:pPr>
    </w:p>
    <w:p w14:paraId="7B83857A" w14:textId="77777777" w:rsidR="008A0499" w:rsidRPr="002B1B64" w:rsidRDefault="008A0499" w:rsidP="00AD63FC">
      <w:pPr>
        <w:rPr>
          <w:rFonts w:eastAsia="Arial"/>
        </w:rPr>
      </w:pPr>
    </w:p>
    <w:p w14:paraId="7FA4994B" w14:textId="77777777" w:rsidR="008A0499" w:rsidRPr="002B1B64" w:rsidRDefault="008A0499" w:rsidP="00AD63FC">
      <w:pPr>
        <w:rPr>
          <w:rFonts w:eastAsia="Arial"/>
        </w:rPr>
      </w:pPr>
    </w:p>
    <w:p w14:paraId="6899DBBD" w14:textId="77777777" w:rsidR="00BB0DB7" w:rsidRPr="002B1B64" w:rsidRDefault="00BB0DB7" w:rsidP="00AD63FC">
      <w:pPr>
        <w:rPr>
          <w:rFonts w:eastAsia="Arial"/>
        </w:rPr>
      </w:pPr>
    </w:p>
    <w:p w14:paraId="718FC77C" w14:textId="77777777" w:rsidR="0032352F" w:rsidRPr="002B1B64" w:rsidRDefault="0032352F" w:rsidP="00AD63FC">
      <w:pPr>
        <w:rPr>
          <w:rFonts w:eastAsia="Arial"/>
        </w:rPr>
      </w:pPr>
    </w:p>
    <w:p w14:paraId="33E4DA7B" w14:textId="77777777" w:rsidR="0032352F" w:rsidRPr="002B1B64" w:rsidRDefault="0032352F" w:rsidP="00AD63FC">
      <w:pPr>
        <w:rPr>
          <w:rFonts w:eastAsia="Arial"/>
        </w:rPr>
      </w:pPr>
    </w:p>
    <w:p w14:paraId="6D9E7307" w14:textId="77777777" w:rsidR="0032352F" w:rsidRPr="002B1B64" w:rsidRDefault="0032352F" w:rsidP="00AD63FC">
      <w:pPr>
        <w:rPr>
          <w:rFonts w:eastAsia="Arial"/>
        </w:rPr>
      </w:pPr>
    </w:p>
    <w:p w14:paraId="72AFC548" w14:textId="77777777" w:rsidR="0032352F" w:rsidRPr="002B1B64" w:rsidRDefault="0032352F" w:rsidP="00AD63FC">
      <w:pPr>
        <w:rPr>
          <w:rFonts w:eastAsia="Arial"/>
        </w:rPr>
      </w:pPr>
    </w:p>
    <w:p w14:paraId="5C30512B" w14:textId="77777777" w:rsidR="0032352F" w:rsidRPr="002B1B64" w:rsidRDefault="0032352F" w:rsidP="00AD63FC">
      <w:pPr>
        <w:rPr>
          <w:rFonts w:eastAsia="Arial"/>
        </w:rPr>
      </w:pPr>
    </w:p>
    <w:p w14:paraId="44A6BBC2" w14:textId="77777777" w:rsidR="0032352F" w:rsidRPr="002B1B64" w:rsidRDefault="0032352F" w:rsidP="00AD63FC">
      <w:pPr>
        <w:rPr>
          <w:rFonts w:eastAsia="Arial"/>
        </w:rPr>
      </w:pPr>
    </w:p>
    <w:p w14:paraId="4B7DD2D9" w14:textId="77777777" w:rsidR="0032352F" w:rsidRPr="002B1B64" w:rsidRDefault="0032352F" w:rsidP="00AD63FC">
      <w:pPr>
        <w:rPr>
          <w:rFonts w:eastAsia="Arial"/>
        </w:rPr>
      </w:pPr>
    </w:p>
    <w:p w14:paraId="350EB2B6" w14:textId="77777777" w:rsidR="0032352F" w:rsidRPr="002B1B64" w:rsidRDefault="0032352F" w:rsidP="00AD63FC">
      <w:pPr>
        <w:rPr>
          <w:rFonts w:eastAsia="Arial"/>
        </w:rPr>
      </w:pPr>
    </w:p>
    <w:p w14:paraId="0FEACED4" w14:textId="77777777" w:rsidR="0032352F" w:rsidRPr="002B1B64" w:rsidRDefault="0032352F" w:rsidP="00AD63FC">
      <w:pPr>
        <w:rPr>
          <w:rFonts w:eastAsia="Arial"/>
        </w:rPr>
      </w:pPr>
    </w:p>
    <w:p w14:paraId="3E0D6545" w14:textId="77777777" w:rsidR="00D073A1" w:rsidRPr="002B1B64" w:rsidRDefault="00D073A1" w:rsidP="00AD63FC">
      <w:pPr>
        <w:rPr>
          <w:rFonts w:eastAsia="Arial"/>
        </w:rPr>
      </w:pPr>
    </w:p>
    <w:p w14:paraId="22F2E222" w14:textId="77777777" w:rsidR="009C41CD" w:rsidRPr="002B1B64" w:rsidRDefault="006921DA" w:rsidP="009F13B1">
      <w:pPr>
        <w:pStyle w:val="Heading2"/>
        <w:shd w:val="clear" w:color="auto" w:fill="FFFFFF" w:themeFill="background1"/>
        <w:rPr>
          <w:rFonts w:ascii="Times New Roman" w:eastAsia="Arial MT" w:hAnsi="Times New Roman"/>
          <w:sz w:val="10"/>
          <w:szCs w:val="10"/>
          <w:highlight w:val="yellow"/>
        </w:rPr>
      </w:pPr>
      <w:r w:rsidRPr="002B1B64">
        <w:rPr>
          <w:b/>
        </w:rPr>
        <w:lastRenderedPageBreak/>
        <w:t>2. PËRSHKRIMI I NËNPROJEKTIT</w:t>
      </w:r>
      <w:bookmarkStart w:id="0" w:name="_Toc130486034"/>
      <w:bookmarkStart w:id="1" w:name="_Toc147142490"/>
      <w:bookmarkEnd w:id="0"/>
      <w:bookmarkEnd w:id="1"/>
    </w:p>
    <w:p w14:paraId="5AD9F290" w14:textId="77777777" w:rsidR="00DB719B" w:rsidRPr="002B1B64" w:rsidRDefault="00DB719B" w:rsidP="00DB719B">
      <w:pPr>
        <w:jc w:val="both"/>
        <w:rPr>
          <w:rFonts w:asciiTheme="minorHAnsi" w:eastAsia="Arial" w:hAnsiTheme="minorHAnsi" w:cstheme="minorHAnsi"/>
          <w:highlight w:val="yellow"/>
        </w:rPr>
      </w:pPr>
    </w:p>
    <w:p w14:paraId="763B71B3" w14:textId="77777777" w:rsidR="0031221D" w:rsidRPr="002B1B64" w:rsidRDefault="0031221D" w:rsidP="0031221D">
      <w:pPr>
        <w:rPr>
          <w:rFonts w:asciiTheme="minorHAnsi" w:hAnsiTheme="minorHAnsi" w:cstheme="minorHAnsi"/>
          <w:color w:val="2F5496" w:themeColor="accent1" w:themeShade="BF"/>
          <w:sz w:val="26"/>
          <w:szCs w:val="26"/>
        </w:rPr>
      </w:pPr>
      <w:r w:rsidRPr="002B1B64">
        <w:rPr>
          <w:rFonts w:asciiTheme="minorHAnsi" w:hAnsiTheme="minorHAnsi" w:cstheme="minorHAnsi"/>
          <w:color w:val="2F5496" w:themeColor="accent1" w:themeShade="BF"/>
          <w:sz w:val="26"/>
          <w:szCs w:val="26"/>
        </w:rPr>
        <w:t>2.1. Vështrim i përgjithshëm</w:t>
      </w:r>
    </w:p>
    <w:p w14:paraId="6185D5BD" w14:textId="77777777" w:rsidR="006313F1" w:rsidRPr="002B1B64" w:rsidRDefault="006313F1" w:rsidP="008A0499">
      <w:pPr>
        <w:pStyle w:val="NoSpacing"/>
        <w:jc w:val="both"/>
        <w:rPr>
          <w:rFonts w:cstheme="minorHAnsi"/>
          <w:lang w:val="sq-AL"/>
        </w:rPr>
      </w:pPr>
    </w:p>
    <w:p w14:paraId="66659B49" w14:textId="0DA07FC2" w:rsidR="004E2997" w:rsidRPr="002B1B64" w:rsidRDefault="004E2997" w:rsidP="004E2997">
      <w:pPr>
        <w:shd w:val="clear" w:color="auto" w:fill="FFFFFF" w:themeFill="background1"/>
        <w:jc w:val="both"/>
        <w:rPr>
          <w:rFonts w:asciiTheme="minorHAnsi" w:hAnsiTheme="minorHAnsi" w:cstheme="minorHAnsi"/>
        </w:rPr>
      </w:pPr>
      <w:r w:rsidRPr="002B1B64">
        <w:rPr>
          <w:rFonts w:asciiTheme="minorHAnsi" w:hAnsiTheme="minorHAnsi" w:cstheme="minorHAnsi"/>
        </w:rPr>
        <w:t>Ky nënprojekt për “</w:t>
      </w:r>
      <w:r w:rsidRPr="002B1B64">
        <w:rPr>
          <w:rFonts w:asciiTheme="minorHAnsi" w:eastAsia="Arial MT" w:hAnsiTheme="minorHAnsi" w:cstheme="minorHAnsi"/>
        </w:rPr>
        <w:t>Zgjerimi i kapaciteteve për trajtimin e ujit në Letnicë, Komuna e Vitisë”</w:t>
      </w:r>
      <w:r w:rsidRPr="002B1B64">
        <w:rPr>
          <w:rFonts w:asciiTheme="minorHAnsi" w:hAnsiTheme="minorHAnsi" w:cstheme="minorHAnsi"/>
        </w:rPr>
        <w:t xml:space="preserve">është një komponent i </w:t>
      </w:r>
      <w:r w:rsidR="001134A1" w:rsidRPr="002B1B64">
        <w:rPr>
          <w:rFonts w:asciiTheme="minorHAnsi" w:hAnsiTheme="minorHAnsi" w:cstheme="minorHAnsi"/>
        </w:rPr>
        <w:t>N</w:t>
      </w:r>
      <w:r w:rsidRPr="002B1B64">
        <w:rPr>
          <w:rFonts w:asciiTheme="minorHAnsi" w:hAnsiTheme="minorHAnsi" w:cstheme="minorHAnsi"/>
        </w:rPr>
        <w:t xml:space="preserve">xitjes dhe </w:t>
      </w:r>
      <w:r w:rsidR="001134A1" w:rsidRPr="002B1B64">
        <w:rPr>
          <w:rFonts w:asciiTheme="minorHAnsi" w:hAnsiTheme="minorHAnsi" w:cstheme="minorHAnsi"/>
        </w:rPr>
        <w:t xml:space="preserve">Levimit të Mundësive </w:t>
      </w:r>
      <w:r w:rsidRPr="002B1B64">
        <w:rPr>
          <w:rFonts w:asciiTheme="minorHAnsi" w:hAnsiTheme="minorHAnsi" w:cstheme="minorHAnsi"/>
        </w:rPr>
        <w:t xml:space="preserve">për </w:t>
      </w:r>
      <w:r w:rsidR="001134A1" w:rsidRPr="002B1B64">
        <w:rPr>
          <w:rFonts w:asciiTheme="minorHAnsi" w:hAnsiTheme="minorHAnsi" w:cstheme="minorHAnsi"/>
        </w:rPr>
        <w:t>S</w:t>
      </w:r>
      <w:r w:rsidRPr="002B1B64">
        <w:rPr>
          <w:rFonts w:asciiTheme="minorHAnsi" w:hAnsiTheme="minorHAnsi" w:cstheme="minorHAnsi"/>
        </w:rPr>
        <w:t xml:space="preserve">igurinë e </w:t>
      </w:r>
      <w:r w:rsidR="001134A1" w:rsidRPr="002B1B64">
        <w:rPr>
          <w:rFonts w:asciiTheme="minorHAnsi" w:hAnsiTheme="minorHAnsi" w:cstheme="minorHAnsi"/>
        </w:rPr>
        <w:t>U</w:t>
      </w:r>
      <w:r w:rsidRPr="002B1B64">
        <w:rPr>
          <w:rFonts w:asciiTheme="minorHAnsi" w:hAnsiTheme="minorHAnsi" w:cstheme="minorHAnsi"/>
        </w:rPr>
        <w:t>jit (FLOWS</w:t>
      </w:r>
      <w:r w:rsidRPr="002B1B64">
        <w:rPr>
          <w:rStyle w:val="FootnoteReference"/>
          <w:rFonts w:asciiTheme="minorHAnsi" w:hAnsiTheme="minorHAnsi" w:cstheme="minorHAnsi"/>
        </w:rPr>
        <w:footnoteReference w:id="1"/>
      </w:r>
      <w:r w:rsidRPr="002B1B64">
        <w:rPr>
          <w:rFonts w:asciiTheme="minorHAnsi" w:hAnsiTheme="minorHAnsi" w:cstheme="minorHAnsi"/>
        </w:rPr>
        <w:t>) Programi, i financuar nëpërmjet një kredie nga Banka Botërore.</w:t>
      </w:r>
    </w:p>
    <w:p w14:paraId="63032160" w14:textId="3F960B9D" w:rsidR="004E2997" w:rsidRPr="002B1B64" w:rsidRDefault="001134A1" w:rsidP="004E2997">
      <w:pPr>
        <w:shd w:val="clear" w:color="auto" w:fill="FFFFFF" w:themeFill="background1"/>
        <w:jc w:val="both"/>
        <w:rPr>
          <w:rFonts w:asciiTheme="minorHAnsi" w:eastAsia="Arial MT" w:hAnsiTheme="minorHAnsi" w:cstheme="minorHAnsi"/>
        </w:rPr>
      </w:pPr>
      <w:r w:rsidRPr="002B1B64">
        <w:rPr>
          <w:rFonts w:asciiTheme="minorHAnsi" w:hAnsiTheme="minorHAnsi" w:cstheme="minorHAnsi"/>
        </w:rPr>
        <w:t>B</w:t>
      </w:r>
      <w:r w:rsidR="004E2997" w:rsidRPr="002B1B64">
        <w:rPr>
          <w:rFonts w:asciiTheme="minorHAnsi" w:hAnsiTheme="minorHAnsi" w:cstheme="minorHAnsi"/>
        </w:rPr>
        <w:t>ie në nën-komponentin 2.2 - Investimet në infrastrukturën ujore dhe shërbimet për adresimin e krizës ujore, i cili është pjesë e Komponentit 2 - Adresimi i krizës ujore me investime katalitike.</w:t>
      </w:r>
    </w:p>
    <w:p w14:paraId="0A244242" w14:textId="77777777" w:rsidR="004E2997" w:rsidRPr="002B1B64" w:rsidRDefault="004E2997" w:rsidP="004E2997">
      <w:pPr>
        <w:shd w:val="clear" w:color="auto" w:fill="FFFFFF" w:themeFill="background1"/>
      </w:pPr>
    </w:p>
    <w:p w14:paraId="2C0EA469" w14:textId="799E0190" w:rsidR="004E2997" w:rsidRPr="002B1B64" w:rsidRDefault="00105230" w:rsidP="004E2997">
      <w:pPr>
        <w:shd w:val="clear" w:color="auto" w:fill="FFFFFF" w:themeFill="background1"/>
      </w:pPr>
      <w:r w:rsidRPr="002B1B64">
        <w:rPr>
          <w:rFonts w:asciiTheme="minorHAnsi" w:hAnsiTheme="minorHAnsi" w:cstheme="minorHAnsi"/>
          <w:noProof/>
        </w:rPr>
        <w:drawing>
          <wp:inline distT="0" distB="0" distL="0" distR="0" wp14:anchorId="3DAEEB85" wp14:editId="583AB517">
            <wp:extent cx="5943600" cy="2936875"/>
            <wp:effectExtent l="0" t="0" r="0" b="15875"/>
            <wp:docPr id="31" name="Diagram 31">
              <a:extLst xmlns:a="http://schemas.openxmlformats.org/drawingml/2006/main">
                <a:ext uri="{FF2B5EF4-FFF2-40B4-BE49-F238E27FC236}">
                  <a16:creationId xmlns:a16="http://schemas.microsoft.com/office/drawing/2014/main" id="{DA9D8022-EDDD-4E14-9C87-D6C0FD31B88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8C62018" w14:textId="77777777" w:rsidR="004E2997" w:rsidRPr="002B1B64" w:rsidRDefault="004E2997" w:rsidP="004E2997">
      <w:pPr>
        <w:shd w:val="clear" w:color="auto" w:fill="FFFFFF" w:themeFill="background1"/>
        <w:jc w:val="both"/>
        <w:rPr>
          <w:rFonts w:asciiTheme="minorHAnsi" w:hAnsiTheme="minorHAnsi" w:cstheme="minorHAnsi"/>
          <w:i/>
          <w:iCs/>
          <w:sz w:val="20"/>
          <w:szCs w:val="20"/>
        </w:rPr>
      </w:pPr>
      <w:r w:rsidRPr="002B1B64">
        <w:rPr>
          <w:rFonts w:asciiTheme="minorHAnsi" w:hAnsiTheme="minorHAnsi" w:cstheme="minorHAnsi"/>
          <w:i/>
          <w:iCs/>
          <w:sz w:val="20"/>
          <w:szCs w:val="20"/>
        </w:rPr>
        <w:t>Figura 1. Komponentët dhe nënkomponentët FLOWS</w:t>
      </w:r>
    </w:p>
    <w:p w14:paraId="73CA0B49" w14:textId="77777777" w:rsidR="004E2997" w:rsidRPr="002B1B64" w:rsidRDefault="004E2997" w:rsidP="004E2997">
      <w:pPr>
        <w:shd w:val="clear" w:color="auto" w:fill="FFFFFF" w:themeFill="background1"/>
        <w:spacing w:before="1" w:line="276" w:lineRule="auto"/>
        <w:ind w:right="574"/>
        <w:rPr>
          <w:rFonts w:asciiTheme="minorHAnsi" w:eastAsia="Arial MT" w:hAnsiTheme="minorHAnsi" w:cstheme="minorHAnsi"/>
          <w:bCs/>
          <w:iCs/>
          <w:szCs w:val="24"/>
        </w:rPr>
      </w:pPr>
    </w:p>
    <w:p w14:paraId="291FF62B" w14:textId="3AD13C58" w:rsidR="004E2997" w:rsidRPr="002B1B64" w:rsidRDefault="004E2997" w:rsidP="004E2997">
      <w:pPr>
        <w:shd w:val="clear" w:color="auto" w:fill="FFFFFF" w:themeFill="background1"/>
        <w:jc w:val="both"/>
        <w:rPr>
          <w:rFonts w:asciiTheme="minorHAnsi" w:hAnsiTheme="minorHAnsi" w:cstheme="minorHAnsi"/>
        </w:rPr>
      </w:pPr>
      <w:r w:rsidRPr="002B1B64">
        <w:rPr>
          <w:rFonts w:asciiTheme="minorHAnsi" w:hAnsiTheme="minorHAnsi" w:cstheme="minorHAnsi"/>
        </w:rPr>
        <w:t xml:space="preserve">Përfitues i këtij nënprojekti është </w:t>
      </w:r>
      <w:r w:rsidR="0045654C" w:rsidRPr="002B1B64">
        <w:rPr>
          <w:rFonts w:asciiTheme="minorHAnsi" w:hAnsiTheme="minorHAnsi" w:cstheme="minorHAnsi"/>
        </w:rPr>
        <w:t>Kompania</w:t>
      </w:r>
      <w:r w:rsidRPr="002B1B64">
        <w:rPr>
          <w:rFonts w:asciiTheme="minorHAnsi" w:hAnsiTheme="minorHAnsi" w:cstheme="minorHAnsi"/>
        </w:rPr>
        <w:t xml:space="preserve"> Rajonale e Ujësjellësit "Hidromorava", një shoqëri aksionare, e themeluar në vitin 2007, përgjegjëse për menaxhimin dhe funksionimin e sistemeve të ujit dhe kanalizimit në rajonin e Anamoravës.</w:t>
      </w:r>
    </w:p>
    <w:p w14:paraId="4A3392D5" w14:textId="77777777" w:rsidR="00663A75" w:rsidRPr="002B1B64" w:rsidRDefault="00663A75" w:rsidP="004E2997">
      <w:pPr>
        <w:shd w:val="clear" w:color="auto" w:fill="FFFFFF" w:themeFill="background1"/>
        <w:jc w:val="both"/>
        <w:rPr>
          <w:rFonts w:asciiTheme="minorHAnsi" w:hAnsiTheme="minorHAnsi" w:cstheme="minorHAnsi"/>
        </w:rPr>
      </w:pPr>
    </w:p>
    <w:p w14:paraId="3794CC99" w14:textId="5C0716C3" w:rsidR="004E2997" w:rsidRPr="002B1B64" w:rsidRDefault="004E2997" w:rsidP="004E2997">
      <w:pPr>
        <w:shd w:val="clear" w:color="auto" w:fill="FFFFFF" w:themeFill="background1"/>
        <w:jc w:val="both"/>
        <w:rPr>
          <w:rFonts w:asciiTheme="minorHAnsi" w:hAnsiTheme="minorHAnsi" w:cstheme="minorHAnsi"/>
        </w:rPr>
      </w:pPr>
      <w:r w:rsidRPr="002B1B64">
        <w:rPr>
          <w:rFonts w:asciiTheme="minorHAnsi" w:hAnsiTheme="minorHAnsi" w:cstheme="minorHAnsi"/>
        </w:rPr>
        <w:t>KRU 'Hidromorava' mbikëqyr operimet përmes tri njësive të saj të vendosura në Gjilan, Viti dhe Kamenicë. Konkretisht njësia Viti</w:t>
      </w:r>
      <w:r w:rsidR="00634CAD" w:rsidRPr="002B1B64">
        <w:rPr>
          <w:rFonts w:asciiTheme="minorHAnsi" w:hAnsiTheme="minorHAnsi" w:cstheme="minorHAnsi"/>
        </w:rPr>
        <w:t xml:space="preserve"> </w:t>
      </w:r>
      <w:r w:rsidRPr="002B1B64">
        <w:rPr>
          <w:rFonts w:asciiTheme="minorHAnsi" w:eastAsia="Arial MT" w:hAnsiTheme="minorHAnsi" w:cstheme="minorHAnsi"/>
          <w:bCs/>
          <w:iCs/>
          <w:szCs w:val="24"/>
        </w:rPr>
        <w:t>mbul</w:t>
      </w:r>
      <w:r w:rsidR="00634CAD" w:rsidRPr="002B1B64">
        <w:rPr>
          <w:rFonts w:asciiTheme="minorHAnsi" w:eastAsia="Arial MT" w:hAnsiTheme="minorHAnsi" w:cstheme="minorHAnsi"/>
          <w:bCs/>
          <w:iCs/>
          <w:szCs w:val="24"/>
        </w:rPr>
        <w:t xml:space="preserve">on Komunën </w:t>
      </w:r>
      <w:r w:rsidRPr="002B1B64">
        <w:rPr>
          <w:rFonts w:asciiTheme="minorHAnsi" w:hAnsiTheme="minorHAnsi" w:cstheme="minorHAnsi"/>
        </w:rPr>
        <w:t>e Vitisë, njësia e Kamenicës i shërben komunës së Kamenicës, ndërsa njësia e Gjilanit i shërben komunave të Gjilanit, Ranillugut, Novo Berd</w:t>
      </w:r>
      <w:r w:rsidR="00634CAD" w:rsidRPr="002B1B64">
        <w:rPr>
          <w:rFonts w:asciiTheme="minorHAnsi" w:hAnsiTheme="minorHAnsi" w:cstheme="minorHAnsi"/>
        </w:rPr>
        <w:t>ës</w:t>
      </w:r>
      <w:r w:rsidRPr="002B1B64">
        <w:rPr>
          <w:rFonts w:asciiTheme="minorHAnsi" w:hAnsiTheme="minorHAnsi" w:cstheme="minorHAnsi"/>
        </w:rPr>
        <w:t xml:space="preserve"> dhe Parteshit.</w:t>
      </w:r>
    </w:p>
    <w:p w14:paraId="6279CD8A" w14:textId="77777777" w:rsidR="004E2997" w:rsidRPr="002B1B64" w:rsidRDefault="004E2997" w:rsidP="004E2997">
      <w:pPr>
        <w:shd w:val="clear" w:color="auto" w:fill="FFFFFF" w:themeFill="background1"/>
        <w:jc w:val="both"/>
        <w:rPr>
          <w:rFonts w:asciiTheme="minorHAnsi" w:hAnsiTheme="minorHAnsi" w:cstheme="minorHAnsi"/>
        </w:rPr>
      </w:pPr>
    </w:p>
    <w:p w14:paraId="75CF1DAB" w14:textId="77777777" w:rsidR="004E2997" w:rsidRPr="002B1B64" w:rsidRDefault="004E2997" w:rsidP="004E2997">
      <w:pPr>
        <w:shd w:val="clear" w:color="auto" w:fill="FFFFFF" w:themeFill="background1"/>
        <w:jc w:val="both"/>
        <w:rPr>
          <w:rFonts w:asciiTheme="minorHAnsi" w:eastAsia="Arial MT" w:hAnsiTheme="minorHAnsi" w:cstheme="minorBidi"/>
        </w:rPr>
      </w:pPr>
      <w:r w:rsidRPr="002B1B64">
        <w:rPr>
          <w:rFonts w:asciiTheme="minorHAnsi" w:eastAsia="Arial MT" w:hAnsiTheme="minorHAnsi" w:cstheme="minorBidi"/>
        </w:rPr>
        <w:t>Ky nënprojekt, i quajtur “Kontrata”, fokusohet në zgjerimin e kapacitetit të trajtimit të ujit të Impiantit për trajtimin e ujit në Letnicë, që gjendet në Komunën e Vitisë.</w:t>
      </w:r>
    </w:p>
    <w:p w14:paraId="25B21099" w14:textId="77777777" w:rsidR="004E2997" w:rsidRPr="002B1B64" w:rsidRDefault="004E2997" w:rsidP="004E2997">
      <w:pPr>
        <w:shd w:val="clear" w:color="auto" w:fill="FFFFFF" w:themeFill="background1"/>
        <w:jc w:val="both"/>
        <w:rPr>
          <w:rFonts w:asciiTheme="minorHAnsi" w:eastAsia="Arial MT" w:hAnsiTheme="minorHAnsi" w:cstheme="minorBidi"/>
        </w:rPr>
      </w:pPr>
    </w:p>
    <w:p w14:paraId="3B339194" w14:textId="63B87610" w:rsidR="004E2997" w:rsidRPr="002B1B64" w:rsidRDefault="004E2997" w:rsidP="004E2997">
      <w:pPr>
        <w:shd w:val="clear" w:color="auto" w:fill="FFFFFF" w:themeFill="background1"/>
        <w:jc w:val="both"/>
        <w:rPr>
          <w:rFonts w:asciiTheme="minorHAnsi" w:eastAsia="Arial MT" w:hAnsiTheme="minorHAnsi" w:cstheme="minorBidi"/>
        </w:rPr>
      </w:pPr>
      <w:r w:rsidRPr="002B1B64">
        <w:rPr>
          <w:rFonts w:asciiTheme="minorHAnsi" w:eastAsia="Arial MT" w:hAnsiTheme="minorHAnsi" w:cstheme="minorBidi"/>
        </w:rPr>
        <w:t xml:space="preserve">Sistemi i furnizimit me ujë në Viti kërkon rritje të kapacitetit të trajtimit në </w:t>
      </w:r>
      <w:r w:rsidR="00634CAD" w:rsidRPr="002B1B64">
        <w:rPr>
          <w:rFonts w:asciiTheme="minorHAnsi" w:eastAsia="Arial MT" w:hAnsiTheme="minorHAnsi" w:cstheme="minorBidi"/>
        </w:rPr>
        <w:t>impiantin</w:t>
      </w:r>
      <w:r w:rsidRPr="002B1B64">
        <w:rPr>
          <w:rFonts w:asciiTheme="minorHAnsi" w:eastAsia="Arial MT" w:hAnsiTheme="minorHAnsi" w:cstheme="minorBidi"/>
        </w:rPr>
        <w:t xml:space="preserve"> Letnica, i cili siguron ujë të trajtuar për qytetin e Vitisë, fshatrat përgjatë linjës kryesore të ujësjellësit dhe vendbanimet në periferi të qytetit.</w:t>
      </w:r>
    </w:p>
    <w:p w14:paraId="4464A5FE" w14:textId="77777777" w:rsidR="00A835F5" w:rsidRPr="002B1B64" w:rsidRDefault="00A835F5" w:rsidP="004E2997">
      <w:pPr>
        <w:shd w:val="clear" w:color="auto" w:fill="FFFFFF" w:themeFill="background1"/>
        <w:jc w:val="both"/>
        <w:rPr>
          <w:rFonts w:asciiTheme="minorHAnsi" w:eastAsia="Arial MT" w:hAnsiTheme="minorHAnsi" w:cstheme="minorBidi"/>
        </w:rPr>
      </w:pPr>
    </w:p>
    <w:p w14:paraId="6440E932" w14:textId="77777777" w:rsidR="00A835F5" w:rsidRPr="002B1B64" w:rsidRDefault="00A835F5" w:rsidP="004E2997">
      <w:pPr>
        <w:shd w:val="clear" w:color="auto" w:fill="FFFFFF" w:themeFill="background1"/>
        <w:jc w:val="both"/>
        <w:rPr>
          <w:rFonts w:asciiTheme="minorHAnsi" w:eastAsia="Arial MT" w:hAnsiTheme="minorHAnsi" w:cstheme="minorBidi"/>
        </w:rPr>
      </w:pPr>
    </w:p>
    <w:p w14:paraId="293F20E5" w14:textId="77777777" w:rsidR="004E2997" w:rsidRPr="002B1B64" w:rsidRDefault="004E2997" w:rsidP="004E2997">
      <w:pPr>
        <w:pStyle w:val="Heading1"/>
        <w:shd w:val="clear" w:color="auto" w:fill="FFFFFF" w:themeFill="background1"/>
        <w:spacing w:before="62"/>
        <w:ind w:left="0"/>
        <w:jc w:val="both"/>
        <w:rPr>
          <w:rFonts w:asciiTheme="minorHAnsi" w:eastAsia="Arial MT" w:hAnsiTheme="minorHAnsi" w:cstheme="minorHAnsi"/>
          <w:bCs/>
          <w:color w:val="0000FF"/>
          <w:kern w:val="36"/>
          <w:sz w:val="2"/>
          <w:szCs w:val="4"/>
        </w:rPr>
      </w:pPr>
    </w:p>
    <w:p w14:paraId="75DDC316" w14:textId="77777777" w:rsidR="004E2997" w:rsidRPr="002B1B64" w:rsidRDefault="004E2997" w:rsidP="004B3BC3">
      <w:pPr>
        <w:rPr>
          <w:rFonts w:asciiTheme="minorHAnsi" w:hAnsiTheme="minorHAnsi" w:cstheme="minorHAnsi"/>
          <w:color w:val="2F5496" w:themeColor="accent1" w:themeShade="BF"/>
          <w:sz w:val="26"/>
          <w:szCs w:val="26"/>
        </w:rPr>
      </w:pPr>
      <w:r w:rsidRPr="002B1B64">
        <w:rPr>
          <w:rFonts w:asciiTheme="minorHAnsi" w:hAnsiTheme="minorHAnsi" w:cstheme="minorHAnsi"/>
          <w:color w:val="2F5496" w:themeColor="accent1" w:themeShade="BF"/>
          <w:sz w:val="26"/>
          <w:szCs w:val="26"/>
        </w:rPr>
        <w:lastRenderedPageBreak/>
        <w:t>2.2. Vendndodhja</w:t>
      </w:r>
    </w:p>
    <w:p w14:paraId="57921149" w14:textId="77777777" w:rsidR="00290BBC" w:rsidRPr="002B1B64" w:rsidRDefault="00290BBC" w:rsidP="004E2997">
      <w:pPr>
        <w:pStyle w:val="NoSpacing"/>
        <w:jc w:val="both"/>
        <w:rPr>
          <w:b/>
          <w:color w:val="4472C4" w:themeColor="accent1"/>
          <w:lang w:val="sq-AL"/>
        </w:rPr>
      </w:pPr>
    </w:p>
    <w:p w14:paraId="19AE05BF" w14:textId="77777777" w:rsidR="00A835F5" w:rsidRPr="002B1B64" w:rsidRDefault="00A835F5" w:rsidP="004E2997">
      <w:pPr>
        <w:pStyle w:val="NoSpacing"/>
        <w:jc w:val="both"/>
        <w:rPr>
          <w:b/>
          <w:color w:val="4472C4" w:themeColor="accent1"/>
          <w:lang w:val="sq-AL"/>
        </w:rPr>
      </w:pPr>
    </w:p>
    <w:p w14:paraId="441F3D43" w14:textId="77777777" w:rsidR="005F2A43" w:rsidRPr="002B1B64" w:rsidRDefault="00191159" w:rsidP="00191159">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r w:rsidRPr="002B1B64">
        <w:rPr>
          <w:rFonts w:asciiTheme="minorHAnsi" w:hAnsiTheme="minorHAnsi"/>
        </w:rPr>
        <w:t>Nënprojekti në kuadër të këtij PMMS gjendet në fshatin Letnicë, komuna e Vitisë.</w:t>
      </w:r>
    </w:p>
    <w:p w14:paraId="7D7E1B1D" w14:textId="77777777" w:rsidR="000711EC" w:rsidRPr="002B1B64" w:rsidRDefault="000711EC" w:rsidP="00285971">
      <w:pPr>
        <w:jc w:val="both"/>
        <w:rPr>
          <w:rFonts w:asciiTheme="minorHAnsi" w:hAnsiTheme="minorHAnsi"/>
        </w:rPr>
      </w:pPr>
    </w:p>
    <w:p w14:paraId="69E31753" w14:textId="7A485A67" w:rsidR="00285971" w:rsidRPr="002B1B64" w:rsidRDefault="00285971" w:rsidP="00285971">
      <w:pPr>
        <w:jc w:val="both"/>
      </w:pPr>
      <w:r w:rsidRPr="002B1B64">
        <w:rPr>
          <w:rFonts w:asciiTheme="minorHAnsi" w:hAnsiTheme="minorHAnsi"/>
        </w:rPr>
        <w:t>Fshati Letnicë ndodhet afër kufirit me Maqedoninë e Veriut, afër vendit të quajtur Malet e Zeza ose Mali i Zi i Shkupit.</w:t>
      </w:r>
      <w:r w:rsidR="001E1636" w:rsidRPr="002B1B64">
        <w:rPr>
          <w:rStyle w:val="FootnoteReference"/>
          <w:rFonts w:asciiTheme="minorHAnsi" w:hAnsiTheme="minorHAnsi"/>
        </w:rPr>
        <w:footnoteReference w:id="2"/>
      </w:r>
      <w:r w:rsidR="001134A1" w:rsidRPr="002B1B64">
        <w:rPr>
          <w:rFonts w:asciiTheme="minorHAnsi" w:hAnsiTheme="minorHAnsi"/>
        </w:rPr>
        <w:t xml:space="preserve"> </w:t>
      </w:r>
      <w:r w:rsidRPr="002B1B64">
        <w:rPr>
          <w:rFonts w:asciiTheme="minorHAnsi" w:hAnsiTheme="minorHAnsi"/>
        </w:rPr>
        <w:t>Fshati përshkohet nga një lumë me të njëjtin emër, i cili rrjedh nga malet, duke kontribuar në mjedisin e qetë dhe relaksues të Letnicës. Fshati ka një popullsi prej 267 banorë.</w:t>
      </w:r>
    </w:p>
    <w:p w14:paraId="4802CBA7" w14:textId="77777777" w:rsidR="0091693C" w:rsidRPr="002B1B64" w:rsidRDefault="0091693C" w:rsidP="00285971">
      <w:pPr>
        <w:jc w:val="both"/>
        <w:rPr>
          <w:rFonts w:asciiTheme="minorHAnsi" w:hAnsiTheme="minorHAnsi" w:cstheme="minorHAnsi"/>
        </w:rPr>
      </w:pPr>
    </w:p>
    <w:p w14:paraId="2E4BB337" w14:textId="77777777" w:rsidR="00816B60" w:rsidRPr="002B1B64" w:rsidRDefault="00816B60" w:rsidP="00285971">
      <w:pPr>
        <w:jc w:val="both"/>
        <w:rPr>
          <w:rFonts w:asciiTheme="minorHAnsi" w:hAnsiTheme="minorHAnsi" w:cstheme="minorHAnsi"/>
        </w:rPr>
      </w:pPr>
      <w:r w:rsidRPr="002B1B64">
        <w:rPr>
          <w:rFonts w:asciiTheme="minorHAnsi" w:hAnsiTheme="minorHAnsi" w:cstheme="minorHAnsi"/>
        </w:rPr>
        <w:t>Vendndodhja e projektit gjendet 1 km nga qendra e fshatit Letnicë. Është afërsisht 2 km në verilindje të fshatit Stubllë e Epërme, ndërsa 2 km në lindje shtrihet fshati Vernez. Një restorant ndodhet në afërsi të lokacionit të projektit, ndërsa një fabrikë e vjetër, jo funksionale e braktisur e tekstilit ndodhet në anën tjetër, gjithashtu afër.</w:t>
      </w:r>
    </w:p>
    <w:p w14:paraId="29270DE3" w14:textId="77777777" w:rsidR="00816B60" w:rsidRPr="002B1B64" w:rsidRDefault="00816B60" w:rsidP="00285971">
      <w:pPr>
        <w:jc w:val="both"/>
        <w:rPr>
          <w:rFonts w:asciiTheme="minorHAnsi" w:hAnsiTheme="minorHAnsi" w:cstheme="minorHAnsi"/>
        </w:rPr>
      </w:pPr>
    </w:p>
    <w:p w14:paraId="5A4C8D30" w14:textId="77777777" w:rsidR="00285971" w:rsidRPr="002B1B64" w:rsidRDefault="00285971" w:rsidP="00285971">
      <w:pPr>
        <w:jc w:val="both"/>
        <w:rPr>
          <w:rFonts w:asciiTheme="minorHAnsi" w:hAnsiTheme="minorHAnsi" w:cstheme="minorHAnsi"/>
        </w:rPr>
      </w:pPr>
      <w:r w:rsidRPr="002B1B64">
        <w:rPr>
          <w:rFonts w:asciiTheme="minorHAnsi" w:hAnsiTheme="minorHAnsi" w:cstheme="minorHAnsi"/>
        </w:rPr>
        <w:t>Lokacioni i nënprojektit është i lidhur përmes rrugës lokale që shpie në fshatin Letnicë.</w:t>
      </w:r>
    </w:p>
    <w:p w14:paraId="45D14E77" w14:textId="77777777" w:rsidR="00191159" w:rsidRPr="002B1B64" w:rsidRDefault="00191159" w:rsidP="00191159">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r w:rsidRPr="002B1B64">
        <w:rPr>
          <w:rFonts w:asciiTheme="minorHAnsi" w:hAnsiTheme="minorHAnsi"/>
        </w:rPr>
        <w:t>Koordinatat gjeografike të vendndodhjes së nënprojektit janë paraqitur në tabelën 2.</w:t>
      </w:r>
    </w:p>
    <w:p w14:paraId="09BC17E1" w14:textId="77777777" w:rsidR="00191159" w:rsidRPr="002B1B64" w:rsidRDefault="00191159" w:rsidP="00191159">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p>
    <w:p w14:paraId="0FECD4C1" w14:textId="77777777" w:rsidR="00CD1226" w:rsidRPr="002B1B64" w:rsidRDefault="00CD1226" w:rsidP="00CD1226">
      <w:pPr>
        <w:pStyle w:val="Caption"/>
        <w:jc w:val="left"/>
        <w:rPr>
          <w:rFonts w:asciiTheme="minorHAnsi" w:hAnsiTheme="minorHAnsi"/>
          <w:b w:val="0"/>
          <w:i/>
        </w:rPr>
      </w:pPr>
      <w:bookmarkStart w:id="2" w:name="_Toc126200769"/>
      <w:bookmarkStart w:id="3" w:name="_Toc126202496"/>
      <w:bookmarkStart w:id="4" w:name="_Toc126202568"/>
      <w:bookmarkStart w:id="5" w:name="_Toc127728981"/>
      <w:bookmarkStart w:id="6" w:name="_Toc128620545"/>
      <w:bookmarkStart w:id="7" w:name="_Toc150960309"/>
      <w:r w:rsidRPr="002B1B64">
        <w:rPr>
          <w:rFonts w:asciiTheme="minorHAnsi" w:hAnsiTheme="minorHAnsi"/>
          <w:b w:val="0"/>
          <w:i/>
        </w:rPr>
        <w:t>Tabela 2:Koordinatat gjeografike të nënprojektit</w:t>
      </w:r>
      <w:bookmarkEnd w:id="2"/>
      <w:bookmarkEnd w:id="3"/>
      <w:bookmarkEnd w:id="4"/>
      <w:bookmarkEnd w:id="5"/>
      <w:bookmarkEnd w:id="6"/>
      <w:bookmarkEnd w:id="7"/>
    </w:p>
    <w:tbl>
      <w:tblPr>
        <w:tblStyle w:val="TableGrid"/>
        <w:tblW w:w="9278" w:type="dxa"/>
        <w:tblLook w:val="04A0" w:firstRow="1" w:lastRow="0" w:firstColumn="1" w:lastColumn="0" w:noHBand="0" w:noVBand="1"/>
      </w:tblPr>
      <w:tblGrid>
        <w:gridCol w:w="384"/>
        <w:gridCol w:w="1596"/>
        <w:gridCol w:w="1417"/>
        <w:gridCol w:w="1560"/>
        <w:gridCol w:w="1275"/>
        <w:gridCol w:w="1380"/>
        <w:gridCol w:w="1666"/>
      </w:tblGrid>
      <w:tr w:rsidR="003F4D58" w:rsidRPr="002B1B64" w14:paraId="41B6F9CB" w14:textId="77777777" w:rsidTr="008960FD">
        <w:trPr>
          <w:trHeight w:val="290"/>
        </w:trPr>
        <w:tc>
          <w:tcPr>
            <w:tcW w:w="384" w:type="dxa"/>
          </w:tcPr>
          <w:p w14:paraId="0BAAA491" w14:textId="77777777" w:rsidR="003F4D58" w:rsidRPr="002B1B64" w:rsidRDefault="003F4D58" w:rsidP="003F4D58">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p>
        </w:tc>
        <w:tc>
          <w:tcPr>
            <w:tcW w:w="1596" w:type="dxa"/>
          </w:tcPr>
          <w:p w14:paraId="2C7807D9" w14:textId="77777777" w:rsidR="003F4D58" w:rsidRPr="002B1B64" w:rsidRDefault="003F4D58" w:rsidP="003F4D58">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r w:rsidRPr="002B1B64">
              <w:rPr>
                <w:rFonts w:asciiTheme="minorHAnsi" w:hAnsiTheme="minorHAnsi"/>
              </w:rPr>
              <w:t xml:space="preserve">Zona kadastrale  </w:t>
            </w:r>
          </w:p>
        </w:tc>
        <w:tc>
          <w:tcPr>
            <w:tcW w:w="1417" w:type="dxa"/>
          </w:tcPr>
          <w:p w14:paraId="13D1DA04" w14:textId="68641E4C" w:rsidR="003F4D58" w:rsidRPr="002B1B64" w:rsidRDefault="001134A1" w:rsidP="003F4D58">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r w:rsidRPr="002B1B64">
              <w:rPr>
                <w:rFonts w:asciiTheme="minorHAnsi" w:hAnsiTheme="minorHAnsi"/>
              </w:rPr>
              <w:t>Komuna</w:t>
            </w:r>
          </w:p>
        </w:tc>
        <w:tc>
          <w:tcPr>
            <w:tcW w:w="1560" w:type="dxa"/>
          </w:tcPr>
          <w:p w14:paraId="74A5782F" w14:textId="77777777" w:rsidR="003F4D58" w:rsidRPr="002B1B64" w:rsidRDefault="003F4D58" w:rsidP="003F4D58">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r w:rsidRPr="002B1B64">
              <w:rPr>
                <w:rFonts w:asciiTheme="minorHAnsi" w:hAnsiTheme="minorHAnsi"/>
              </w:rPr>
              <w:t>Vendi</w:t>
            </w:r>
          </w:p>
        </w:tc>
        <w:tc>
          <w:tcPr>
            <w:tcW w:w="1275" w:type="dxa"/>
          </w:tcPr>
          <w:p w14:paraId="0B008DC7" w14:textId="77777777" w:rsidR="003F4D58" w:rsidRPr="002B1B64" w:rsidRDefault="003F4D58" w:rsidP="003F4D58">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r w:rsidRPr="002B1B64">
              <w:rPr>
                <w:rFonts w:asciiTheme="minorHAnsi" w:hAnsiTheme="minorHAnsi"/>
              </w:rPr>
              <w:t>N</w:t>
            </w:r>
          </w:p>
        </w:tc>
        <w:tc>
          <w:tcPr>
            <w:tcW w:w="1380" w:type="dxa"/>
          </w:tcPr>
          <w:p w14:paraId="2F4BB195" w14:textId="77777777" w:rsidR="003F4D58" w:rsidRPr="002B1B64" w:rsidRDefault="003F4D58" w:rsidP="003F4D58">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r w:rsidRPr="002B1B64">
              <w:rPr>
                <w:rFonts w:asciiTheme="minorHAnsi" w:hAnsiTheme="minorHAnsi"/>
              </w:rPr>
              <w:t>E</w:t>
            </w:r>
          </w:p>
        </w:tc>
        <w:tc>
          <w:tcPr>
            <w:tcW w:w="1666" w:type="dxa"/>
          </w:tcPr>
          <w:p w14:paraId="05E87401" w14:textId="77777777" w:rsidR="003F4D58" w:rsidRPr="002B1B64" w:rsidRDefault="003F4D58" w:rsidP="003F4D58">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r w:rsidRPr="002B1B64">
              <w:rPr>
                <w:rFonts w:asciiTheme="minorHAnsi" w:hAnsiTheme="minorHAnsi"/>
              </w:rPr>
              <w:t>Lartësia mbidetare</w:t>
            </w:r>
          </w:p>
        </w:tc>
      </w:tr>
      <w:tr w:rsidR="003F4D58" w:rsidRPr="002B1B64" w14:paraId="4D77376E" w14:textId="77777777" w:rsidTr="008960FD">
        <w:trPr>
          <w:trHeight w:val="280"/>
        </w:trPr>
        <w:tc>
          <w:tcPr>
            <w:tcW w:w="384" w:type="dxa"/>
          </w:tcPr>
          <w:p w14:paraId="2399B9C3" w14:textId="77777777" w:rsidR="003F4D58" w:rsidRPr="002B1B64" w:rsidRDefault="003F4D58" w:rsidP="003F4D58">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r w:rsidRPr="002B1B64">
              <w:rPr>
                <w:rFonts w:asciiTheme="minorHAnsi" w:hAnsiTheme="minorHAnsi"/>
              </w:rPr>
              <w:t>1</w:t>
            </w:r>
          </w:p>
        </w:tc>
        <w:tc>
          <w:tcPr>
            <w:tcW w:w="1596" w:type="dxa"/>
          </w:tcPr>
          <w:p w14:paraId="5B783F96" w14:textId="77777777" w:rsidR="003F4D58" w:rsidRPr="002B1B64" w:rsidRDefault="003F4D58" w:rsidP="003F4D58">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r w:rsidRPr="002B1B64">
              <w:rPr>
                <w:rFonts w:asciiTheme="minorHAnsi" w:hAnsiTheme="minorHAnsi"/>
              </w:rPr>
              <w:t>Letnica</w:t>
            </w:r>
          </w:p>
        </w:tc>
        <w:tc>
          <w:tcPr>
            <w:tcW w:w="1417" w:type="dxa"/>
          </w:tcPr>
          <w:p w14:paraId="2F2C3DDA" w14:textId="77777777" w:rsidR="003F4D58" w:rsidRPr="002B1B64" w:rsidRDefault="003F4D58" w:rsidP="003F4D58">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r w:rsidRPr="002B1B64">
              <w:rPr>
                <w:rFonts w:asciiTheme="minorHAnsi" w:hAnsiTheme="minorHAnsi"/>
              </w:rPr>
              <w:t>Viti</w:t>
            </w:r>
          </w:p>
        </w:tc>
        <w:tc>
          <w:tcPr>
            <w:tcW w:w="1560" w:type="dxa"/>
          </w:tcPr>
          <w:p w14:paraId="4F4D9E4C" w14:textId="77777777" w:rsidR="003F4D58" w:rsidRPr="002B1B64" w:rsidRDefault="003F4D58" w:rsidP="003F4D58">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r w:rsidRPr="002B1B64">
              <w:rPr>
                <w:rFonts w:asciiTheme="minorHAnsi" w:hAnsiTheme="minorHAnsi"/>
              </w:rPr>
              <w:t>Raiqa Njiva</w:t>
            </w:r>
          </w:p>
        </w:tc>
        <w:tc>
          <w:tcPr>
            <w:tcW w:w="1275" w:type="dxa"/>
          </w:tcPr>
          <w:p w14:paraId="6FBEBC19" w14:textId="77777777" w:rsidR="003F4D58" w:rsidRPr="002B1B64" w:rsidRDefault="003F4D58" w:rsidP="003F4D58">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r w:rsidRPr="002B1B64">
              <w:rPr>
                <w:rFonts w:asciiTheme="minorHAnsi" w:hAnsiTheme="minorHAnsi"/>
              </w:rPr>
              <w:t>42°18'24"</w:t>
            </w:r>
          </w:p>
        </w:tc>
        <w:tc>
          <w:tcPr>
            <w:tcW w:w="1380" w:type="dxa"/>
          </w:tcPr>
          <w:p w14:paraId="0342F9E8" w14:textId="77777777" w:rsidR="003F4D58" w:rsidRPr="002B1B64" w:rsidRDefault="003F4D58" w:rsidP="003F4D58">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r w:rsidRPr="002B1B64">
              <w:rPr>
                <w:rFonts w:asciiTheme="minorHAnsi" w:hAnsiTheme="minorHAnsi"/>
              </w:rPr>
              <w:t>21°26'50"</w:t>
            </w:r>
          </w:p>
        </w:tc>
        <w:tc>
          <w:tcPr>
            <w:tcW w:w="1666" w:type="dxa"/>
          </w:tcPr>
          <w:p w14:paraId="3B79DF45" w14:textId="77777777" w:rsidR="003F4D58" w:rsidRPr="002B1B64" w:rsidRDefault="003F4D58" w:rsidP="003F4D58">
            <w:pPr>
              <w:tabs>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 w:val="left" w:pos="440"/>
                <w:tab w:val="right" w:pos="9075"/>
              </w:tabs>
              <w:rPr>
                <w:rFonts w:asciiTheme="minorHAnsi" w:hAnsiTheme="minorHAnsi"/>
              </w:rPr>
            </w:pPr>
            <w:r w:rsidRPr="002B1B64">
              <w:rPr>
                <w:rFonts w:asciiTheme="minorHAnsi" w:hAnsiTheme="minorHAnsi"/>
              </w:rPr>
              <w:t>580 – 590 m</w:t>
            </w:r>
          </w:p>
        </w:tc>
      </w:tr>
    </w:tbl>
    <w:p w14:paraId="71964DE0" w14:textId="77777777" w:rsidR="00C64B9B" w:rsidRPr="002B1B64" w:rsidRDefault="00C64B9B" w:rsidP="008A0499">
      <w:pPr>
        <w:pStyle w:val="NoSpacing"/>
        <w:jc w:val="both"/>
        <w:rPr>
          <w:rFonts w:cstheme="minorHAnsi"/>
          <w:lang w:val="sq-AL"/>
        </w:rPr>
      </w:pPr>
    </w:p>
    <w:p w14:paraId="2E367F31" w14:textId="77777777" w:rsidR="00703527" w:rsidRPr="002B1B64" w:rsidRDefault="007F3F96" w:rsidP="008A0499">
      <w:pPr>
        <w:pStyle w:val="NoSpacing"/>
        <w:jc w:val="both"/>
        <w:rPr>
          <w:rFonts w:cstheme="minorHAnsi"/>
          <w:lang w:val="sq-AL"/>
        </w:rPr>
      </w:pPr>
      <w:r w:rsidRPr="002B1B64">
        <w:rPr>
          <w:noProof/>
          <w:lang w:val="sq-AL"/>
        </w:rPr>
        <mc:AlternateContent>
          <mc:Choice Requires="wps">
            <w:drawing>
              <wp:anchor distT="0" distB="0" distL="114300" distR="114300" simplePos="0" relativeHeight="251708416" behindDoc="0" locked="0" layoutInCell="1" allowOverlap="1" wp14:anchorId="14BFF483" wp14:editId="5C20C68D">
                <wp:simplePos x="0" y="0"/>
                <wp:positionH relativeFrom="column">
                  <wp:posOffset>1574358</wp:posOffset>
                </wp:positionH>
                <wp:positionV relativeFrom="paragraph">
                  <wp:posOffset>675806</wp:posOffset>
                </wp:positionV>
                <wp:extent cx="868045" cy="389614"/>
                <wp:effectExtent l="0" t="0" r="27305" b="1079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389614"/>
                        </a:xfrm>
                        <a:prstGeom prst="rect">
                          <a:avLst/>
                        </a:prstGeom>
                        <a:solidFill>
                          <a:srgbClr val="FFFFFF"/>
                        </a:solidFill>
                        <a:ln w="9525">
                          <a:solidFill>
                            <a:schemeClr val="accent2">
                              <a:lumMod val="100000"/>
                              <a:lumOff val="0"/>
                            </a:schemeClr>
                          </a:solidFill>
                          <a:miter lim="800000"/>
                          <a:headEnd/>
                          <a:tailEnd/>
                        </a:ln>
                      </wps:spPr>
                      <wps:txbx>
                        <w:txbxContent>
                          <w:p w14:paraId="3220EEAF" w14:textId="77777777" w:rsidR="001E1636" w:rsidRPr="00703527" w:rsidRDefault="001E1636" w:rsidP="00703527">
                            <w:pPr>
                              <w:rPr>
                                <w:rFonts w:asciiTheme="minorHAnsi" w:hAnsiTheme="minorHAnsi" w:cstheme="minorHAnsi"/>
                                <w:sz w:val="18"/>
                                <w:szCs w:val="18"/>
                              </w:rPr>
                            </w:pPr>
                            <w:r w:rsidRPr="00703527">
                              <w:rPr>
                                <w:rFonts w:asciiTheme="minorHAnsi" w:hAnsiTheme="minorHAnsi" w:cstheme="minorHAnsi"/>
                                <w:sz w:val="18"/>
                                <w:szCs w:val="18"/>
                                <w:lang w:val="en-GB"/>
                              </w:rPr>
                              <w:t>Vendndodhja e projektit</w:t>
                            </w:r>
                          </w:p>
                          <w:p w14:paraId="34717E66" w14:textId="77777777" w:rsidR="001E1636" w:rsidRPr="00CF3E6F" w:rsidRDefault="001E1636" w:rsidP="00703527">
                            <w:pPr>
                              <w:jc w:val="center"/>
                              <w:rPr>
                                <w:rFonts w:ascii="Arial Narrow" w:hAnsi="Arial Narrow"/>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FF483" id="_x0000_t202" coordsize="21600,21600" o:spt="202" path="m,l,21600r21600,l21600,xe">
                <v:stroke joinstyle="miter"/>
                <v:path gradientshapeok="t" o:connecttype="rect"/>
              </v:shapetype>
              <v:shape id="Text Box 39" o:spid="_x0000_s1026" type="#_x0000_t202" style="position:absolute;left:0;text-align:left;margin-left:123.95pt;margin-top:53.2pt;width:68.35pt;height:30.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" strokecolor="#ed7d31 [3205]">
                <v:textbox>
                  <w:txbxContent>
                    <w:p w14:paraId="3220EEAF" w14:textId="77777777" w:rsidR="001E1636" w:rsidRPr="00703527" w:rsidRDefault="001E1636" w:rsidP="00703527">
                      <w:pPr>
                        <w:rPr>
                          <w:rFonts w:asciiTheme="minorHAnsi" w:hAnsiTheme="minorHAnsi" w:cstheme="minorHAnsi"/>
                          <w:sz w:val="18"/>
                          <w:szCs w:val="18"/>
                        </w:rPr>
                      </w:pPr>
                      <w:r w:rsidRPr="00703527">
                        <w:rPr>
                          <w:rFonts w:asciiTheme="minorHAnsi" w:hAnsiTheme="minorHAnsi" w:cstheme="minorHAnsi"/>
                          <w:sz w:val="18"/>
                          <w:szCs w:val="18"/>
                          <w:lang w:val="en-GB"/>
                        </w:rPr>
                        <w:t>Vendndodhja e projektit</w:t>
                      </w:r>
                    </w:p>
                    <w:p w14:paraId="34717E66" w14:textId="77777777" w:rsidR="001E1636" w:rsidRPr="00CF3E6F" w:rsidRDefault="001E1636" w:rsidP="00703527">
                      <w:pPr>
                        <w:jc w:val="center"/>
                        <w:rPr>
                          <w:rFonts w:ascii="Arial Narrow" w:hAnsi="Arial Narrow"/>
                          <w:lang w:val="mk-MK"/>
                        </w:rPr>
                      </w:pPr>
                    </w:p>
                  </w:txbxContent>
                </v:textbox>
              </v:shape>
            </w:pict>
          </mc:Fallback>
        </mc:AlternateContent>
      </w:r>
      <w:r w:rsidRPr="002B1B64">
        <w:rPr>
          <w:noProof/>
          <w:lang w:val="sq-AL"/>
        </w:rPr>
        <mc:AlternateContent>
          <mc:Choice Requires="wps">
            <w:drawing>
              <wp:anchor distT="0" distB="0" distL="114300" distR="114300" simplePos="0" relativeHeight="251712512" behindDoc="0" locked="0" layoutInCell="1" allowOverlap="1" wp14:anchorId="503B535D" wp14:editId="0EFA00AA">
                <wp:simplePos x="0" y="0"/>
                <wp:positionH relativeFrom="column">
                  <wp:posOffset>1466062</wp:posOffset>
                </wp:positionH>
                <wp:positionV relativeFrom="paragraph">
                  <wp:posOffset>2007534</wp:posOffset>
                </wp:positionV>
                <wp:extent cx="1002876" cy="215900"/>
                <wp:effectExtent l="0" t="0" r="26035" b="1270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876" cy="215900"/>
                        </a:xfrm>
                        <a:prstGeom prst="rect">
                          <a:avLst/>
                        </a:prstGeom>
                        <a:solidFill>
                          <a:srgbClr val="FFFFFF"/>
                        </a:solidFill>
                        <a:ln w="9525">
                          <a:solidFill>
                            <a:schemeClr val="accent2">
                              <a:lumMod val="100000"/>
                              <a:lumOff val="0"/>
                            </a:schemeClr>
                          </a:solidFill>
                          <a:miter lim="800000"/>
                          <a:headEnd/>
                          <a:tailEnd/>
                        </a:ln>
                      </wps:spPr>
                      <wps:txbx>
                        <w:txbxContent>
                          <w:p w14:paraId="1B13E52D" w14:textId="1B73AD3F" w:rsidR="001E1636" w:rsidRPr="00703527" w:rsidRDefault="001134A1" w:rsidP="00703527">
                            <w:pPr>
                              <w:ind w:left="-142" w:right="-160"/>
                              <w:jc w:val="center"/>
                              <w:rPr>
                                <w:rFonts w:asciiTheme="minorHAnsi" w:hAnsiTheme="minorHAnsi" w:cstheme="minorHAnsi"/>
                                <w:sz w:val="14"/>
                                <w:szCs w:val="14"/>
                                <w:lang w:val="mk-MK"/>
                              </w:rPr>
                            </w:pPr>
                            <w:r>
                              <w:rPr>
                                <w:rFonts w:asciiTheme="minorHAnsi" w:hAnsiTheme="minorHAnsi" w:cstheme="minorHAnsi"/>
                                <w:sz w:val="18"/>
                                <w:szCs w:val="18"/>
                              </w:rPr>
                              <w:t>Komuna e</w:t>
                            </w:r>
                            <w:r w:rsidR="001E1636" w:rsidRPr="00703527">
                              <w:rPr>
                                <w:rFonts w:asciiTheme="minorHAnsi" w:hAnsiTheme="minorHAnsi" w:cstheme="minorHAnsi"/>
                                <w:sz w:val="18"/>
                                <w:szCs w:val="18"/>
                              </w:rPr>
                              <w:t xml:space="preserve"> Vitisë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B535D" id="Text Box 40" o:spid="_x0000_s1027" type="#_x0000_t202" style="position:absolute;left:0;text-align:left;margin-left:115.45pt;margin-top:158.05pt;width:78.95pt;height:1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" strokecolor="#ed7d31 [3205]">
                <v:textbox>
                  <w:txbxContent>
                    <w:p w14:paraId="1B13E52D" w14:textId="1B73AD3F" w:rsidR="001E1636" w:rsidRPr="00703527" w:rsidRDefault="001134A1" w:rsidP="00703527">
                      <w:pPr>
                        <w:ind w:left="-142" w:right="-160"/>
                        <w:jc w:val="center"/>
                        <w:rPr>
                          <w:rFonts w:asciiTheme="minorHAnsi" w:hAnsiTheme="minorHAnsi" w:cstheme="minorHAnsi"/>
                          <w:sz w:val="14"/>
                          <w:szCs w:val="14"/>
                          <w:lang w:val="mk-MK"/>
                        </w:rPr>
                      </w:pPr>
                      <w:r>
                        <w:rPr>
                          <w:rFonts w:asciiTheme="minorHAnsi" w:hAnsiTheme="minorHAnsi" w:cstheme="minorHAnsi"/>
                          <w:sz w:val="18"/>
                          <w:szCs w:val="18"/>
                        </w:rPr>
                        <w:t>Komuna e</w:t>
                      </w:r>
                      <w:r w:rsidR="001E1636" w:rsidRPr="00703527">
                        <w:rPr>
                          <w:rFonts w:asciiTheme="minorHAnsi" w:hAnsiTheme="minorHAnsi" w:cstheme="minorHAnsi"/>
                          <w:sz w:val="18"/>
                          <w:szCs w:val="18"/>
                        </w:rPr>
                        <w:t xml:space="preserve"> Vitisë</w:t>
                      </w:r>
                    </w:p>
                  </w:txbxContent>
                </v:textbox>
              </v:shape>
            </w:pict>
          </mc:Fallback>
        </mc:AlternateContent>
      </w:r>
      <w:r w:rsidR="00703527" w:rsidRPr="002B1B64">
        <w:rPr>
          <w:noProof/>
          <w:lang w:val="sq-AL"/>
        </w:rPr>
        <mc:AlternateContent>
          <mc:Choice Requires="wps">
            <w:drawing>
              <wp:anchor distT="0" distB="0" distL="114300" distR="114300" simplePos="0" relativeHeight="251714560" behindDoc="0" locked="0" layoutInCell="1" allowOverlap="1" wp14:anchorId="27F8201F" wp14:editId="74F51F19">
                <wp:simplePos x="0" y="0"/>
                <wp:positionH relativeFrom="column">
                  <wp:posOffset>1811866</wp:posOffset>
                </wp:positionH>
                <wp:positionV relativeFrom="paragraph">
                  <wp:posOffset>1722332</wp:posOffset>
                </wp:positionV>
                <wp:extent cx="668866" cy="283633"/>
                <wp:effectExtent l="38100" t="38100" r="17145" b="2159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68866" cy="2836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24777B9" id="_x0000_t32" coordsize="21600,21600" o:spt="32" o:oned="t" path="m,l21600,21600e" filled="f">
                <v:path arrowok="t" fillok="f" o:connecttype="none"/>
                <o:lock v:ext="edit" shapetype="t"/>
              </v:shapetype>
              <v:shape id="Straight Arrow Connector 37" o:spid="_x0000_s1026" type="#_x0000_t32" style="position:absolute;margin-left:142.65pt;margin-top:135.6pt;width:52.65pt;height:22.3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" strokecolor="#ed7d31 [3205]" strokeweight=".5pt">
                <v:stroke endarrow="block" joinstyle="miter"/>
                <o:lock v:ext="edit" shapetype="f"/>
              </v:shape>
            </w:pict>
          </mc:Fallback>
        </mc:AlternateContent>
      </w:r>
      <w:r w:rsidRPr="002B1B64">
        <w:rPr>
          <w:noProof/>
          <w:lang w:val="sq-AL"/>
        </w:rPr>
        <mc:AlternateContent>
          <mc:Choice Requires="wps">
            <w:drawing>
              <wp:anchor distT="0" distB="0" distL="114300" distR="114300" simplePos="0" relativeHeight="251710464" behindDoc="0" locked="0" layoutInCell="1" allowOverlap="1" wp14:anchorId="7AB6FA1D" wp14:editId="58A62A70">
                <wp:simplePos x="0" y="0"/>
                <wp:positionH relativeFrom="column">
                  <wp:posOffset>1794933</wp:posOffset>
                </wp:positionH>
                <wp:positionV relativeFrom="paragraph">
                  <wp:posOffset>913766</wp:posOffset>
                </wp:positionV>
                <wp:extent cx="673100" cy="760942"/>
                <wp:effectExtent l="38100" t="0" r="31750" b="584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0" cy="760942"/>
                        </a:xfrm>
                        <a:prstGeom prst="straightConnector1">
                          <a:avLst/>
                        </a:prstGeom>
                        <a:noFill/>
                        <a:ln w="9525">
                          <a:solidFill>
                            <a:schemeClr val="accent2">
                              <a:lumMod val="100000"/>
                              <a:lumOff val="0"/>
                            </a:scheme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3A7F20B2" id="Straight Arrow Connector 38" o:spid="_x0000_s1026" type="#_x0000_t32" style="position:absolute;margin-left:141.35pt;margin-top:71.95pt;width:53pt;height:59.9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" strokecolor="#ed7d31 [3205]">
                <v:stroke endarrow="block"/>
              </v:shape>
            </w:pict>
          </mc:Fallback>
        </mc:AlternateContent>
      </w:r>
      <w:r w:rsidR="00703527" w:rsidRPr="002B1B64">
        <w:rPr>
          <w:rFonts w:cs="Arial"/>
          <w:noProof/>
          <w:lang w:val="sq-AL"/>
        </w:rPr>
        <w:drawing>
          <wp:inline distT="0" distB="0" distL="0" distR="0" wp14:anchorId="79B6E6EC" wp14:editId="78C5DC93">
            <wp:extent cx="2440030" cy="26690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ti_in_Kosovo_2018.sv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2346" cy="2704426"/>
                    </a:xfrm>
                    <a:prstGeom prst="rect">
                      <a:avLst/>
                    </a:prstGeom>
                  </pic:spPr>
                </pic:pic>
              </a:graphicData>
            </a:graphic>
          </wp:inline>
        </w:drawing>
      </w:r>
      <w:r w:rsidRPr="002B1B64">
        <w:rPr>
          <w:rFonts w:cstheme="minorHAnsi"/>
          <w:lang w:val="sq-AL"/>
        </w:rPr>
        <w:t xml:space="preserve">                </w:t>
      </w:r>
      <w:r w:rsidRPr="002B1B64">
        <w:rPr>
          <w:noProof/>
          <w:lang w:val="sq-AL"/>
        </w:rPr>
        <w:drawing>
          <wp:inline distT="0" distB="0" distL="0" distR="0" wp14:anchorId="59ABE285" wp14:editId="321DF08B">
            <wp:extent cx="2410691" cy="2663825"/>
            <wp:effectExtent l="0" t="0" r="889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358" cy="2715393"/>
                    </a:xfrm>
                    <a:prstGeom prst="rect">
                      <a:avLst/>
                    </a:prstGeom>
                    <a:noFill/>
                    <a:ln>
                      <a:noFill/>
                    </a:ln>
                  </pic:spPr>
                </pic:pic>
              </a:graphicData>
            </a:graphic>
          </wp:inline>
        </w:drawing>
      </w:r>
      <w:r w:rsidRPr="002B1B64">
        <w:rPr>
          <w:rFonts w:cstheme="minorHAnsi"/>
          <w:lang w:val="sq-AL"/>
        </w:rPr>
        <w:t xml:space="preserve">    </w:t>
      </w:r>
    </w:p>
    <w:p w14:paraId="7BBA352B" w14:textId="1676C35B" w:rsidR="00290BBC" w:rsidRPr="002B1B64" w:rsidRDefault="00703527" w:rsidP="00845FE4">
      <w:pPr>
        <w:pStyle w:val="Caption"/>
        <w:jc w:val="left"/>
        <w:rPr>
          <w:rFonts w:asciiTheme="minorHAnsi" w:hAnsiTheme="minorHAnsi" w:cstheme="minorHAnsi"/>
          <w:b w:val="0"/>
          <w:bCs w:val="0"/>
          <w:i/>
          <w:iCs/>
          <w:sz w:val="20"/>
          <w:szCs w:val="20"/>
        </w:rPr>
      </w:pPr>
      <w:bookmarkStart w:id="8" w:name="_Ref17122257"/>
      <w:bookmarkStart w:id="9" w:name="_Toc164539174"/>
      <w:r w:rsidRPr="002B1B64">
        <w:rPr>
          <w:rFonts w:asciiTheme="minorHAnsi" w:hAnsiTheme="minorHAnsi" w:cstheme="minorHAnsi"/>
          <w:b w:val="0"/>
          <w:bCs w:val="0"/>
          <w:i/>
          <w:iCs/>
          <w:sz w:val="20"/>
          <w:szCs w:val="20"/>
        </w:rPr>
        <w:t xml:space="preserve">Figura 2. Vendndodhja e projektit në lidhje me </w:t>
      </w:r>
      <w:r w:rsidR="000F0CB0" w:rsidRPr="002B1B64">
        <w:rPr>
          <w:rFonts w:asciiTheme="minorHAnsi" w:hAnsiTheme="minorHAnsi" w:cstheme="minorHAnsi"/>
          <w:b w:val="0"/>
          <w:bCs w:val="0"/>
          <w:i/>
          <w:iCs/>
          <w:sz w:val="20"/>
          <w:szCs w:val="20"/>
        </w:rPr>
        <w:t xml:space="preserve">            </w:t>
      </w:r>
      <w:r w:rsidR="00845FE4" w:rsidRPr="002B1B64">
        <w:rPr>
          <w:rFonts w:asciiTheme="minorHAnsi" w:hAnsiTheme="minorHAnsi" w:cstheme="minorHAnsi"/>
          <w:b w:val="0"/>
          <w:bCs w:val="0"/>
          <w:i/>
          <w:iCs/>
          <w:sz w:val="20"/>
          <w:szCs w:val="20"/>
        </w:rPr>
        <w:t>Figura</w:t>
      </w:r>
      <w:r w:rsidRPr="002B1B64">
        <w:rPr>
          <w:rFonts w:asciiTheme="minorHAnsi" w:hAnsiTheme="minorHAnsi" w:cstheme="minorHAnsi"/>
          <w:b w:val="0"/>
          <w:bCs w:val="0"/>
          <w:i/>
          <w:iCs/>
          <w:sz w:val="20"/>
          <w:szCs w:val="20"/>
        </w:rPr>
        <w:t xml:space="preserve"> 3. Pamja zonale - Pozicioni i </w:t>
      </w:r>
      <w:r w:rsidR="00845FE4" w:rsidRPr="002B1B64">
        <w:rPr>
          <w:rFonts w:asciiTheme="minorHAnsi" w:hAnsiTheme="minorHAnsi" w:cstheme="minorHAnsi"/>
          <w:b w:val="0"/>
          <w:bCs w:val="0"/>
          <w:i/>
          <w:iCs/>
          <w:sz w:val="20"/>
          <w:szCs w:val="20"/>
        </w:rPr>
        <w:t xml:space="preserve">lokacionit të projektit                           </w:t>
      </w:r>
      <w:bookmarkEnd w:id="8"/>
    </w:p>
    <w:p w14:paraId="31969F91" w14:textId="55BB1DDB" w:rsidR="00F32A6E" w:rsidRPr="002B1B64" w:rsidRDefault="00290BBC" w:rsidP="00464468">
      <w:pPr>
        <w:pStyle w:val="Caption"/>
        <w:jc w:val="left"/>
        <w:rPr>
          <w:rFonts w:asciiTheme="minorHAnsi" w:hAnsiTheme="minorHAnsi" w:cstheme="minorHAnsi"/>
          <w:b w:val="0"/>
          <w:bCs w:val="0"/>
          <w:i/>
          <w:iCs/>
          <w:sz w:val="20"/>
          <w:szCs w:val="20"/>
        </w:rPr>
      </w:pPr>
      <w:r w:rsidRPr="002B1B64">
        <w:rPr>
          <w:rFonts w:asciiTheme="minorHAnsi" w:hAnsiTheme="minorHAnsi" w:cstheme="minorHAnsi"/>
          <w:b w:val="0"/>
          <w:bCs w:val="0"/>
          <w:i/>
          <w:iCs/>
          <w:sz w:val="20"/>
          <w:szCs w:val="20"/>
        </w:rPr>
        <w:t xml:space="preserve"> Kosovë</w:t>
      </w:r>
      <w:r w:rsidR="00845FE4" w:rsidRPr="002B1B64">
        <w:rPr>
          <w:rFonts w:asciiTheme="minorHAnsi" w:hAnsiTheme="minorHAnsi" w:cstheme="minorHAnsi"/>
          <w:b w:val="0"/>
          <w:bCs w:val="0"/>
          <w:i/>
          <w:iCs/>
          <w:sz w:val="20"/>
          <w:szCs w:val="20"/>
        </w:rPr>
        <w:t>n</w:t>
      </w:r>
      <w:r w:rsidRPr="002B1B64">
        <w:rPr>
          <w:rFonts w:asciiTheme="minorHAnsi" w:hAnsiTheme="minorHAnsi" w:cstheme="minorHAnsi"/>
          <w:b w:val="0"/>
          <w:bCs w:val="0"/>
          <w:i/>
          <w:iCs/>
          <w:sz w:val="20"/>
          <w:szCs w:val="20"/>
        </w:rPr>
        <w:t xml:space="preserve"> dhe Komunë</w:t>
      </w:r>
      <w:r w:rsidR="00845FE4" w:rsidRPr="002B1B64">
        <w:rPr>
          <w:rFonts w:asciiTheme="minorHAnsi" w:hAnsiTheme="minorHAnsi" w:cstheme="minorHAnsi"/>
          <w:b w:val="0"/>
          <w:bCs w:val="0"/>
          <w:i/>
          <w:iCs/>
          <w:sz w:val="20"/>
          <w:szCs w:val="20"/>
        </w:rPr>
        <w:t>n e</w:t>
      </w:r>
      <w:r w:rsidRPr="002B1B64">
        <w:rPr>
          <w:rFonts w:asciiTheme="minorHAnsi" w:hAnsiTheme="minorHAnsi" w:cstheme="minorHAnsi"/>
          <w:b w:val="0"/>
          <w:bCs w:val="0"/>
          <w:i/>
          <w:iCs/>
          <w:sz w:val="20"/>
          <w:szCs w:val="20"/>
        </w:rPr>
        <w:t xml:space="preserve"> Vitisë</w:t>
      </w:r>
      <w:r w:rsidR="000F0CB0" w:rsidRPr="002B1B64">
        <w:rPr>
          <w:rFonts w:asciiTheme="minorHAnsi" w:hAnsiTheme="minorHAnsi" w:cstheme="minorHAnsi"/>
          <w:b w:val="0"/>
          <w:bCs w:val="0"/>
          <w:i/>
          <w:iCs/>
          <w:sz w:val="20"/>
          <w:szCs w:val="20"/>
        </w:rPr>
        <w:t xml:space="preserve">                                                </w:t>
      </w:r>
      <w:r w:rsidRPr="002B1B64">
        <w:rPr>
          <w:rFonts w:asciiTheme="minorHAnsi" w:hAnsiTheme="minorHAnsi" w:cstheme="minorHAnsi"/>
          <w:b w:val="0"/>
          <w:bCs w:val="0"/>
          <w:i/>
          <w:iCs/>
          <w:sz w:val="20"/>
          <w:szCs w:val="20"/>
        </w:rPr>
        <w:t xml:space="preserve"> (me pikë blu)</w:t>
      </w:r>
      <w:bookmarkEnd w:id="9"/>
    </w:p>
    <w:p w14:paraId="7A745BB5" w14:textId="77777777" w:rsidR="007F3F96" w:rsidRPr="002B1B64" w:rsidRDefault="007F3F96" w:rsidP="007F3F96"/>
    <w:p w14:paraId="5CEF2D62" w14:textId="3CFF0681" w:rsidR="007F3F96" w:rsidRPr="002B1B64" w:rsidRDefault="00F30172" w:rsidP="007F3F96">
      <w:pPr>
        <w:rPr>
          <w:rFonts w:ascii="Arial Narrow" w:hAnsi="Arial Narrow" w:cs="Arial"/>
        </w:rPr>
      </w:pPr>
      <w:r w:rsidRPr="002B1B64">
        <w:rPr>
          <w:noProof/>
        </w:rPr>
        <w:lastRenderedPageBreak/>
        <mc:AlternateContent>
          <mc:Choice Requires="wps">
            <w:drawing>
              <wp:anchor distT="0" distB="0" distL="114300" distR="114300" simplePos="0" relativeHeight="251725824" behindDoc="0" locked="0" layoutInCell="1" allowOverlap="1" wp14:anchorId="69A60D4F" wp14:editId="4047107E">
                <wp:simplePos x="0" y="0"/>
                <wp:positionH relativeFrom="margin">
                  <wp:posOffset>2735249</wp:posOffset>
                </wp:positionH>
                <wp:positionV relativeFrom="paragraph">
                  <wp:posOffset>214684</wp:posOffset>
                </wp:positionV>
                <wp:extent cx="977900" cy="429371"/>
                <wp:effectExtent l="0" t="0" r="12700" b="279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29371"/>
                        </a:xfrm>
                        <a:prstGeom prst="rect">
                          <a:avLst/>
                        </a:prstGeom>
                        <a:solidFill>
                          <a:srgbClr val="FFFFFF"/>
                        </a:solidFill>
                        <a:ln w="9525">
                          <a:solidFill>
                            <a:srgbClr val="ED7D31">
                              <a:lumMod val="100000"/>
                              <a:lumOff val="0"/>
                            </a:srgbClr>
                          </a:solidFill>
                          <a:miter lim="800000"/>
                          <a:headEnd/>
                          <a:tailEnd/>
                        </a:ln>
                      </wps:spPr>
                      <wps:txbx>
                        <w:txbxContent>
                          <w:p w14:paraId="23338480" w14:textId="1EA96373" w:rsidR="001E1636" w:rsidRPr="00830D8C" w:rsidRDefault="001E1636" w:rsidP="008818F9">
                            <w:pPr>
                              <w:rPr>
                                <w:rFonts w:asciiTheme="minorHAnsi" w:hAnsiTheme="minorHAnsi" w:cstheme="minorHAnsi"/>
                                <w:sz w:val="18"/>
                                <w:szCs w:val="18"/>
                              </w:rPr>
                            </w:pPr>
                            <w:r w:rsidRPr="00830D8C">
                              <w:rPr>
                                <w:rFonts w:asciiTheme="minorHAnsi" w:hAnsiTheme="minorHAnsi" w:cstheme="minorHAnsi"/>
                                <w:sz w:val="18"/>
                                <w:szCs w:val="18"/>
                                <w:lang w:val="en-GB"/>
                              </w:rPr>
                              <w:t>Vendndodhja e</w:t>
                            </w:r>
                            <w:r w:rsidR="00F30172">
                              <w:rPr>
                                <w:rFonts w:asciiTheme="minorHAnsi" w:hAnsiTheme="minorHAnsi" w:cstheme="minorHAnsi"/>
                                <w:sz w:val="18"/>
                                <w:szCs w:val="18"/>
                                <w:lang w:val="en-GB"/>
                              </w:rPr>
                              <w:t xml:space="preserve"> </w:t>
                            </w:r>
                            <w:r w:rsidRPr="00830D8C">
                              <w:rPr>
                                <w:rFonts w:asciiTheme="minorHAnsi" w:hAnsiTheme="minorHAnsi" w:cstheme="minorHAnsi"/>
                                <w:sz w:val="18"/>
                                <w:szCs w:val="18"/>
                                <w:lang w:val="en-GB"/>
                              </w:rPr>
                              <w:t>projektit</w:t>
                            </w:r>
                          </w:p>
                          <w:p w14:paraId="0A6ED501" w14:textId="77777777" w:rsidR="001E1636" w:rsidRPr="00CF3E6F" w:rsidRDefault="001E1636" w:rsidP="008818F9">
                            <w:pPr>
                              <w:jc w:val="center"/>
                              <w:rPr>
                                <w:rFonts w:ascii="Arial Narrow" w:hAnsi="Arial Narrow"/>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60D4F" id="Text Box 20" o:spid="_x0000_s1028" type="#_x0000_t202" style="position:absolute;margin-left:215.35pt;margin-top:16.9pt;width:77pt;height:33.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" strokecolor="#ed7d31">
                <v:textbox>
                  <w:txbxContent>
                    <w:p w14:paraId="23338480" w14:textId="1EA96373" w:rsidR="001E1636" w:rsidRPr="00830D8C" w:rsidRDefault="001E1636" w:rsidP="008818F9">
                      <w:pPr>
                        <w:rPr>
                          <w:rFonts w:asciiTheme="minorHAnsi" w:hAnsiTheme="minorHAnsi" w:cstheme="minorHAnsi"/>
                          <w:sz w:val="18"/>
                          <w:szCs w:val="18"/>
                        </w:rPr>
                      </w:pPr>
                      <w:r w:rsidRPr="00830D8C">
                        <w:rPr>
                          <w:rFonts w:asciiTheme="minorHAnsi" w:hAnsiTheme="minorHAnsi" w:cstheme="minorHAnsi"/>
                          <w:sz w:val="18"/>
                          <w:szCs w:val="18"/>
                          <w:lang w:val="en-GB"/>
                        </w:rPr>
                        <w:t>Vendndodhja e</w:t>
                      </w:r>
                      <w:r w:rsidR="00F30172">
                        <w:rPr>
                          <w:rFonts w:asciiTheme="minorHAnsi" w:hAnsiTheme="minorHAnsi" w:cstheme="minorHAnsi"/>
                          <w:sz w:val="18"/>
                          <w:szCs w:val="18"/>
                          <w:lang w:val="en-GB"/>
                        </w:rPr>
                        <w:t xml:space="preserve"> </w:t>
                      </w:r>
                      <w:r w:rsidRPr="00830D8C">
                        <w:rPr>
                          <w:rFonts w:asciiTheme="minorHAnsi" w:hAnsiTheme="minorHAnsi" w:cstheme="minorHAnsi"/>
                          <w:sz w:val="18"/>
                          <w:szCs w:val="18"/>
                          <w:lang w:val="en-GB"/>
                        </w:rPr>
                        <w:t>projektit</w:t>
                      </w:r>
                    </w:p>
                    <w:p w14:paraId="0A6ED501" w14:textId="77777777" w:rsidR="001E1636" w:rsidRPr="00CF3E6F" w:rsidRDefault="001E1636" w:rsidP="008818F9">
                      <w:pPr>
                        <w:jc w:val="center"/>
                        <w:rPr>
                          <w:rFonts w:ascii="Arial Narrow" w:hAnsi="Arial Narrow"/>
                          <w:lang w:val="mk-MK"/>
                        </w:rPr>
                      </w:pPr>
                    </w:p>
                  </w:txbxContent>
                </v:textbox>
                <w10:wrap anchorx="margin"/>
              </v:shape>
            </w:pict>
          </mc:Fallback>
        </mc:AlternateContent>
      </w:r>
      <w:r w:rsidR="00B11349" w:rsidRPr="002B1B64">
        <w:rPr>
          <w:noProof/>
        </w:rPr>
        <mc:AlternateContent>
          <mc:Choice Requires="wps">
            <w:drawing>
              <wp:anchor distT="0" distB="0" distL="114300" distR="114300" simplePos="0" relativeHeight="251727872" behindDoc="0" locked="0" layoutInCell="1" allowOverlap="1" wp14:anchorId="41A1D15F" wp14:editId="36D3A943">
                <wp:simplePos x="0" y="0"/>
                <wp:positionH relativeFrom="column">
                  <wp:posOffset>2534855</wp:posOffset>
                </wp:positionH>
                <wp:positionV relativeFrom="paragraph">
                  <wp:posOffset>468774</wp:posOffset>
                </wp:positionV>
                <wp:extent cx="596956" cy="532435"/>
                <wp:effectExtent l="38100" t="0" r="31750" b="5842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956" cy="532435"/>
                        </a:xfrm>
                        <a:prstGeom prst="straightConnector1">
                          <a:avLst/>
                        </a:prstGeom>
                        <a:noFill/>
                        <a:ln w="9525">
                          <a:solidFill>
                            <a:srgbClr val="ED7D31">
                              <a:lumMod val="100000"/>
                              <a:lumOff val="0"/>
                            </a:srgb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5F049828" id="_x0000_t32" coordsize="21600,21600" o:spt="32" o:oned="t" path="m,l21600,21600e" filled="f">
                <v:path arrowok="t" fillok="f" o:connecttype="none"/>
                <o:lock v:ext="edit" shapetype="t"/>
              </v:shapetype>
              <v:shape id="Straight Arrow Connector 21" o:spid="_x0000_s1026" type="#_x0000_t32" style="position:absolute;margin-left:199.6pt;margin-top:36.9pt;width:47pt;height:41.9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" strokecolor="#ed7d31">
                <v:stroke endarrow="block"/>
              </v:shape>
            </w:pict>
          </mc:Fallback>
        </mc:AlternateContent>
      </w:r>
      <w:r w:rsidR="007F3F96" w:rsidRPr="002B1B64">
        <w:rPr>
          <w:noProof/>
        </w:rPr>
        <w:drawing>
          <wp:inline distT="0" distB="0" distL="0" distR="0" wp14:anchorId="60FDE212" wp14:editId="06D6BBD0">
            <wp:extent cx="5936210" cy="3620601"/>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8109" t="16097" r="17228" b="10541"/>
                    <a:stretch/>
                  </pic:blipFill>
                  <pic:spPr bwMode="auto">
                    <a:xfrm>
                      <a:off x="0" y="0"/>
                      <a:ext cx="5975648" cy="3644655"/>
                    </a:xfrm>
                    <a:prstGeom prst="rect">
                      <a:avLst/>
                    </a:prstGeom>
                    <a:ln>
                      <a:noFill/>
                    </a:ln>
                    <a:extLst>
                      <a:ext uri="{53640926-AAD7-44D8-BBD7-CCE9431645EC}">
                        <a14:shadowObscured xmlns:a14="http://schemas.microsoft.com/office/drawing/2010/main"/>
                      </a:ext>
                    </a:extLst>
                  </pic:spPr>
                </pic:pic>
              </a:graphicData>
            </a:graphic>
          </wp:inline>
        </w:drawing>
      </w:r>
      <w:r w:rsidR="008916CD" w:rsidRPr="002B1B64">
        <w:rPr>
          <w:noProof/>
        </w:rPr>
        <w:t xml:space="preserve"> </w:t>
      </w:r>
    </w:p>
    <w:p w14:paraId="5EACE18A" w14:textId="77777777" w:rsidR="009C41CD" w:rsidRPr="002B1B64" w:rsidRDefault="009C41CD">
      <w:pPr>
        <w:pStyle w:val="BodyText"/>
        <w:spacing w:line="276" w:lineRule="auto"/>
        <w:ind w:left="320" w:right="301"/>
        <w:jc w:val="both"/>
        <w:rPr>
          <w:rFonts w:ascii="Times New Roman" w:eastAsia="Arial MT" w:hAnsi="Times New Roman"/>
          <w:spacing w:val="1"/>
          <w:sz w:val="6"/>
          <w:szCs w:val="6"/>
        </w:rPr>
      </w:pPr>
    </w:p>
    <w:p w14:paraId="29555C47" w14:textId="02BFAC4A" w:rsidR="00285971" w:rsidRPr="002B1B64" w:rsidRDefault="00047AAA" w:rsidP="00F04F9F">
      <w:pPr>
        <w:pStyle w:val="NoSpacing"/>
        <w:rPr>
          <w:rFonts w:cstheme="minorHAnsi"/>
          <w:bCs/>
          <w:i/>
          <w:iCs/>
          <w:sz w:val="20"/>
          <w:szCs w:val="20"/>
          <w:lang w:val="sq-AL"/>
        </w:rPr>
      </w:pPr>
      <w:r w:rsidRPr="002B1B64">
        <w:rPr>
          <w:rFonts w:cstheme="minorHAnsi"/>
          <w:bCs/>
          <w:i/>
          <w:iCs/>
          <w:sz w:val="20"/>
          <w:szCs w:val="20"/>
          <w:lang w:val="sq-AL"/>
        </w:rPr>
        <w:t xml:space="preserve">Figura 4. Mikrolokacioni i </w:t>
      </w:r>
      <w:r w:rsidR="001134A1" w:rsidRPr="002B1B64">
        <w:rPr>
          <w:rFonts w:cstheme="minorHAnsi"/>
          <w:bCs/>
          <w:i/>
          <w:iCs/>
          <w:sz w:val="20"/>
          <w:szCs w:val="20"/>
          <w:lang w:val="sq-AL"/>
        </w:rPr>
        <w:t>ITU</w:t>
      </w:r>
      <w:r w:rsidRPr="002B1B64">
        <w:rPr>
          <w:rFonts w:cstheme="minorHAnsi"/>
          <w:bCs/>
          <w:i/>
          <w:iCs/>
          <w:sz w:val="20"/>
          <w:szCs w:val="20"/>
          <w:lang w:val="sq-AL"/>
        </w:rPr>
        <w:t xml:space="preserve"> në raport me fshatin Letnicë</w:t>
      </w:r>
    </w:p>
    <w:p w14:paraId="4AC1CDE8" w14:textId="77777777" w:rsidR="00A835F5" w:rsidRPr="002B1B64" w:rsidRDefault="00A835F5" w:rsidP="00F04F9F">
      <w:pPr>
        <w:pStyle w:val="NoSpacing"/>
        <w:rPr>
          <w:rFonts w:eastAsia="Arial MT" w:cstheme="minorHAnsi"/>
          <w:bCs/>
          <w:color w:val="2F5496" w:themeColor="accent1" w:themeShade="BF"/>
          <w:sz w:val="26"/>
          <w:szCs w:val="26"/>
          <w:lang w:val="sq-AL"/>
        </w:rPr>
      </w:pPr>
    </w:p>
    <w:p w14:paraId="08052D61" w14:textId="77777777" w:rsidR="00A835F5" w:rsidRPr="002B1B64" w:rsidRDefault="00A835F5" w:rsidP="00F04F9F">
      <w:pPr>
        <w:pStyle w:val="NoSpacing"/>
        <w:rPr>
          <w:rFonts w:eastAsia="Arial MT" w:cstheme="minorHAnsi"/>
          <w:bCs/>
          <w:color w:val="2F5496" w:themeColor="accent1" w:themeShade="BF"/>
          <w:sz w:val="26"/>
          <w:szCs w:val="26"/>
          <w:lang w:val="sq-AL"/>
        </w:rPr>
      </w:pPr>
    </w:p>
    <w:p w14:paraId="49AA8B86" w14:textId="77777777" w:rsidR="002602C5" w:rsidRPr="002B1B64" w:rsidRDefault="00027FC8" w:rsidP="00F04F9F">
      <w:pPr>
        <w:pStyle w:val="NoSpacing"/>
        <w:rPr>
          <w:rFonts w:eastAsia="Arial MT" w:cstheme="minorHAnsi"/>
          <w:bCs/>
          <w:color w:val="2F5496" w:themeColor="accent1" w:themeShade="BF"/>
          <w:sz w:val="26"/>
          <w:szCs w:val="26"/>
          <w:lang w:val="sq-AL"/>
        </w:rPr>
      </w:pPr>
      <w:r w:rsidRPr="002B1B64">
        <w:rPr>
          <w:rFonts w:eastAsia="Arial MT" w:cstheme="minorHAnsi"/>
          <w:bCs/>
          <w:color w:val="2F5496" w:themeColor="accent1" w:themeShade="BF"/>
          <w:sz w:val="26"/>
          <w:szCs w:val="26"/>
          <w:lang w:val="sq-AL"/>
        </w:rPr>
        <w:t>2.3. Situata ekzistuese e zonës së synuar</w:t>
      </w:r>
    </w:p>
    <w:p w14:paraId="2EB770BE" w14:textId="77777777" w:rsidR="00A835F5" w:rsidRPr="002B1B64" w:rsidRDefault="00A835F5" w:rsidP="0096039F">
      <w:pPr>
        <w:pStyle w:val="Heading2"/>
        <w:jc w:val="both"/>
        <w:rPr>
          <w:rFonts w:asciiTheme="minorHAnsi" w:eastAsia="Arial" w:hAnsiTheme="minorHAnsi" w:cstheme="minorHAnsi"/>
          <w:i/>
          <w:color w:val="auto"/>
          <w:sz w:val="22"/>
          <w:szCs w:val="22"/>
          <w:u w:val="single"/>
        </w:rPr>
      </w:pPr>
    </w:p>
    <w:p w14:paraId="4E6CF36D" w14:textId="77777777" w:rsidR="00412443" w:rsidRPr="002B1B64" w:rsidRDefault="00197C71" w:rsidP="0096039F">
      <w:pPr>
        <w:pStyle w:val="Heading2"/>
        <w:jc w:val="both"/>
        <w:rPr>
          <w:rFonts w:asciiTheme="minorHAnsi" w:eastAsia="Arial" w:hAnsiTheme="minorHAnsi" w:cstheme="minorHAnsi"/>
          <w:b/>
          <w:bCs/>
          <w:i/>
          <w:color w:val="auto"/>
          <w:sz w:val="22"/>
          <w:szCs w:val="22"/>
          <w:u w:val="single"/>
        </w:rPr>
      </w:pPr>
      <w:r w:rsidRPr="002B1B64">
        <w:rPr>
          <w:rFonts w:asciiTheme="minorHAnsi" w:eastAsia="Arial" w:hAnsiTheme="minorHAnsi" w:cstheme="minorHAnsi"/>
          <w:i/>
          <w:color w:val="auto"/>
          <w:sz w:val="22"/>
          <w:szCs w:val="22"/>
          <w:u w:val="single"/>
        </w:rPr>
        <w:t>2.3.1. Infrastruktura ujore</w:t>
      </w:r>
    </w:p>
    <w:p w14:paraId="44C38499" w14:textId="77777777" w:rsidR="001D1171" w:rsidRPr="002B1B64" w:rsidRDefault="001D1171" w:rsidP="00E300E1">
      <w:pPr>
        <w:rPr>
          <w:rFonts w:eastAsia="Arial"/>
        </w:rPr>
      </w:pPr>
    </w:p>
    <w:p w14:paraId="1BC2BFEB" w14:textId="126AA508" w:rsidR="00B72F66" w:rsidRPr="002B1B64" w:rsidRDefault="00544D4F" w:rsidP="00814FD2">
      <w:pPr>
        <w:spacing w:before="120"/>
        <w:jc w:val="both"/>
        <w:rPr>
          <w:rFonts w:asciiTheme="minorHAnsi" w:eastAsia="Arial" w:hAnsiTheme="minorHAnsi"/>
        </w:rPr>
      </w:pPr>
      <w:r w:rsidRPr="002B1B64">
        <w:rPr>
          <w:rFonts w:asciiTheme="minorHAnsi" w:eastAsia="Arial" w:hAnsiTheme="minorHAnsi"/>
        </w:rPr>
        <w:t xml:space="preserve">Komuna e Vitisë i ka dhënë </w:t>
      </w:r>
      <w:r w:rsidR="00E300E1" w:rsidRPr="002B1B64">
        <w:rPr>
          <w:rFonts w:asciiTheme="minorHAnsi" w:eastAsia="Arial" w:hAnsiTheme="minorHAnsi"/>
        </w:rPr>
        <w:t>prioritet zgjerimi</w:t>
      </w:r>
      <w:r w:rsidRPr="002B1B64">
        <w:rPr>
          <w:rFonts w:asciiTheme="minorHAnsi" w:eastAsia="Arial" w:hAnsiTheme="minorHAnsi"/>
        </w:rPr>
        <w:t>t të</w:t>
      </w:r>
      <w:r w:rsidR="00E300E1" w:rsidRPr="002B1B64">
        <w:rPr>
          <w:rFonts w:asciiTheme="minorHAnsi" w:eastAsia="Arial" w:hAnsiTheme="minorHAnsi"/>
        </w:rPr>
        <w:t xml:space="preserve"> kapacitetit të saj të furnizimit me ujë për të përmbushur </w:t>
      </w:r>
      <w:r w:rsidRPr="002B1B64">
        <w:rPr>
          <w:rFonts w:asciiTheme="minorHAnsi" w:eastAsia="Arial" w:hAnsiTheme="minorHAnsi"/>
        </w:rPr>
        <w:t>nevojat e ujit të pijshëm për banorët e saj</w:t>
      </w:r>
      <w:r w:rsidR="00F102F7" w:rsidRPr="002B1B64">
        <w:rPr>
          <w:rFonts w:asciiTheme="minorHAnsi" w:eastAsia="Arial" w:hAnsiTheme="minorHAnsi"/>
        </w:rPr>
        <w:t>.</w:t>
      </w:r>
    </w:p>
    <w:p w14:paraId="19496826" w14:textId="4FA9D463" w:rsidR="00197C71" w:rsidRPr="002B1B64" w:rsidRDefault="00F72A8F" w:rsidP="00814FD2">
      <w:pPr>
        <w:spacing w:before="120"/>
        <w:jc w:val="both"/>
        <w:rPr>
          <w:rFonts w:asciiTheme="minorHAnsi" w:hAnsiTheme="minorHAnsi" w:cstheme="minorHAnsi"/>
        </w:rPr>
      </w:pPr>
      <w:r w:rsidRPr="002B1B64">
        <w:rPr>
          <w:rFonts w:asciiTheme="minorHAnsi" w:hAnsiTheme="minorHAnsi" w:cstheme="minorHAnsi"/>
        </w:rPr>
        <w:t xml:space="preserve">Në qytetin e Vitisë 95% e popullsisë është e kyçur në rrjetin publik të ujësjellësit. Megjithatë, vendbanimet rurale përjetojnë një shkallë lidhjeje dukshëm më të ulët, ku vetëm 35% e popullsisë së tyre kanë </w:t>
      </w:r>
      <w:r w:rsidR="003902FC" w:rsidRPr="002B1B64">
        <w:rPr>
          <w:rFonts w:asciiTheme="minorHAnsi" w:hAnsiTheme="minorHAnsi" w:cstheme="minorHAnsi"/>
        </w:rPr>
        <w:t>qasje</w:t>
      </w:r>
      <w:r w:rsidRPr="002B1B64">
        <w:rPr>
          <w:rFonts w:asciiTheme="minorHAnsi" w:hAnsiTheme="minorHAnsi" w:cstheme="minorHAnsi"/>
        </w:rPr>
        <w:t xml:space="preserve"> në rrjetin e ujit të pijshëm. Popullsia e mbetur rurale mbështetet në ujin e puseve të cekëta dhe të pambrojtura.</w:t>
      </w:r>
    </w:p>
    <w:p w14:paraId="302D421D" w14:textId="1EAFA5AC" w:rsidR="00197C71" w:rsidRPr="002B1B64" w:rsidRDefault="00197C71" w:rsidP="00814FD2">
      <w:pPr>
        <w:spacing w:before="120"/>
        <w:jc w:val="both"/>
        <w:rPr>
          <w:rFonts w:asciiTheme="minorHAnsi" w:eastAsia="Arial" w:hAnsiTheme="minorHAnsi"/>
        </w:rPr>
      </w:pPr>
      <w:r w:rsidRPr="002B1B64">
        <w:rPr>
          <w:rFonts w:asciiTheme="minorHAnsi" w:hAnsiTheme="minorHAnsi" w:cstheme="minorHAnsi"/>
        </w:rPr>
        <w:t xml:space="preserve">Pavarësisht se 95% e popullsisë urbane është e lidhur me rrjetin publik të ujësjellësit, ky sistem nuk është pa probleme. Disa lagje të qytetit, për shkak të kapaciteteve të pamjaftueshme të rezervuarit të Letnicës, përballen me reduktime të furnizimit që zgjasin deri në 8 orë në ditë. Këto ulje, ndër të tjera, janë edhe pasojë e humbjeve të mëdha teknike dhe administrative në </w:t>
      </w:r>
      <w:r w:rsidR="003902FC" w:rsidRPr="002B1B64">
        <w:rPr>
          <w:rFonts w:asciiTheme="minorHAnsi" w:hAnsiTheme="minorHAnsi" w:cstheme="minorHAnsi"/>
        </w:rPr>
        <w:t xml:space="preserve">sistemin e </w:t>
      </w:r>
      <w:r w:rsidRPr="002B1B64">
        <w:rPr>
          <w:rFonts w:asciiTheme="minorHAnsi" w:hAnsiTheme="minorHAnsi" w:cstheme="minorHAnsi"/>
        </w:rPr>
        <w:t>ujësjellësi</w:t>
      </w:r>
      <w:r w:rsidR="003902FC" w:rsidRPr="002B1B64">
        <w:rPr>
          <w:rFonts w:asciiTheme="minorHAnsi" w:hAnsiTheme="minorHAnsi" w:cstheme="minorHAnsi"/>
        </w:rPr>
        <w:t>t</w:t>
      </w:r>
      <w:r w:rsidRPr="002B1B64">
        <w:rPr>
          <w:rFonts w:asciiTheme="minorHAnsi" w:hAnsiTheme="minorHAnsi" w:cstheme="minorHAnsi"/>
        </w:rPr>
        <w:t>. Krahas qytetit të Vitisë janë edhe vendbanimet që furnizohen me ujë</w:t>
      </w:r>
      <w:r w:rsidR="003902FC" w:rsidRPr="002B1B64">
        <w:rPr>
          <w:rFonts w:asciiTheme="minorHAnsi" w:hAnsiTheme="minorHAnsi" w:cstheme="minorHAnsi"/>
        </w:rPr>
        <w:t xml:space="preserve"> janë </w:t>
      </w:r>
      <w:r w:rsidRPr="002B1B64">
        <w:rPr>
          <w:rFonts w:asciiTheme="minorHAnsi" w:eastAsia="Arial" w:hAnsiTheme="minorHAnsi"/>
        </w:rPr>
        <w:t>Ramnishta, Letnica, Skifteraj, Bince, Begunce, Terpeze, Pozharan, Zhiti, Dobresh.</w:t>
      </w:r>
    </w:p>
    <w:p w14:paraId="534E10E0" w14:textId="77777777" w:rsidR="008705A2" w:rsidRPr="002B1B64" w:rsidRDefault="008705A2" w:rsidP="00197C71">
      <w:pPr>
        <w:jc w:val="both"/>
        <w:rPr>
          <w:rFonts w:asciiTheme="minorHAnsi" w:hAnsiTheme="minorHAnsi" w:cstheme="minorHAnsi"/>
        </w:rPr>
      </w:pPr>
    </w:p>
    <w:p w14:paraId="74EA4002" w14:textId="53738256" w:rsidR="00197C71" w:rsidRPr="002B1B64" w:rsidRDefault="00197C71" w:rsidP="00F72A8F">
      <w:pPr>
        <w:jc w:val="both"/>
        <w:rPr>
          <w:rFonts w:asciiTheme="minorHAnsi" w:hAnsiTheme="minorHAnsi" w:cstheme="minorHAnsi"/>
        </w:rPr>
      </w:pPr>
    </w:p>
    <w:p w14:paraId="115C08B1" w14:textId="12C633EA" w:rsidR="003902FC" w:rsidRPr="002B1B64" w:rsidRDefault="003902FC" w:rsidP="00F72A8F">
      <w:pPr>
        <w:jc w:val="both"/>
        <w:rPr>
          <w:rFonts w:asciiTheme="minorHAnsi" w:hAnsiTheme="minorHAnsi" w:cstheme="minorHAnsi"/>
        </w:rPr>
      </w:pPr>
    </w:p>
    <w:p w14:paraId="58C241AB" w14:textId="77777777" w:rsidR="003902FC" w:rsidRPr="002B1B64" w:rsidRDefault="003902FC" w:rsidP="00F72A8F">
      <w:pPr>
        <w:jc w:val="both"/>
        <w:rPr>
          <w:rFonts w:asciiTheme="minorHAnsi" w:hAnsiTheme="minorHAnsi" w:cstheme="minorHAnsi"/>
        </w:rPr>
      </w:pPr>
    </w:p>
    <w:p w14:paraId="59A67660" w14:textId="77777777" w:rsidR="00A835F5" w:rsidRPr="002B1B64" w:rsidRDefault="00A835F5" w:rsidP="00F72A8F">
      <w:pPr>
        <w:jc w:val="both"/>
        <w:rPr>
          <w:rFonts w:asciiTheme="minorHAnsi" w:hAnsiTheme="minorHAnsi" w:cstheme="minorHAnsi"/>
        </w:rPr>
      </w:pPr>
    </w:p>
    <w:p w14:paraId="62181F35" w14:textId="5C3601B9" w:rsidR="00197C71" w:rsidRPr="002B1B64" w:rsidRDefault="003902FC" w:rsidP="00F72A8F">
      <w:pPr>
        <w:jc w:val="both"/>
        <w:rPr>
          <w:rFonts w:asciiTheme="minorHAnsi" w:eastAsia="Arial" w:hAnsiTheme="minorHAnsi" w:cstheme="minorHAnsi"/>
          <w:i/>
          <w:u w:val="single"/>
        </w:rPr>
      </w:pPr>
      <w:r w:rsidRPr="002B1B64">
        <w:rPr>
          <w:rFonts w:asciiTheme="minorHAnsi" w:eastAsia="Arial" w:hAnsiTheme="minorHAnsi" w:cstheme="minorHAnsi"/>
          <w:i/>
          <w:u w:val="single"/>
        </w:rPr>
        <w:lastRenderedPageBreak/>
        <w:t>Resurset</w:t>
      </w:r>
      <w:r w:rsidR="00197C71" w:rsidRPr="002B1B64">
        <w:rPr>
          <w:rFonts w:asciiTheme="minorHAnsi" w:eastAsia="Arial" w:hAnsiTheme="minorHAnsi" w:cstheme="minorHAnsi"/>
          <w:i/>
          <w:u w:val="single"/>
        </w:rPr>
        <w:t xml:space="preserve"> e ujit</w:t>
      </w:r>
    </w:p>
    <w:p w14:paraId="52722864" w14:textId="77777777" w:rsidR="001D1171" w:rsidRPr="002B1B64" w:rsidRDefault="001D1171" w:rsidP="00F72A8F">
      <w:pPr>
        <w:jc w:val="both"/>
        <w:rPr>
          <w:rFonts w:asciiTheme="minorHAnsi" w:eastAsia="Arial" w:hAnsiTheme="minorHAnsi" w:cstheme="minorHAnsi"/>
          <w:b/>
          <w:bCs/>
          <w:i/>
          <w:highlight w:val="yellow"/>
          <w:u w:val="single"/>
        </w:rPr>
      </w:pPr>
    </w:p>
    <w:p w14:paraId="00847300" w14:textId="77777777" w:rsidR="00F72A8F" w:rsidRPr="002B1B64" w:rsidRDefault="00F72A8F" w:rsidP="00F72A8F">
      <w:pPr>
        <w:jc w:val="both"/>
        <w:rPr>
          <w:rFonts w:asciiTheme="minorHAnsi" w:hAnsiTheme="minorHAnsi" w:cstheme="minorHAnsi"/>
        </w:rPr>
      </w:pPr>
      <w:r w:rsidRPr="002B1B64">
        <w:rPr>
          <w:rFonts w:asciiTheme="minorHAnsi" w:hAnsiTheme="minorHAnsi" w:cstheme="minorHAnsi"/>
        </w:rPr>
        <w:t>Qyteti i Vitisë, me një popullsi prej 8000 banorësh, furnizohet me ujë nga tre burime:</w:t>
      </w:r>
    </w:p>
    <w:p w14:paraId="743C8556" w14:textId="6CB7BEE0" w:rsidR="00F72A8F" w:rsidRPr="002B1B64" w:rsidRDefault="005609BC" w:rsidP="009E7D71">
      <w:pPr>
        <w:pStyle w:val="ListParagraph"/>
        <w:numPr>
          <w:ilvl w:val="0"/>
          <w:numId w:val="66"/>
        </w:numPr>
        <w:jc w:val="both"/>
        <w:rPr>
          <w:rFonts w:asciiTheme="minorHAnsi" w:hAnsiTheme="minorHAnsi" w:cstheme="minorHAnsi"/>
        </w:rPr>
      </w:pPr>
      <w:r w:rsidRPr="002B1B64">
        <w:rPr>
          <w:rFonts w:asciiTheme="minorHAnsi" w:hAnsiTheme="minorHAnsi" w:cstheme="minorHAnsi"/>
        </w:rPr>
        <w:t>Burimi i</w:t>
      </w:r>
      <w:r w:rsidR="00F72A8F" w:rsidRPr="002B1B64">
        <w:rPr>
          <w:rFonts w:asciiTheme="minorHAnsi" w:hAnsiTheme="minorHAnsi" w:cstheme="minorHAnsi"/>
        </w:rPr>
        <w:t xml:space="preserve"> Letnicës (Kapja)</w:t>
      </w:r>
    </w:p>
    <w:p w14:paraId="50D4393E" w14:textId="77777777" w:rsidR="00F72A8F" w:rsidRPr="002B1B64" w:rsidRDefault="00F72A8F" w:rsidP="009E7D71">
      <w:pPr>
        <w:pStyle w:val="ListParagraph"/>
        <w:numPr>
          <w:ilvl w:val="0"/>
          <w:numId w:val="66"/>
        </w:numPr>
        <w:jc w:val="both"/>
        <w:rPr>
          <w:rFonts w:asciiTheme="minorHAnsi" w:hAnsiTheme="minorHAnsi" w:cstheme="minorHAnsi"/>
        </w:rPr>
      </w:pPr>
      <w:r w:rsidRPr="002B1B64">
        <w:rPr>
          <w:rFonts w:asciiTheme="minorHAnsi" w:hAnsiTheme="minorHAnsi" w:cstheme="minorHAnsi"/>
        </w:rPr>
        <w:t>Pusi Pozharan 1 (Burimi nëntokësor)</w:t>
      </w:r>
    </w:p>
    <w:p w14:paraId="78A4CE6B" w14:textId="77777777" w:rsidR="00F72A8F" w:rsidRPr="002B1B64" w:rsidRDefault="00F72A8F" w:rsidP="009E7D71">
      <w:pPr>
        <w:pStyle w:val="ListParagraph"/>
        <w:numPr>
          <w:ilvl w:val="0"/>
          <w:numId w:val="66"/>
        </w:numPr>
        <w:jc w:val="both"/>
        <w:rPr>
          <w:rFonts w:asciiTheme="minorHAnsi" w:hAnsiTheme="minorHAnsi" w:cstheme="minorHAnsi"/>
        </w:rPr>
      </w:pPr>
      <w:r w:rsidRPr="002B1B64">
        <w:rPr>
          <w:rFonts w:asciiTheme="minorHAnsi" w:hAnsiTheme="minorHAnsi" w:cstheme="minorHAnsi"/>
        </w:rPr>
        <w:t>Pusi i Pozharanit 2 (Burimi nëntokësor)</w:t>
      </w:r>
    </w:p>
    <w:p w14:paraId="5CF77BDB" w14:textId="77777777" w:rsidR="00197C71" w:rsidRPr="002B1B64" w:rsidRDefault="00A72F65" w:rsidP="00197C71">
      <w:pPr>
        <w:jc w:val="both"/>
        <w:rPr>
          <w:rFonts w:asciiTheme="minorHAnsi" w:hAnsiTheme="minorHAnsi" w:cstheme="minorHAnsi"/>
        </w:rPr>
      </w:pPr>
      <w:r w:rsidRPr="002B1B64">
        <w:rPr>
          <w:rFonts w:asciiTheme="minorHAnsi" w:hAnsiTheme="minorHAnsi" w:cstheme="minorHAnsi"/>
        </w:rPr>
        <w:t>Nga 39 fshatrat e komunës së Vitisë:</w:t>
      </w:r>
    </w:p>
    <w:p w14:paraId="1D5764D1" w14:textId="4075E5C6" w:rsidR="00197C71" w:rsidRPr="002B1B64" w:rsidRDefault="00197C71" w:rsidP="009E7D71">
      <w:pPr>
        <w:pStyle w:val="ListParagraph"/>
        <w:numPr>
          <w:ilvl w:val="0"/>
          <w:numId w:val="66"/>
        </w:numPr>
        <w:jc w:val="both"/>
        <w:rPr>
          <w:rFonts w:asciiTheme="minorHAnsi" w:hAnsiTheme="minorHAnsi" w:cstheme="minorHAnsi"/>
        </w:rPr>
      </w:pPr>
      <w:r w:rsidRPr="002B1B64">
        <w:rPr>
          <w:rFonts w:asciiTheme="minorHAnsi" w:hAnsiTheme="minorHAnsi" w:cstheme="minorHAnsi"/>
        </w:rPr>
        <w:t xml:space="preserve">10 fshatra </w:t>
      </w:r>
      <w:r w:rsidR="005609BC" w:rsidRPr="002B1B64">
        <w:rPr>
          <w:rFonts w:asciiTheme="minorHAnsi" w:hAnsiTheme="minorHAnsi" w:cstheme="minorHAnsi"/>
        </w:rPr>
        <w:t xml:space="preserve">e </w:t>
      </w:r>
      <w:r w:rsidRPr="002B1B64">
        <w:rPr>
          <w:rFonts w:asciiTheme="minorHAnsi" w:hAnsiTheme="minorHAnsi" w:cstheme="minorHAnsi"/>
        </w:rPr>
        <w:t xml:space="preserve">kanë </w:t>
      </w:r>
      <w:r w:rsidR="005609BC" w:rsidRPr="002B1B64">
        <w:rPr>
          <w:rFonts w:asciiTheme="minorHAnsi" w:hAnsiTheme="minorHAnsi" w:cstheme="minorHAnsi"/>
        </w:rPr>
        <w:t>sistemin për furnizim me ujë</w:t>
      </w:r>
      <w:r w:rsidRPr="002B1B64">
        <w:rPr>
          <w:rFonts w:asciiTheme="minorHAnsi" w:hAnsiTheme="minorHAnsi" w:cstheme="minorHAnsi"/>
        </w:rPr>
        <w:t>;</w:t>
      </w:r>
    </w:p>
    <w:p w14:paraId="3CC35AC0" w14:textId="49F31350" w:rsidR="00197C71" w:rsidRPr="002B1B64" w:rsidRDefault="00197C71" w:rsidP="009E7D71">
      <w:pPr>
        <w:pStyle w:val="ListParagraph"/>
        <w:numPr>
          <w:ilvl w:val="0"/>
          <w:numId w:val="66"/>
        </w:numPr>
        <w:jc w:val="both"/>
        <w:rPr>
          <w:rFonts w:asciiTheme="minorHAnsi" w:hAnsiTheme="minorHAnsi" w:cstheme="minorHAnsi"/>
        </w:rPr>
      </w:pPr>
      <w:r w:rsidRPr="002B1B64">
        <w:rPr>
          <w:rFonts w:asciiTheme="minorHAnsi" w:hAnsiTheme="minorHAnsi" w:cstheme="minorHAnsi"/>
        </w:rPr>
        <w:t xml:space="preserve">6 fshatra </w:t>
      </w:r>
      <w:r w:rsidR="005609BC" w:rsidRPr="002B1B64">
        <w:rPr>
          <w:rFonts w:asciiTheme="minorHAnsi" w:hAnsiTheme="minorHAnsi" w:cstheme="minorHAnsi"/>
        </w:rPr>
        <w:t xml:space="preserve">e </w:t>
      </w:r>
      <w:r w:rsidRPr="002B1B64">
        <w:rPr>
          <w:rFonts w:asciiTheme="minorHAnsi" w:hAnsiTheme="minorHAnsi" w:cstheme="minorHAnsi"/>
        </w:rPr>
        <w:t xml:space="preserve">kanë </w:t>
      </w:r>
      <w:r w:rsidR="005609BC" w:rsidRPr="002B1B64">
        <w:rPr>
          <w:rFonts w:asciiTheme="minorHAnsi" w:hAnsiTheme="minorHAnsi" w:cstheme="minorHAnsi"/>
        </w:rPr>
        <w:t>sistem për furnizim me ujë në ndërtim</w:t>
      </w:r>
    </w:p>
    <w:p w14:paraId="2D7D53C3" w14:textId="533BA9EC" w:rsidR="00670DA7" w:rsidRPr="002B1B64" w:rsidRDefault="00197C71" w:rsidP="00197C71">
      <w:pPr>
        <w:pStyle w:val="ListParagraph"/>
        <w:numPr>
          <w:ilvl w:val="0"/>
          <w:numId w:val="66"/>
        </w:numPr>
        <w:jc w:val="both"/>
        <w:rPr>
          <w:rFonts w:asciiTheme="minorHAnsi" w:hAnsiTheme="minorHAnsi" w:cstheme="minorHAnsi"/>
        </w:rPr>
      </w:pPr>
      <w:r w:rsidRPr="002B1B64">
        <w:rPr>
          <w:rFonts w:asciiTheme="minorHAnsi" w:hAnsiTheme="minorHAnsi" w:cstheme="minorHAnsi"/>
        </w:rPr>
        <w:t xml:space="preserve">23 fshatra ende nuk </w:t>
      </w:r>
      <w:r w:rsidR="005609BC" w:rsidRPr="002B1B64">
        <w:rPr>
          <w:rFonts w:asciiTheme="minorHAnsi" w:hAnsiTheme="minorHAnsi" w:cstheme="minorHAnsi"/>
        </w:rPr>
        <w:t>e kanë sistem për furnizim me ujë</w:t>
      </w:r>
    </w:p>
    <w:p w14:paraId="3C033BC7" w14:textId="6790308E" w:rsidR="00285971" w:rsidRPr="002B1B64" w:rsidRDefault="005609BC" w:rsidP="0067442C">
      <w:pPr>
        <w:spacing w:before="120"/>
        <w:jc w:val="both"/>
        <w:rPr>
          <w:rFonts w:asciiTheme="minorHAnsi" w:eastAsia="Arial" w:hAnsiTheme="minorHAnsi"/>
        </w:rPr>
      </w:pPr>
      <w:r w:rsidRPr="002B1B64">
        <w:rPr>
          <w:rFonts w:asciiTheme="minorHAnsi" w:eastAsia="Arial" w:hAnsiTheme="minorHAnsi"/>
        </w:rPr>
        <w:t>ITU</w:t>
      </w:r>
      <w:r w:rsidR="00197C71" w:rsidRPr="002B1B64">
        <w:rPr>
          <w:rFonts w:asciiTheme="minorHAnsi" w:eastAsia="Arial" w:hAnsiTheme="minorHAnsi"/>
        </w:rPr>
        <w:t xml:space="preserve"> Letnica që është </w:t>
      </w:r>
      <w:r w:rsidRPr="002B1B64">
        <w:rPr>
          <w:rFonts w:asciiTheme="minorHAnsi" w:eastAsia="Arial" w:hAnsiTheme="minorHAnsi"/>
        </w:rPr>
        <w:t xml:space="preserve">resursi </w:t>
      </w:r>
      <w:r w:rsidR="00197C71" w:rsidRPr="002B1B64">
        <w:rPr>
          <w:rFonts w:asciiTheme="minorHAnsi" w:eastAsia="Arial" w:hAnsiTheme="minorHAnsi"/>
        </w:rPr>
        <w:t xml:space="preserve">kryesor i furnizimit me ujë të pijshëm për qytetin e Vitisë, daton </w:t>
      </w:r>
      <w:r w:rsidRPr="002B1B64">
        <w:rPr>
          <w:rFonts w:asciiTheme="minorHAnsi" w:eastAsia="Arial" w:hAnsiTheme="minorHAnsi"/>
        </w:rPr>
        <w:t>që nga viti</w:t>
      </w:r>
      <w:r w:rsidR="00197C71" w:rsidRPr="002B1B64">
        <w:rPr>
          <w:rFonts w:asciiTheme="minorHAnsi" w:eastAsia="Arial" w:hAnsiTheme="minorHAnsi"/>
        </w:rPr>
        <w:t xml:space="preserve"> vitin 1970 me kapacitet të vogël prodhues të ujit 20-25 l/s, duke plotësuar nevojat e asaj kohe. Në vitin 2002 impianti u rinovua dhe u pajis me teknologji moderne elektrike të financuar nga qeveria zvicerane përmes donacionit me vlerë 1.4 milion CHF. Përmirësimet kryesore përfshinin instalimin e sistemit të filtrimit, finalizuesit, sistemit të dozimit të kimikateve dhe laboratorit për monitorimin e ujit të trajtuar dhe të patrajtuar.</w:t>
      </w:r>
    </w:p>
    <w:p w14:paraId="63191643" w14:textId="77777777" w:rsidR="00D14C4B" w:rsidRPr="002B1B64" w:rsidRDefault="00D14C4B" w:rsidP="00D07395">
      <w:pPr>
        <w:pStyle w:val="NormalWeb"/>
        <w:rPr>
          <w:color w:val="auto"/>
        </w:rPr>
      </w:pPr>
      <w:r w:rsidRPr="002B1B64">
        <w:rPr>
          <w:noProof/>
        </w:rPr>
        <w:drawing>
          <wp:inline distT="0" distB="0" distL="0" distR="0" wp14:anchorId="76EFC3EB" wp14:editId="673C18C3">
            <wp:extent cx="1937754" cy="1452282"/>
            <wp:effectExtent l="0" t="0" r="5715" b="0"/>
            <wp:docPr id="12" name="Picture 12" descr="C:\Users\ThinkBook\Desktop\IMG_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Book\Desktop\IMG_52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7754" cy="1452282"/>
                    </a:xfrm>
                    <a:prstGeom prst="rect">
                      <a:avLst/>
                    </a:prstGeom>
                    <a:noFill/>
                    <a:ln>
                      <a:noFill/>
                    </a:ln>
                  </pic:spPr>
                </pic:pic>
              </a:graphicData>
            </a:graphic>
          </wp:inline>
        </w:drawing>
      </w:r>
      <w:r w:rsidRPr="002B1B64">
        <w:t xml:space="preserve"> </w:t>
      </w:r>
      <w:r w:rsidRPr="002B1B64">
        <w:rPr>
          <w:noProof/>
          <w:color w:val="auto"/>
        </w:rPr>
        <w:drawing>
          <wp:inline distT="0" distB="0" distL="0" distR="0" wp14:anchorId="078EDD91" wp14:editId="0ED6A64C">
            <wp:extent cx="1940416" cy="1457172"/>
            <wp:effectExtent l="0" t="0" r="3175" b="0"/>
            <wp:docPr id="16" name="Picture 16" descr="C:\Users\ThinkBook\Desktop\IMG_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inkBook\Desktop\IMG_52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4228" cy="1460035"/>
                    </a:xfrm>
                    <a:prstGeom prst="rect">
                      <a:avLst/>
                    </a:prstGeom>
                    <a:noFill/>
                    <a:ln>
                      <a:noFill/>
                    </a:ln>
                  </pic:spPr>
                </pic:pic>
              </a:graphicData>
            </a:graphic>
          </wp:inline>
        </w:drawing>
      </w:r>
      <w:r w:rsidRPr="002B1B64">
        <w:t xml:space="preserve"> </w:t>
      </w:r>
      <w:r w:rsidRPr="002B1B64">
        <w:rPr>
          <w:noProof/>
          <w:color w:val="auto"/>
        </w:rPr>
        <w:drawing>
          <wp:inline distT="0" distB="0" distL="0" distR="0" wp14:anchorId="5BB661F0" wp14:editId="7ED81418">
            <wp:extent cx="1946156" cy="1461483"/>
            <wp:effectExtent l="0" t="0" r="0" b="5715"/>
            <wp:docPr id="23" name="Picture 23" descr="C:\Users\ThinkBook\Desktop\IMG_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inkBook\Desktop\IMG_52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8424" cy="1470696"/>
                    </a:xfrm>
                    <a:prstGeom prst="rect">
                      <a:avLst/>
                    </a:prstGeom>
                    <a:noFill/>
                    <a:ln>
                      <a:noFill/>
                    </a:ln>
                  </pic:spPr>
                </pic:pic>
              </a:graphicData>
            </a:graphic>
          </wp:inline>
        </w:drawing>
      </w:r>
    </w:p>
    <w:p w14:paraId="5477E16E" w14:textId="77777777" w:rsidR="00D07395" w:rsidRPr="002B1B64" w:rsidRDefault="00D14C4B" w:rsidP="00D07395">
      <w:pPr>
        <w:pStyle w:val="NormalWeb"/>
        <w:rPr>
          <w:color w:val="auto"/>
        </w:rPr>
      </w:pPr>
      <w:r w:rsidRPr="002B1B64">
        <w:rPr>
          <w:noProof/>
        </w:rPr>
        <w:drawing>
          <wp:inline distT="0" distB="0" distL="0" distR="0" wp14:anchorId="4287C9BD" wp14:editId="12E80CD1">
            <wp:extent cx="1694167" cy="1371600"/>
            <wp:effectExtent l="0" t="0" r="1905" b="0"/>
            <wp:docPr id="8" name="Picture 8" descr="C:\Users\ThinkBook\Desktop\IMG_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Book\Desktop\IMG_52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5543" cy="1405098"/>
                    </a:xfrm>
                    <a:prstGeom prst="rect">
                      <a:avLst/>
                    </a:prstGeom>
                    <a:noFill/>
                    <a:ln>
                      <a:noFill/>
                    </a:ln>
                  </pic:spPr>
                </pic:pic>
              </a:graphicData>
            </a:graphic>
          </wp:inline>
        </w:drawing>
      </w:r>
      <w:r w:rsidRPr="002B1B64">
        <w:rPr>
          <w:color w:val="auto"/>
        </w:rPr>
        <w:t xml:space="preserve"> </w:t>
      </w:r>
      <w:r w:rsidRPr="002B1B64">
        <w:rPr>
          <w:noProof/>
          <w:color w:val="auto"/>
        </w:rPr>
        <w:drawing>
          <wp:inline distT="0" distB="0" distL="0" distR="0" wp14:anchorId="0A483A09" wp14:editId="63D396A5">
            <wp:extent cx="1148715" cy="1658679"/>
            <wp:effectExtent l="0" t="0" r="0" b="0"/>
            <wp:docPr id="13" name="Picture 13" descr="C:\Users\ThinkBook\Desktop\IMG_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inkBook\Desktop\IMG_52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2347" cy="1721681"/>
                    </a:xfrm>
                    <a:prstGeom prst="rect">
                      <a:avLst/>
                    </a:prstGeom>
                    <a:noFill/>
                    <a:ln>
                      <a:noFill/>
                    </a:ln>
                  </pic:spPr>
                </pic:pic>
              </a:graphicData>
            </a:graphic>
          </wp:inline>
        </w:drawing>
      </w:r>
      <w:r w:rsidRPr="002B1B64">
        <w:t xml:space="preserve">  </w:t>
      </w:r>
      <w:r w:rsidR="00D07395" w:rsidRPr="002B1B64">
        <w:rPr>
          <w:noProof/>
        </w:rPr>
        <w:drawing>
          <wp:inline distT="0" distB="0" distL="0" distR="0" wp14:anchorId="311D50DA" wp14:editId="0A8327DF">
            <wp:extent cx="1730375" cy="1420809"/>
            <wp:effectExtent l="0" t="0" r="3175" b="8255"/>
            <wp:docPr id="25" name="Picture 25" descr="C:\Users\ThinkBook\Desktop\IMG_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inkBook\Desktop\IMG_52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3407" cy="1423299"/>
                    </a:xfrm>
                    <a:prstGeom prst="rect">
                      <a:avLst/>
                    </a:prstGeom>
                    <a:noFill/>
                    <a:ln>
                      <a:noFill/>
                    </a:ln>
                  </pic:spPr>
                </pic:pic>
              </a:graphicData>
            </a:graphic>
          </wp:inline>
        </w:drawing>
      </w:r>
      <w:r w:rsidR="00D07395" w:rsidRPr="002B1B64">
        <w:t xml:space="preserve"> </w:t>
      </w:r>
      <w:r w:rsidR="00D07395" w:rsidRPr="002B1B64">
        <w:rPr>
          <w:noProof/>
          <w:color w:val="auto"/>
        </w:rPr>
        <w:drawing>
          <wp:inline distT="0" distB="0" distL="0" distR="0" wp14:anchorId="1F721711" wp14:editId="76EBA357">
            <wp:extent cx="1169072" cy="1628204"/>
            <wp:effectExtent l="0" t="0" r="0" b="0"/>
            <wp:docPr id="26" name="Picture 26" descr="C:\Users\ThinkBook\Desktop\viber_image_2024-12-11_08-56-0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inkBook\Desktop\viber_image_2024-12-11_08-56-08-8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5805" cy="1665435"/>
                    </a:xfrm>
                    <a:prstGeom prst="rect">
                      <a:avLst/>
                    </a:prstGeom>
                    <a:noFill/>
                    <a:ln>
                      <a:noFill/>
                    </a:ln>
                  </pic:spPr>
                </pic:pic>
              </a:graphicData>
            </a:graphic>
          </wp:inline>
        </w:drawing>
      </w:r>
    </w:p>
    <w:p w14:paraId="161011AE" w14:textId="51BA5D8C" w:rsidR="00D14C4B" w:rsidRPr="002B1B64" w:rsidRDefault="00D07395" w:rsidP="00D14C4B">
      <w:pPr>
        <w:pStyle w:val="NormalWeb"/>
        <w:rPr>
          <w:rFonts w:asciiTheme="minorHAnsi" w:hAnsiTheme="minorHAnsi" w:cstheme="minorHAnsi"/>
          <w:i/>
          <w:color w:val="auto"/>
          <w:sz w:val="18"/>
        </w:rPr>
      </w:pPr>
      <w:r w:rsidRPr="002B1B64">
        <w:rPr>
          <w:rFonts w:asciiTheme="minorHAnsi" w:hAnsiTheme="minorHAnsi" w:cstheme="minorHAnsi"/>
          <w:i/>
          <w:color w:val="auto"/>
          <w:sz w:val="18"/>
        </w:rPr>
        <w:t xml:space="preserve">Foto 1. </w:t>
      </w:r>
      <w:r w:rsidR="001134A1" w:rsidRPr="002B1B64">
        <w:rPr>
          <w:rFonts w:asciiTheme="minorHAnsi" w:hAnsiTheme="minorHAnsi" w:cstheme="minorHAnsi"/>
          <w:i/>
          <w:color w:val="auto"/>
          <w:sz w:val="18"/>
        </w:rPr>
        <w:t>ITU</w:t>
      </w:r>
      <w:r w:rsidRPr="002B1B64">
        <w:rPr>
          <w:rFonts w:asciiTheme="minorHAnsi" w:hAnsiTheme="minorHAnsi" w:cstheme="minorHAnsi"/>
          <w:i/>
          <w:color w:val="auto"/>
          <w:sz w:val="18"/>
        </w:rPr>
        <w:t xml:space="preserve"> ekzistues</w:t>
      </w:r>
    </w:p>
    <w:p w14:paraId="0182F617" w14:textId="77777777" w:rsidR="00285971" w:rsidRPr="002B1B64" w:rsidRDefault="00E300E1" w:rsidP="0067442C">
      <w:pPr>
        <w:spacing w:before="120"/>
        <w:jc w:val="both"/>
        <w:rPr>
          <w:rFonts w:asciiTheme="minorHAnsi" w:eastAsia="Arial" w:hAnsiTheme="minorHAnsi"/>
        </w:rPr>
      </w:pPr>
      <w:r w:rsidRPr="002B1B64">
        <w:rPr>
          <w:rFonts w:asciiTheme="minorHAnsi" w:eastAsia="Arial" w:hAnsiTheme="minorHAnsi"/>
        </w:rPr>
        <w:t>Qyteti i Vitisë përmban një rrjet të kombinuar të shpërndarjes së ujit me një unazë kryesore që rrethon qendrën e qytetit. Përafërsisht 75% e tubacioneve janë prej polietileni (PE), ndërsa segmentet më të vjetra janë ndërtuar nga materiale çeliku dhe asbest çimentoje (AC). Në zonat rurale, diametrat e tubacioneve variojnë nga 40 mm deri në 160 mm, ndërsa në qytetin e Vitisë, diametra më të mëdhenj deri në 250 mm përdoren për të mbështetur kërkesën më të lartë.</w:t>
      </w:r>
    </w:p>
    <w:p w14:paraId="18277479" w14:textId="66655B2C" w:rsidR="00107A09" w:rsidRPr="002B1B64" w:rsidRDefault="00E300E1" w:rsidP="0067442C">
      <w:pPr>
        <w:spacing w:before="120"/>
        <w:jc w:val="both"/>
        <w:rPr>
          <w:rFonts w:asciiTheme="minorHAnsi" w:eastAsia="Arial" w:hAnsiTheme="minorHAnsi"/>
        </w:rPr>
      </w:pPr>
      <w:r w:rsidRPr="002B1B64">
        <w:rPr>
          <w:rFonts w:asciiTheme="minorHAnsi" w:eastAsia="Arial" w:hAnsiTheme="minorHAnsi"/>
        </w:rPr>
        <w:t>Brenda qytetit numërohen gjithsej 1</w:t>
      </w:r>
      <w:r w:rsidR="005609BC" w:rsidRPr="002B1B64">
        <w:rPr>
          <w:rFonts w:asciiTheme="minorHAnsi" w:eastAsia="Arial" w:hAnsiTheme="minorHAnsi"/>
        </w:rPr>
        <w:t>,</w:t>
      </w:r>
      <w:r w:rsidRPr="002B1B64">
        <w:rPr>
          <w:rFonts w:asciiTheme="minorHAnsi" w:eastAsia="Arial" w:hAnsiTheme="minorHAnsi"/>
        </w:rPr>
        <w:t>550 klientë, prej të cilëve 1</w:t>
      </w:r>
      <w:r w:rsidR="005609BC" w:rsidRPr="002B1B64">
        <w:rPr>
          <w:rFonts w:asciiTheme="minorHAnsi" w:eastAsia="Arial" w:hAnsiTheme="minorHAnsi"/>
        </w:rPr>
        <w:t>,</w:t>
      </w:r>
      <w:r w:rsidRPr="002B1B64">
        <w:rPr>
          <w:rFonts w:asciiTheme="minorHAnsi" w:eastAsia="Arial" w:hAnsiTheme="minorHAnsi"/>
        </w:rPr>
        <w:t>130 janë të gjeoreferencuar. Sistemi GIS përmban të dhëna të detajuara për çdo klient të gjeoreferencuar, duke përfshirë konsumin total vjetor të ujit për vitin 2022.</w:t>
      </w:r>
    </w:p>
    <w:p w14:paraId="3CAC0E90" w14:textId="77777777" w:rsidR="007F3F96" w:rsidRPr="002B1B64" w:rsidRDefault="00C82761" w:rsidP="00281A1F">
      <w:pPr>
        <w:jc w:val="both"/>
        <w:rPr>
          <w:rFonts w:asciiTheme="minorHAnsi" w:eastAsia="Arial" w:hAnsiTheme="minorHAnsi" w:cstheme="minorHAnsi"/>
        </w:rPr>
      </w:pPr>
      <w:r w:rsidRPr="002B1B64">
        <w:rPr>
          <w:rFonts w:asciiTheme="minorHAnsi" w:eastAsia="Arial" w:hAnsiTheme="minorHAnsi" w:cstheme="minorHAnsi"/>
          <w:noProof/>
        </w:rPr>
        <w:lastRenderedPageBreak/>
        <w:drawing>
          <wp:inline distT="0" distB="0" distL="0" distR="0" wp14:anchorId="48E63B56" wp14:editId="437F4076">
            <wp:extent cx="6236200" cy="34144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73958" cy="3435138"/>
                    </a:xfrm>
                    <a:prstGeom prst="rect">
                      <a:avLst/>
                    </a:prstGeom>
                    <a:noFill/>
                    <a:ln>
                      <a:noFill/>
                    </a:ln>
                  </pic:spPr>
                </pic:pic>
              </a:graphicData>
            </a:graphic>
          </wp:inline>
        </w:drawing>
      </w:r>
    </w:p>
    <w:p w14:paraId="2FB79007" w14:textId="77777777" w:rsidR="00242A0F" w:rsidRPr="002B1B64" w:rsidRDefault="00C82761" w:rsidP="00281A1F">
      <w:pPr>
        <w:jc w:val="both"/>
        <w:rPr>
          <w:rFonts w:asciiTheme="minorHAnsi" w:eastAsia="Arial" w:hAnsiTheme="minorHAnsi" w:cstheme="minorHAnsi"/>
          <w:i/>
          <w:sz w:val="20"/>
        </w:rPr>
      </w:pPr>
      <w:r w:rsidRPr="002B1B64">
        <w:rPr>
          <w:rFonts w:asciiTheme="minorHAnsi" w:eastAsia="Arial" w:hAnsiTheme="minorHAnsi" w:cstheme="minorHAnsi"/>
          <w:i/>
          <w:sz w:val="20"/>
        </w:rPr>
        <w:t>Figura 5. Harta e planit të furnizimit me ujë dhe kanalizimeve sipas Planit Zhvillimor Komunal 2023-2030</w:t>
      </w:r>
      <w:r w:rsidR="003A4740" w:rsidRPr="002B1B64">
        <w:rPr>
          <w:rStyle w:val="FootnoteReference"/>
          <w:rFonts w:asciiTheme="minorHAnsi" w:eastAsiaTheme="majorEastAsia" w:hAnsiTheme="minorHAnsi" w:cs="Arial"/>
        </w:rPr>
        <w:footnoteReference w:id="3"/>
      </w:r>
      <w:r w:rsidR="001D07F1" w:rsidRPr="002B1B64">
        <w:rPr>
          <w:rFonts w:asciiTheme="minorHAnsi" w:eastAsia="Arial" w:hAnsiTheme="minorHAnsi" w:cstheme="minorHAnsi"/>
          <w:i/>
          <w:sz w:val="20"/>
        </w:rPr>
        <w:t xml:space="preserve"> </w:t>
      </w:r>
    </w:p>
    <w:p w14:paraId="301D394E" w14:textId="77777777" w:rsidR="00A37ACA" w:rsidRPr="002B1B64" w:rsidRDefault="00A37ACA" w:rsidP="00281A1F">
      <w:pPr>
        <w:jc w:val="both"/>
        <w:rPr>
          <w:rFonts w:asciiTheme="minorHAnsi" w:eastAsia="Arial" w:hAnsiTheme="minorHAnsi" w:cstheme="minorHAnsi"/>
          <w:i/>
          <w:sz w:val="20"/>
        </w:rPr>
      </w:pPr>
    </w:p>
    <w:p w14:paraId="6C2C3A3A" w14:textId="77777777" w:rsidR="00A37ACA" w:rsidRPr="002B1B64" w:rsidRDefault="00A37ACA" w:rsidP="00281A1F">
      <w:pPr>
        <w:jc w:val="both"/>
        <w:rPr>
          <w:rFonts w:asciiTheme="minorHAnsi" w:eastAsia="Arial" w:hAnsiTheme="minorHAnsi" w:cstheme="minorHAnsi"/>
          <w:i/>
          <w:sz w:val="20"/>
        </w:rPr>
      </w:pPr>
    </w:p>
    <w:p w14:paraId="04A2136D" w14:textId="77777777" w:rsidR="0003619A" w:rsidRPr="002B1B64" w:rsidRDefault="0003619A" w:rsidP="00281A1F">
      <w:pPr>
        <w:jc w:val="both"/>
        <w:rPr>
          <w:rFonts w:asciiTheme="minorHAnsi" w:eastAsia="Arial" w:hAnsiTheme="minorHAnsi" w:cstheme="minorHAnsi"/>
          <w:i/>
          <w:sz w:val="20"/>
        </w:rPr>
      </w:pPr>
    </w:p>
    <w:p w14:paraId="58CFF22C" w14:textId="77777777" w:rsidR="00027FC8" w:rsidRPr="002B1B64" w:rsidRDefault="00027FC8" w:rsidP="0045138E">
      <w:pPr>
        <w:jc w:val="both"/>
        <w:rPr>
          <w:rFonts w:asciiTheme="minorHAnsi" w:hAnsiTheme="minorHAnsi" w:cstheme="minorHAnsi"/>
          <w:color w:val="2F5496" w:themeColor="accent1" w:themeShade="BF"/>
          <w:sz w:val="26"/>
          <w:szCs w:val="26"/>
        </w:rPr>
      </w:pPr>
      <w:r w:rsidRPr="002B1B64">
        <w:rPr>
          <w:rFonts w:asciiTheme="minorHAnsi" w:hAnsiTheme="minorHAnsi" w:cstheme="minorHAnsi"/>
          <w:color w:val="2F5496" w:themeColor="accent1" w:themeShade="BF"/>
          <w:sz w:val="26"/>
          <w:szCs w:val="26"/>
        </w:rPr>
        <w:t>2.4. Aktivitetet e planifikuara për impiantin e ri të trajtimit të ujit</w:t>
      </w:r>
    </w:p>
    <w:p w14:paraId="3C8A56F4" w14:textId="77777777" w:rsidR="00F57461" w:rsidRPr="002B1B64" w:rsidRDefault="00F57461" w:rsidP="00D637E7">
      <w:pPr>
        <w:jc w:val="both"/>
        <w:rPr>
          <w:rFonts w:asciiTheme="minorHAnsi" w:hAnsiTheme="minorHAnsi" w:cstheme="minorHAnsi"/>
          <w:color w:val="2F5496" w:themeColor="accent1" w:themeShade="BF"/>
        </w:rPr>
      </w:pPr>
    </w:p>
    <w:p w14:paraId="2236A7BC" w14:textId="77777777" w:rsidR="006F5714" w:rsidRPr="002B1B64" w:rsidRDefault="006F5714" w:rsidP="00D637E7">
      <w:pPr>
        <w:jc w:val="both"/>
        <w:rPr>
          <w:rFonts w:asciiTheme="minorHAnsi" w:hAnsiTheme="minorHAnsi" w:cstheme="minorHAnsi"/>
          <w:color w:val="2F5496" w:themeColor="accent1" w:themeShade="BF"/>
        </w:rPr>
      </w:pPr>
    </w:p>
    <w:p w14:paraId="25CD89A7" w14:textId="77777777" w:rsidR="00EC6C90" w:rsidRPr="002B1B64" w:rsidRDefault="00EC6C90" w:rsidP="002C0B14">
      <w:pPr>
        <w:jc w:val="both"/>
        <w:rPr>
          <w:rFonts w:asciiTheme="minorHAnsi" w:hAnsiTheme="minorHAnsi" w:cstheme="minorHAnsi"/>
          <w:color w:val="2F5496" w:themeColor="accent1" w:themeShade="BF"/>
        </w:rPr>
      </w:pPr>
      <w:r w:rsidRPr="002B1B64">
        <w:rPr>
          <w:rFonts w:asciiTheme="minorHAnsi" w:hAnsiTheme="minorHAnsi" w:cstheme="minorHAnsi"/>
          <w:color w:val="2F5496" w:themeColor="accent1" w:themeShade="BF"/>
        </w:rPr>
        <w:t>2.4.1. Përbërësit e impiantit të ri të trajtimit të ujit</w:t>
      </w:r>
    </w:p>
    <w:p w14:paraId="5926818A" w14:textId="77777777" w:rsidR="00EC6C90" w:rsidRPr="002B1B64" w:rsidRDefault="00EC6C90" w:rsidP="002C0B14">
      <w:pPr>
        <w:jc w:val="both"/>
        <w:rPr>
          <w:rFonts w:asciiTheme="minorHAnsi" w:hAnsiTheme="minorHAnsi" w:cstheme="minorHAnsi"/>
        </w:rPr>
      </w:pPr>
    </w:p>
    <w:p w14:paraId="35447BFA" w14:textId="77777777" w:rsidR="00E4364C" w:rsidRPr="002B1B64" w:rsidRDefault="00E4364C" w:rsidP="0067442C">
      <w:pPr>
        <w:spacing w:before="120"/>
        <w:jc w:val="both"/>
        <w:rPr>
          <w:rFonts w:asciiTheme="minorHAnsi" w:hAnsiTheme="minorHAnsi" w:cstheme="minorHAnsi"/>
        </w:rPr>
      </w:pPr>
      <w:r w:rsidRPr="002B1B64">
        <w:rPr>
          <w:rFonts w:asciiTheme="minorHAnsi" w:hAnsiTheme="minorHAnsi" w:cstheme="minorHAnsi"/>
        </w:rPr>
        <w:t>Zgjerimi i kapacitetit të impiantit të trajtimit të ujit të pijshëm (WTP) në Letnicë, Viti, është një iniciativë kritike për adresimin e rajonit.'Sfidat e furnizimit me ujë. Nga projekti përfiton jo vetëm qyteti i Vitisë por edhe fshatrat përgjatë tubacionit kryesor të ujësjellësit dhe ato në periferi të tij.</w:t>
      </w:r>
    </w:p>
    <w:p w14:paraId="1F54EE6E" w14:textId="77777777" w:rsidR="00E4364C" w:rsidRPr="002B1B64" w:rsidRDefault="00E4364C" w:rsidP="0067442C">
      <w:pPr>
        <w:spacing w:before="120"/>
        <w:jc w:val="both"/>
        <w:rPr>
          <w:rFonts w:asciiTheme="minorHAnsi" w:hAnsiTheme="minorHAnsi" w:cstheme="minorHAnsi"/>
        </w:rPr>
      </w:pPr>
      <w:r w:rsidRPr="002B1B64">
        <w:rPr>
          <w:rFonts w:asciiTheme="minorHAnsi" w:hAnsiTheme="minorHAnsi" w:cstheme="minorHAnsi"/>
        </w:rPr>
        <w:t>Aktualisht, uji nga lumi Letnica transportohet me anë të gravitetit në FTU, i cili funksionon me një kapacitet të kufizuar prej 20 l/s. Ky kufizim, i shoqëruar me sfidat në ruajtjen e efikasitetit gjatë periudhave me turbullirë të lartë (NTU) dhe humbje të konsiderueshme të ujit në sistemin e furnizimit, ka rezultuar në një furnizim joadekuat me ujë për shumë konsumatorë në komunë.</w:t>
      </w:r>
    </w:p>
    <w:p w14:paraId="184BA5D0" w14:textId="7F3CE030" w:rsidR="00E4364C" w:rsidRPr="002B1B64" w:rsidRDefault="00E4364C" w:rsidP="0067442C">
      <w:pPr>
        <w:spacing w:before="120"/>
        <w:jc w:val="both"/>
        <w:rPr>
          <w:rFonts w:asciiTheme="minorHAnsi" w:hAnsiTheme="minorHAnsi" w:cstheme="minorHAnsi"/>
        </w:rPr>
      </w:pPr>
      <w:r w:rsidRPr="002B1B64">
        <w:rPr>
          <w:rFonts w:asciiTheme="minorHAnsi" w:hAnsiTheme="minorHAnsi" w:cstheme="minorHAnsi"/>
        </w:rPr>
        <w:t xml:space="preserve">Disa fshatra mbeten të palidhura me sistemin qendror të furnizimit me ujë pasi KRU Hidromorava nuk mund të përballojë kërkesë shtesë. Projekti synon të rrisë kapacitetin e trajtimit dhe besueshmërinë operacionale të </w:t>
      </w:r>
      <w:r w:rsidR="00E76040" w:rsidRPr="002B1B64">
        <w:rPr>
          <w:rFonts w:asciiTheme="minorHAnsi" w:hAnsiTheme="minorHAnsi" w:cstheme="minorHAnsi"/>
        </w:rPr>
        <w:t>ITU</w:t>
      </w:r>
      <w:r w:rsidRPr="002B1B64">
        <w:rPr>
          <w:rFonts w:asciiTheme="minorHAnsi" w:hAnsiTheme="minorHAnsi" w:cstheme="minorHAnsi"/>
        </w:rPr>
        <w:t>-së së Letnicës, duke përmirësuar efikasitetin e trajtimit dhe duke mundësuar lidhjen e fshatrave të pa</w:t>
      </w:r>
      <w:r w:rsidR="00E76040" w:rsidRPr="002B1B64">
        <w:rPr>
          <w:rFonts w:asciiTheme="minorHAnsi" w:hAnsiTheme="minorHAnsi" w:cstheme="minorHAnsi"/>
        </w:rPr>
        <w:t xml:space="preserve"> </w:t>
      </w:r>
      <w:r w:rsidRPr="002B1B64">
        <w:rPr>
          <w:rFonts w:asciiTheme="minorHAnsi" w:hAnsiTheme="minorHAnsi" w:cstheme="minorHAnsi"/>
        </w:rPr>
        <w:t>shërbyer. Ky zgjerim do të rrisë edhe qëndrueshmërinë financiare të sistemit të furnizimit me ujë duke rritur numrin e përdoruesve.</w:t>
      </w:r>
    </w:p>
    <w:p w14:paraId="2924EAB7" w14:textId="77777777" w:rsidR="00B63A8F" w:rsidRPr="002B1B64" w:rsidRDefault="00E4364C" w:rsidP="0067442C">
      <w:pPr>
        <w:spacing w:before="120"/>
        <w:jc w:val="both"/>
        <w:rPr>
          <w:rFonts w:asciiTheme="minorHAnsi" w:hAnsiTheme="minorHAnsi" w:cstheme="minorHAnsi"/>
        </w:rPr>
      </w:pPr>
      <w:r w:rsidRPr="002B1B64">
        <w:rPr>
          <w:rFonts w:asciiTheme="minorHAnsi" w:hAnsiTheme="minorHAnsi" w:cstheme="minorHAnsi"/>
        </w:rPr>
        <w:t xml:space="preserve">Përmirësimi i planifikuar është projektuar për të përmbushur nevojat për ujë të Vitisë dhe vendbanimeve përreth, duke përfshirë Gerçarin, Verbocin, Mogillën, Smirën, Verbanin, Ramnishtën, Drobeshin, Gërmovën, Stublën, Podgorcën dhe Gushicën, me një kërkesë totale të parashikuar prej 75 l/s. deri në </w:t>
      </w:r>
      <w:r w:rsidRPr="002B1B64">
        <w:rPr>
          <w:rFonts w:asciiTheme="minorHAnsi" w:hAnsiTheme="minorHAnsi" w:cstheme="minorHAnsi"/>
        </w:rPr>
        <w:lastRenderedPageBreak/>
        <w:t>vitin 2045. Një pjesë e vendbanimeve që janë të lidhura dhe që planifikohen për kyçje të ardhshme, ndodhen në komunën e Vitisë, si dhe në Kllokot. Vendbanimet: Drobesh, Gërmove, Gushicë, Podgorcë, Ravnishtë, Smire, Stublla e Epërme, Stubell e Poshtme, Verban, Viti gjenden në komunën e Vitisë, ndërsa vendbanimet: Gërnçar, Mogillë dhe Verboc, në komunën e Kllokotit.</w:t>
      </w:r>
    </w:p>
    <w:p w14:paraId="084D3345" w14:textId="77777777" w:rsidR="00E4364C" w:rsidRPr="002B1B64" w:rsidRDefault="00E4364C" w:rsidP="0067442C">
      <w:pPr>
        <w:spacing w:before="120"/>
        <w:jc w:val="both"/>
        <w:rPr>
          <w:rFonts w:asciiTheme="minorHAnsi" w:hAnsiTheme="minorHAnsi" w:cstheme="minorHAnsi"/>
        </w:rPr>
      </w:pPr>
      <w:r w:rsidRPr="002B1B64">
        <w:rPr>
          <w:rFonts w:asciiTheme="minorHAnsi" w:hAnsiTheme="minorHAnsi" w:cstheme="minorHAnsi"/>
        </w:rPr>
        <w:t>WTP ekzistues do të vazhdojë të përpunojë 20 l/s, ndërsa WPT e re do të trajtojë 55 shtesë.-60 l/s. Ky kapacitet përputhet me prurjen maksimale të tubacionit të furnizimit nga lumi Letnica, i cili është 80 l/s.</w:t>
      </w:r>
    </w:p>
    <w:p w14:paraId="14B487CE" w14:textId="77777777" w:rsidR="00F57461" w:rsidRPr="002B1B64" w:rsidRDefault="00E4364C" w:rsidP="0067442C">
      <w:pPr>
        <w:spacing w:before="120"/>
        <w:jc w:val="both"/>
        <w:rPr>
          <w:rFonts w:asciiTheme="minorHAnsi" w:hAnsiTheme="minorHAnsi" w:cstheme="minorHAnsi"/>
        </w:rPr>
      </w:pPr>
      <w:r w:rsidRPr="002B1B64">
        <w:rPr>
          <w:rFonts w:asciiTheme="minorHAnsi" w:hAnsiTheme="minorHAnsi" w:cstheme="minorHAnsi"/>
        </w:rPr>
        <w:t>Uji i trajtuar do të ruhet në një rezervuar të ri të planifikuar me një sipërfaqe prej 1700 m³kapaciteti, i vendosur pranë dy WPT-ve.</w:t>
      </w:r>
      <w:r w:rsidR="00F57461" w:rsidRPr="002B1B64">
        <w:rPr>
          <w:rFonts w:asciiTheme="minorHAnsi" w:hAnsiTheme="minorHAnsi"/>
        </w:rPr>
        <w:t>Nga atje, uji synohet të transportohet tek përdoruesit përfundimtarë përmes tubacionit ekzistues HDPE DN315, i cili është ndërtuar së fundmi.</w:t>
      </w:r>
    </w:p>
    <w:p w14:paraId="6CCAA3FA" w14:textId="77777777" w:rsidR="00735798" w:rsidRPr="002B1B64" w:rsidRDefault="00735798" w:rsidP="00735798">
      <w:pPr>
        <w:jc w:val="both"/>
        <w:rPr>
          <w:rFonts w:asciiTheme="minorHAnsi" w:hAnsiTheme="minorHAnsi" w:cstheme="minorHAnsi"/>
        </w:rPr>
      </w:pPr>
    </w:p>
    <w:p w14:paraId="3501AC3A" w14:textId="77777777" w:rsidR="005D0CFD" w:rsidRPr="002B1B64" w:rsidRDefault="002C0B14" w:rsidP="002C0B14">
      <w:pPr>
        <w:jc w:val="both"/>
        <w:rPr>
          <w:rFonts w:asciiTheme="minorHAnsi" w:hAnsiTheme="minorHAnsi" w:cstheme="minorHAnsi"/>
          <w:u w:val="single"/>
        </w:rPr>
      </w:pPr>
      <w:r w:rsidRPr="002B1B64">
        <w:rPr>
          <w:rFonts w:asciiTheme="minorHAnsi" w:hAnsiTheme="minorHAnsi" w:cstheme="minorHAnsi"/>
          <w:u w:val="single"/>
        </w:rPr>
        <w:t>Impianti i ri i trajtimit të ujit do të përbëhet nga komponentët e mëposhtëm:</w:t>
      </w:r>
    </w:p>
    <w:p w14:paraId="1C38F108" w14:textId="77777777" w:rsidR="00584F9F" w:rsidRPr="002B1B64" w:rsidRDefault="00584F9F" w:rsidP="002C0B14">
      <w:pPr>
        <w:jc w:val="both"/>
        <w:rPr>
          <w:rFonts w:asciiTheme="minorHAnsi" w:hAnsiTheme="minorHAnsi" w:cstheme="minorHAnsi"/>
        </w:rPr>
      </w:pPr>
    </w:p>
    <w:p w14:paraId="4F839014" w14:textId="77777777" w:rsidR="002C0B14" w:rsidRPr="002B1B64" w:rsidRDefault="00CD3C80" w:rsidP="0003619A">
      <w:pPr>
        <w:pStyle w:val="ListParagraph"/>
        <w:numPr>
          <w:ilvl w:val="0"/>
          <w:numId w:val="65"/>
        </w:numPr>
        <w:spacing w:before="120"/>
        <w:ind w:left="714" w:hanging="357"/>
        <w:jc w:val="both"/>
        <w:rPr>
          <w:rFonts w:asciiTheme="minorHAnsi" w:hAnsiTheme="minorHAnsi" w:cstheme="minorHAnsi"/>
        </w:rPr>
      </w:pPr>
      <w:r w:rsidRPr="002B1B64">
        <w:rPr>
          <w:rFonts w:asciiTheme="minorHAnsi" w:hAnsiTheme="minorHAnsi" w:cstheme="minorHAnsi"/>
        </w:rPr>
        <w:t>Pusetë lidhëse për lidhjen e FTU-së së re me tubacionin ekzistues.</w:t>
      </w:r>
    </w:p>
    <w:p w14:paraId="053B36BF" w14:textId="77777777" w:rsidR="002C0B14" w:rsidRPr="002B1B64" w:rsidRDefault="00CD3C80" w:rsidP="0003619A">
      <w:pPr>
        <w:pStyle w:val="ListParagraph"/>
        <w:numPr>
          <w:ilvl w:val="0"/>
          <w:numId w:val="65"/>
        </w:numPr>
        <w:spacing w:before="120"/>
        <w:ind w:left="714" w:hanging="357"/>
        <w:jc w:val="both"/>
        <w:rPr>
          <w:rFonts w:asciiTheme="minorHAnsi" w:hAnsiTheme="minorHAnsi" w:cstheme="minorHAnsi"/>
        </w:rPr>
      </w:pPr>
      <w:r w:rsidRPr="002B1B64">
        <w:rPr>
          <w:rFonts w:asciiTheme="minorHAnsi" w:hAnsiTheme="minorHAnsi" w:cstheme="minorHAnsi"/>
        </w:rPr>
        <w:t>Tubacioni i shpërndarjes deri te koloni i lamelës.</w:t>
      </w:r>
    </w:p>
    <w:p w14:paraId="4BAFEAF1" w14:textId="77777777" w:rsidR="00E9025D" w:rsidRPr="002B1B64" w:rsidRDefault="00CD3C80" w:rsidP="0003619A">
      <w:pPr>
        <w:pStyle w:val="ListParagraph"/>
        <w:numPr>
          <w:ilvl w:val="0"/>
          <w:numId w:val="65"/>
        </w:numPr>
        <w:spacing w:before="120"/>
        <w:ind w:left="714" w:hanging="357"/>
        <w:jc w:val="both"/>
        <w:rPr>
          <w:rFonts w:asciiTheme="minorHAnsi" w:hAnsiTheme="minorHAnsi" w:cstheme="minorHAnsi"/>
        </w:rPr>
      </w:pPr>
      <w:r w:rsidRPr="002B1B64">
        <w:rPr>
          <w:rFonts w:asciiTheme="minorHAnsi" w:hAnsiTheme="minorHAnsi" w:cstheme="minorHAnsi"/>
        </w:rPr>
        <w:t>Vendbanues lamella për sedimentimin parësor për të hequr lëndët e ngurta të pezulluara nga uji i papërpunuar. Ndodhet pranë FTU-së së re, i projektuar për t'i shërbyer si FTU ekzistuese ashtu edhe të re, me një kapacitet prurje totale 80 l/s, nga struktura e marrjes.</w:t>
      </w:r>
    </w:p>
    <w:p w14:paraId="36D50A2D" w14:textId="77777777" w:rsidR="00E9025D" w:rsidRPr="002B1B64" w:rsidRDefault="00A968B1" w:rsidP="0003619A">
      <w:pPr>
        <w:pStyle w:val="ListParagraph"/>
        <w:numPr>
          <w:ilvl w:val="0"/>
          <w:numId w:val="65"/>
        </w:numPr>
        <w:spacing w:before="120"/>
        <w:ind w:left="714" w:hanging="357"/>
        <w:jc w:val="both"/>
        <w:rPr>
          <w:rFonts w:asciiTheme="minorHAnsi" w:hAnsiTheme="minorHAnsi" w:cstheme="minorHAnsi"/>
        </w:rPr>
      </w:pPr>
      <w:r w:rsidRPr="002B1B64">
        <w:rPr>
          <w:rFonts w:asciiTheme="minorHAnsi" w:hAnsiTheme="minorHAnsi" w:cstheme="minorHAnsi"/>
        </w:rPr>
        <w:t>Një tubacion që lidh kolonën lamelare me WTP-në e re.</w:t>
      </w:r>
    </w:p>
    <w:p w14:paraId="25F42608" w14:textId="77777777" w:rsidR="002C0B14" w:rsidRPr="002B1B64" w:rsidRDefault="00841FCE" w:rsidP="0003619A">
      <w:pPr>
        <w:pStyle w:val="ListParagraph"/>
        <w:numPr>
          <w:ilvl w:val="0"/>
          <w:numId w:val="65"/>
        </w:numPr>
        <w:spacing w:before="120"/>
        <w:ind w:left="714" w:hanging="357"/>
        <w:jc w:val="both"/>
        <w:rPr>
          <w:rFonts w:asciiTheme="minorHAnsi" w:hAnsiTheme="minorHAnsi" w:cstheme="minorHAnsi"/>
        </w:rPr>
      </w:pPr>
      <w:r w:rsidRPr="002B1B64">
        <w:rPr>
          <w:rFonts w:asciiTheme="minorHAnsi" w:hAnsiTheme="minorHAnsi"/>
        </w:rPr>
        <w:t>Stacioni i ri WTP</w:t>
      </w:r>
      <w:r w:rsidR="00E9025D" w:rsidRPr="002B1B64">
        <w:rPr>
          <w:rFonts w:asciiTheme="minorHAnsi" w:hAnsiTheme="minorHAnsi" w:cstheme="minorHAnsi"/>
        </w:rPr>
        <w:t>projektuar për 60 l/s</w:t>
      </w:r>
      <w:r w:rsidR="00A968B1" w:rsidRPr="002B1B64">
        <w:rPr>
          <w:rFonts w:asciiTheme="minorHAnsi" w:hAnsiTheme="minorHAnsi"/>
        </w:rPr>
        <w:t>me te gjitha facilitetet e nevojshme per funksionimin normal te stacionit i</w:t>
      </w:r>
      <w:r w:rsidR="002C0B14" w:rsidRPr="002B1B64">
        <w:rPr>
          <w:rFonts w:asciiTheme="minorHAnsi" w:hAnsiTheme="minorHAnsi" w:cstheme="minorHAnsi"/>
        </w:rPr>
        <w:t>duke përfshirë filtrat e hapur me rërë të shpejtë.</w:t>
      </w:r>
    </w:p>
    <w:p w14:paraId="2263D7E6" w14:textId="77777777" w:rsidR="002C0B14" w:rsidRPr="002B1B64" w:rsidRDefault="00CD3C80" w:rsidP="0003619A">
      <w:pPr>
        <w:pStyle w:val="ListParagraph"/>
        <w:numPr>
          <w:ilvl w:val="0"/>
          <w:numId w:val="65"/>
        </w:numPr>
        <w:spacing w:before="120"/>
        <w:ind w:left="714" w:hanging="357"/>
        <w:jc w:val="both"/>
        <w:rPr>
          <w:rFonts w:asciiTheme="minorHAnsi" w:hAnsiTheme="minorHAnsi" w:cstheme="minorHAnsi"/>
        </w:rPr>
      </w:pPr>
      <w:r w:rsidRPr="002B1B64">
        <w:rPr>
          <w:rFonts w:asciiTheme="minorHAnsi" w:hAnsiTheme="minorHAnsi" w:cstheme="minorHAnsi"/>
        </w:rPr>
        <w:t>Rezervuari i ri me kapacitet 1700 m3 që pranon ujë të trajtuar nga të dy FTU, ekzistues dhe të ri.</w:t>
      </w:r>
    </w:p>
    <w:p w14:paraId="6B5E67F8" w14:textId="77777777" w:rsidR="00A968B1" w:rsidRPr="002B1B64" w:rsidRDefault="00CD3C80" w:rsidP="0003619A">
      <w:pPr>
        <w:pStyle w:val="ListParagraph"/>
        <w:numPr>
          <w:ilvl w:val="0"/>
          <w:numId w:val="65"/>
        </w:numPr>
        <w:spacing w:before="120"/>
        <w:ind w:left="714" w:hanging="357"/>
        <w:jc w:val="both"/>
        <w:rPr>
          <w:rFonts w:asciiTheme="minorHAnsi" w:hAnsiTheme="minorHAnsi" w:cstheme="minorHAnsi"/>
        </w:rPr>
      </w:pPr>
      <w:r w:rsidRPr="002B1B64">
        <w:rPr>
          <w:rFonts w:asciiTheme="minorHAnsi" w:hAnsiTheme="minorHAnsi" w:cstheme="minorHAnsi"/>
        </w:rPr>
        <w:t>Filtroni ujin e shpëlarjes brenda rezervuarit të ri,</w:t>
      </w:r>
    </w:p>
    <w:p w14:paraId="1FC797FF" w14:textId="77777777" w:rsidR="002C0B14" w:rsidRPr="002B1B64" w:rsidRDefault="00841FCE" w:rsidP="0003619A">
      <w:pPr>
        <w:pStyle w:val="ListParagraph"/>
        <w:numPr>
          <w:ilvl w:val="0"/>
          <w:numId w:val="65"/>
        </w:numPr>
        <w:spacing w:before="120"/>
        <w:ind w:left="714" w:hanging="357"/>
        <w:jc w:val="both"/>
        <w:rPr>
          <w:rFonts w:asciiTheme="minorHAnsi" w:hAnsiTheme="minorHAnsi" w:cstheme="minorHAnsi"/>
        </w:rPr>
      </w:pPr>
      <w:r w:rsidRPr="002B1B64">
        <w:rPr>
          <w:rFonts w:asciiTheme="minorHAnsi" w:hAnsiTheme="minorHAnsi" w:cstheme="minorHAnsi"/>
        </w:rPr>
        <w:t>Një pompë për procesin e pastrimit të kthimit të filtrit</w:t>
      </w:r>
      <w:r w:rsidRPr="002B1B64">
        <w:rPr>
          <w:rFonts w:asciiTheme="minorHAnsi" w:hAnsiTheme="minorHAnsi"/>
        </w:rPr>
        <w:t>brenda rezervuarit të ri W=1700 m3</w:t>
      </w:r>
    </w:p>
    <w:p w14:paraId="471ED1B3" w14:textId="77777777" w:rsidR="00E9025D" w:rsidRPr="002B1B64" w:rsidRDefault="009275CC" w:rsidP="0003619A">
      <w:pPr>
        <w:pStyle w:val="ListParagraph"/>
        <w:numPr>
          <w:ilvl w:val="0"/>
          <w:numId w:val="65"/>
        </w:numPr>
        <w:spacing w:before="120"/>
        <w:ind w:left="714" w:hanging="357"/>
        <w:jc w:val="both"/>
        <w:rPr>
          <w:rFonts w:asciiTheme="minorHAnsi" w:hAnsiTheme="minorHAnsi" w:cstheme="minorHAnsi"/>
        </w:rPr>
      </w:pPr>
      <w:r w:rsidRPr="002B1B64">
        <w:rPr>
          <w:rFonts w:asciiTheme="minorHAnsi" w:hAnsiTheme="minorHAnsi" w:cstheme="minorHAnsi"/>
        </w:rPr>
        <w:t>Depozita e sedimentimit të llumit për të trajtuar dhe trajtuar llumrat e krijuara gjatë procesit të filtrimit.</w:t>
      </w:r>
    </w:p>
    <w:p w14:paraId="045FA57C" w14:textId="77777777" w:rsidR="00841FCE" w:rsidRPr="002B1B64" w:rsidRDefault="009275CC" w:rsidP="0003619A">
      <w:pPr>
        <w:pStyle w:val="ListParagraph"/>
        <w:numPr>
          <w:ilvl w:val="0"/>
          <w:numId w:val="65"/>
        </w:numPr>
        <w:spacing w:before="120"/>
        <w:ind w:left="714" w:hanging="357"/>
        <w:jc w:val="both"/>
        <w:rPr>
          <w:rFonts w:asciiTheme="minorHAnsi" w:hAnsiTheme="minorHAnsi" w:cstheme="minorHAnsi"/>
        </w:rPr>
      </w:pPr>
      <w:r w:rsidRPr="002B1B64">
        <w:rPr>
          <w:rFonts w:asciiTheme="minorHAnsi" w:hAnsiTheme="minorHAnsi" w:cstheme="minorHAnsi"/>
        </w:rPr>
        <w:t>Gazsjellësi që do të lidhë daljen e ujit të trajtuar nga FTU-ja e re me tubacionin ekzistues kryesor në komunën e Vitisë. Kapaciteti i tubacionit të furnizimit është afërsisht 80 l/s, ndërsa WTP ekzistues është projektuar për një kapacitet prej 25 l/s.</w:t>
      </w:r>
    </w:p>
    <w:p w14:paraId="645C3746" w14:textId="77777777" w:rsidR="002C0B14" w:rsidRPr="002B1B64" w:rsidRDefault="00841FCE" w:rsidP="0003619A">
      <w:pPr>
        <w:pStyle w:val="ListParagraph"/>
        <w:numPr>
          <w:ilvl w:val="0"/>
          <w:numId w:val="65"/>
        </w:numPr>
        <w:spacing w:before="120"/>
        <w:ind w:left="714" w:hanging="357"/>
        <w:jc w:val="both"/>
        <w:rPr>
          <w:rFonts w:asciiTheme="minorHAnsi" w:hAnsiTheme="minorHAnsi" w:cstheme="minorHAnsi"/>
        </w:rPr>
      </w:pPr>
      <w:r w:rsidRPr="002B1B64">
        <w:rPr>
          <w:rFonts w:asciiTheme="minorHAnsi" w:hAnsiTheme="minorHAnsi" w:cstheme="minorHAnsi"/>
        </w:rPr>
        <w:t>Pusetat matëse dhe rregulluese.</w:t>
      </w:r>
    </w:p>
    <w:p w14:paraId="40C15F3B" w14:textId="77777777" w:rsidR="002C0B14" w:rsidRPr="002B1B64" w:rsidRDefault="009275CC" w:rsidP="0003619A">
      <w:pPr>
        <w:pStyle w:val="ListParagraph"/>
        <w:numPr>
          <w:ilvl w:val="0"/>
          <w:numId w:val="65"/>
        </w:numPr>
        <w:spacing w:before="120"/>
        <w:ind w:left="714" w:hanging="357"/>
        <w:jc w:val="both"/>
        <w:rPr>
          <w:rFonts w:asciiTheme="minorHAnsi" w:hAnsiTheme="minorHAnsi" w:cstheme="minorHAnsi"/>
        </w:rPr>
      </w:pPr>
      <w:r w:rsidRPr="002B1B64">
        <w:rPr>
          <w:rFonts w:asciiTheme="minorHAnsi" w:hAnsiTheme="minorHAnsi" w:cstheme="minorHAnsi"/>
        </w:rPr>
        <w:t>Sistemi i kullimit.</w:t>
      </w:r>
    </w:p>
    <w:p w14:paraId="556F3C5D" w14:textId="77777777" w:rsidR="00841FCE" w:rsidRPr="002B1B64" w:rsidRDefault="009275CC" w:rsidP="0003619A">
      <w:pPr>
        <w:pStyle w:val="ListParagraph"/>
        <w:numPr>
          <w:ilvl w:val="0"/>
          <w:numId w:val="65"/>
        </w:numPr>
        <w:spacing w:before="120"/>
        <w:ind w:left="714" w:hanging="357"/>
        <w:jc w:val="both"/>
        <w:rPr>
          <w:rFonts w:asciiTheme="minorHAnsi" w:hAnsiTheme="minorHAnsi" w:cstheme="minorHAnsi"/>
        </w:rPr>
      </w:pPr>
      <w:r w:rsidRPr="002B1B64">
        <w:rPr>
          <w:rFonts w:asciiTheme="minorHAnsi" w:hAnsiTheme="minorHAnsi" w:cstheme="minorHAnsi"/>
        </w:rPr>
        <w:t>Sistemi i asgjësimit të ujit nga procesi i pastrimit të filtrit dhe vendosjes së lamelës</w:t>
      </w:r>
    </w:p>
    <w:p w14:paraId="276BA523" w14:textId="77777777" w:rsidR="00F17AC1" w:rsidRPr="002B1B64" w:rsidRDefault="00CB5FFA" w:rsidP="0003619A">
      <w:pPr>
        <w:pStyle w:val="ListParagraph"/>
        <w:numPr>
          <w:ilvl w:val="0"/>
          <w:numId w:val="65"/>
        </w:numPr>
        <w:spacing w:before="120"/>
        <w:ind w:left="714" w:hanging="357"/>
        <w:jc w:val="both"/>
        <w:rPr>
          <w:rFonts w:asciiTheme="minorHAnsi" w:hAnsiTheme="minorHAnsi" w:cstheme="minorHAnsi"/>
        </w:rPr>
      </w:pPr>
      <w:r w:rsidRPr="002B1B64">
        <w:rPr>
          <w:rFonts w:asciiTheme="minorHAnsi" w:hAnsiTheme="minorHAnsi"/>
        </w:rPr>
        <w:t>Sistemi sanitar i ujërave të zeza me një reaktor Batch Sequencing për trajtimin e ujit të krijuar në objekt.</w:t>
      </w:r>
    </w:p>
    <w:p w14:paraId="67AAF206" w14:textId="77777777" w:rsidR="00F17AC1" w:rsidRPr="002B1B64" w:rsidRDefault="00F17AC1" w:rsidP="002C0B14">
      <w:pPr>
        <w:jc w:val="both"/>
        <w:rPr>
          <w:rFonts w:asciiTheme="minorHAnsi" w:hAnsiTheme="minorHAnsi" w:cstheme="minorHAnsi"/>
        </w:rPr>
      </w:pPr>
    </w:p>
    <w:p w14:paraId="2413C6DE" w14:textId="77777777" w:rsidR="00A37ACA" w:rsidRPr="002B1B64" w:rsidRDefault="00A37ACA" w:rsidP="002C0B14">
      <w:pPr>
        <w:jc w:val="both"/>
        <w:rPr>
          <w:rFonts w:asciiTheme="minorHAnsi" w:hAnsiTheme="minorHAnsi" w:cstheme="minorHAnsi"/>
        </w:rPr>
      </w:pPr>
    </w:p>
    <w:p w14:paraId="25C101B3" w14:textId="77777777" w:rsidR="00A37ACA" w:rsidRPr="002B1B64" w:rsidRDefault="00A37ACA" w:rsidP="002C0B14">
      <w:pPr>
        <w:jc w:val="both"/>
        <w:rPr>
          <w:rFonts w:asciiTheme="minorHAnsi" w:hAnsiTheme="minorHAnsi" w:cstheme="minorHAnsi"/>
        </w:rPr>
      </w:pPr>
    </w:p>
    <w:p w14:paraId="786AFBB4" w14:textId="77777777" w:rsidR="00F17AC1" w:rsidRPr="002B1B64" w:rsidRDefault="00F17AC1" w:rsidP="00F17AC1">
      <w:pPr>
        <w:rPr>
          <w:rFonts w:ascii="Arial Narrow" w:hAnsi="Arial Narrow"/>
        </w:rPr>
      </w:pPr>
      <w:r w:rsidRPr="002B1B64">
        <w:rPr>
          <w:noProof/>
        </w:rPr>
        <w:lastRenderedPageBreak/>
        <w:drawing>
          <wp:inline distT="0" distB="0" distL="0" distR="0" wp14:anchorId="03D8D021" wp14:editId="412B77D5">
            <wp:extent cx="5864125" cy="4019550"/>
            <wp:effectExtent l="171450" t="171450" r="365760" b="3619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231" t="9454" r="39795" b="7299"/>
                    <a:stretch/>
                  </pic:blipFill>
                  <pic:spPr bwMode="auto">
                    <a:xfrm>
                      <a:off x="0" y="0"/>
                      <a:ext cx="5890350" cy="40375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B4713C3" w14:textId="05BDC586" w:rsidR="00F17AC1" w:rsidRPr="002B1B64" w:rsidRDefault="00F17AC1" w:rsidP="00F17AC1">
      <w:pPr>
        <w:rPr>
          <w:rFonts w:asciiTheme="minorHAnsi" w:hAnsiTheme="minorHAnsi" w:cstheme="minorHAnsi"/>
          <w:i/>
          <w:iCs/>
          <w:sz w:val="20"/>
          <w:szCs w:val="18"/>
        </w:rPr>
      </w:pPr>
      <w:bookmarkStart w:id="10" w:name="_Toc164539179"/>
      <w:r w:rsidRPr="002B1B64">
        <w:rPr>
          <w:rFonts w:asciiTheme="minorHAnsi" w:hAnsiTheme="minorHAnsi" w:cstheme="minorHAnsi"/>
          <w:i/>
          <w:iCs/>
          <w:sz w:val="20"/>
          <w:szCs w:val="18"/>
        </w:rPr>
        <w:t xml:space="preserve">Figura 7. Paraqitja e përgjithshme e </w:t>
      </w:r>
      <w:r w:rsidR="00E76040" w:rsidRPr="002B1B64">
        <w:rPr>
          <w:rFonts w:asciiTheme="minorHAnsi" w:hAnsiTheme="minorHAnsi" w:cstheme="minorHAnsi"/>
          <w:i/>
          <w:iCs/>
          <w:sz w:val="20"/>
          <w:szCs w:val="18"/>
        </w:rPr>
        <w:t>ITU</w:t>
      </w:r>
      <w:r w:rsidRPr="002B1B64">
        <w:rPr>
          <w:rFonts w:asciiTheme="minorHAnsi" w:hAnsiTheme="minorHAnsi" w:cstheme="minorHAnsi"/>
          <w:i/>
          <w:iCs/>
          <w:sz w:val="20"/>
          <w:szCs w:val="18"/>
        </w:rPr>
        <w:t xml:space="preserve"> ekzistuese dhe e sapo</w:t>
      </w:r>
      <w:r w:rsidR="00E76040" w:rsidRPr="002B1B64">
        <w:rPr>
          <w:rFonts w:asciiTheme="minorHAnsi" w:hAnsiTheme="minorHAnsi" w:cstheme="minorHAnsi"/>
          <w:i/>
          <w:iCs/>
          <w:sz w:val="20"/>
          <w:szCs w:val="18"/>
        </w:rPr>
        <w:t xml:space="preserve"> </w:t>
      </w:r>
      <w:r w:rsidRPr="002B1B64">
        <w:rPr>
          <w:rFonts w:asciiTheme="minorHAnsi" w:hAnsiTheme="minorHAnsi" w:cstheme="minorHAnsi"/>
          <w:i/>
          <w:iCs/>
          <w:sz w:val="20"/>
          <w:szCs w:val="18"/>
        </w:rPr>
        <w:t>planifikuar me strukturat përkatëse - harta ortofo 1: 500</w:t>
      </w:r>
      <w:bookmarkEnd w:id="10"/>
    </w:p>
    <w:p w14:paraId="30CE04EB" w14:textId="77777777" w:rsidR="00F17AC1" w:rsidRPr="002B1B64" w:rsidRDefault="00F17AC1" w:rsidP="00F17AC1">
      <w:pPr>
        <w:rPr>
          <w:rFonts w:asciiTheme="minorHAnsi" w:hAnsiTheme="minorHAnsi" w:cstheme="minorHAnsi"/>
          <w:i/>
          <w:iCs/>
          <w:color w:val="0070C0"/>
          <w:sz w:val="18"/>
          <w:szCs w:val="18"/>
        </w:rPr>
      </w:pPr>
      <w:r w:rsidRPr="002B1B64">
        <w:rPr>
          <w:noProof/>
        </w:rPr>
        <w:drawing>
          <wp:inline distT="0" distB="0" distL="0" distR="0" wp14:anchorId="547DB729" wp14:editId="75E89335">
            <wp:extent cx="2929333" cy="3229471"/>
            <wp:effectExtent l="0" t="0" r="444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9932" t="9909" r="28216" b="8062"/>
                    <a:stretch/>
                  </pic:blipFill>
                  <pic:spPr bwMode="auto">
                    <a:xfrm>
                      <a:off x="0" y="0"/>
                      <a:ext cx="2937610" cy="3238596"/>
                    </a:xfrm>
                    <a:prstGeom prst="rect">
                      <a:avLst/>
                    </a:prstGeom>
                    <a:ln>
                      <a:noFill/>
                    </a:ln>
                    <a:extLst>
                      <a:ext uri="{53640926-AAD7-44D8-BBD7-CCE9431645EC}">
                        <a14:shadowObscured xmlns:a14="http://schemas.microsoft.com/office/drawing/2010/main"/>
                      </a:ext>
                    </a:extLst>
                  </pic:spPr>
                </pic:pic>
              </a:graphicData>
            </a:graphic>
          </wp:inline>
        </w:drawing>
      </w:r>
    </w:p>
    <w:p w14:paraId="6A9F867B" w14:textId="77777777" w:rsidR="00AE18F2" w:rsidRPr="002B1B64" w:rsidRDefault="007A2EC5" w:rsidP="00A835F5">
      <w:pPr>
        <w:pStyle w:val="NoSpacing"/>
        <w:rPr>
          <w:lang w:val="sq-AL" w:eastAsia="sq-AL"/>
        </w:rPr>
      </w:pPr>
      <w:r w:rsidRPr="002B1B64">
        <w:rPr>
          <w:noProof/>
          <w:lang w:val="sq-AL"/>
        </w:rPr>
        <w:lastRenderedPageBreak/>
        <w:drawing>
          <wp:anchor distT="0" distB="0" distL="114300" distR="114300" simplePos="0" relativeHeight="251722752" behindDoc="0" locked="0" layoutInCell="1" allowOverlap="1" wp14:anchorId="766446FF" wp14:editId="00049076">
            <wp:simplePos x="0" y="0"/>
            <wp:positionH relativeFrom="column">
              <wp:posOffset>3144520</wp:posOffset>
            </wp:positionH>
            <wp:positionV relativeFrom="paragraph">
              <wp:posOffset>2200275</wp:posOffset>
            </wp:positionV>
            <wp:extent cx="2996565" cy="206629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6565"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B64">
        <w:rPr>
          <w:rFonts w:ascii="Times New Roman" w:hAnsi="Times New Roman"/>
          <w:noProof/>
          <w:szCs w:val="24"/>
          <w:lang w:val="sq-AL"/>
        </w:rPr>
        <w:drawing>
          <wp:anchor distT="0" distB="0" distL="114300" distR="114300" simplePos="0" relativeHeight="251723776" behindDoc="0" locked="0" layoutInCell="1" allowOverlap="1" wp14:anchorId="4A26C107" wp14:editId="4BC8124B">
            <wp:simplePos x="0" y="0"/>
            <wp:positionH relativeFrom="margin">
              <wp:align>left</wp:align>
            </wp:positionH>
            <wp:positionV relativeFrom="paragraph">
              <wp:posOffset>2194560</wp:posOffset>
            </wp:positionV>
            <wp:extent cx="3017520" cy="2092325"/>
            <wp:effectExtent l="0" t="0" r="0" b="31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7520" cy="2092325"/>
                    </a:xfrm>
                    <a:prstGeom prst="rect">
                      <a:avLst/>
                    </a:prstGeom>
                    <a:noFill/>
                    <a:ln>
                      <a:noFill/>
                    </a:ln>
                  </pic:spPr>
                </pic:pic>
              </a:graphicData>
            </a:graphic>
            <wp14:sizeRelH relativeFrom="margin">
              <wp14:pctWidth>0</wp14:pctWidth>
            </wp14:sizeRelH>
          </wp:anchor>
        </w:drawing>
      </w:r>
      <w:r w:rsidR="00E06CE5" w:rsidRPr="002B1B64">
        <w:rPr>
          <w:noProof/>
          <w:lang w:val="sq-AL"/>
        </w:rPr>
        <w:drawing>
          <wp:anchor distT="0" distB="0" distL="114300" distR="114300" simplePos="0" relativeHeight="251720704" behindDoc="0" locked="0" layoutInCell="1" allowOverlap="1" wp14:anchorId="5572AC66" wp14:editId="2B4CA723">
            <wp:simplePos x="0" y="0"/>
            <wp:positionH relativeFrom="margin">
              <wp:align>left</wp:align>
            </wp:positionH>
            <wp:positionV relativeFrom="paragraph">
              <wp:posOffset>0</wp:posOffset>
            </wp:positionV>
            <wp:extent cx="3007360" cy="211836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7360" cy="2118360"/>
                    </a:xfrm>
                    <a:prstGeom prst="rect">
                      <a:avLst/>
                    </a:prstGeom>
                    <a:noFill/>
                    <a:ln>
                      <a:noFill/>
                    </a:ln>
                  </pic:spPr>
                </pic:pic>
              </a:graphicData>
            </a:graphic>
          </wp:anchor>
        </w:drawing>
      </w:r>
      <w:bookmarkStart w:id="11" w:name="_Toc530643400"/>
      <w:r w:rsidR="00E35688" w:rsidRPr="002B1B64">
        <w:rPr>
          <w:noProof/>
          <w:lang w:val="sq-AL"/>
        </w:rPr>
        <w:drawing>
          <wp:anchor distT="0" distB="0" distL="114300" distR="114300" simplePos="0" relativeHeight="251719680" behindDoc="0" locked="0" layoutInCell="1" allowOverlap="1" wp14:anchorId="36B4BAA3" wp14:editId="4E68DFA6">
            <wp:simplePos x="0" y="0"/>
            <wp:positionH relativeFrom="column">
              <wp:posOffset>3128645</wp:posOffset>
            </wp:positionH>
            <wp:positionV relativeFrom="paragraph">
              <wp:posOffset>5080</wp:posOffset>
            </wp:positionV>
            <wp:extent cx="3012440" cy="2094230"/>
            <wp:effectExtent l="0" t="0" r="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2440" cy="2094230"/>
                    </a:xfrm>
                    <a:prstGeom prst="rect">
                      <a:avLst/>
                    </a:prstGeom>
                    <a:noFill/>
                    <a:ln>
                      <a:noFill/>
                    </a:ln>
                  </pic:spPr>
                </pic:pic>
              </a:graphicData>
            </a:graphic>
            <wp14:sizeRelV relativeFrom="margin">
              <wp14:pctHeight>0</wp14:pctHeight>
            </wp14:sizeRelV>
          </wp:anchor>
        </w:drawing>
      </w:r>
    </w:p>
    <w:p w14:paraId="04F71818" w14:textId="77777777" w:rsidR="00E35688" w:rsidRPr="002B1B64" w:rsidRDefault="00E35688" w:rsidP="00A835F5">
      <w:pPr>
        <w:pStyle w:val="NoSpacing"/>
        <w:rPr>
          <w:rFonts w:ascii="Times New Roman" w:hAnsi="Times New Roman"/>
          <w:snapToGrid w:val="0"/>
          <w:w w:val="0"/>
          <w:sz w:val="2"/>
          <w:szCs w:val="0"/>
          <w:u w:color="000000"/>
          <w:bdr w:val="none" w:sz="0" w:space="0" w:color="000000"/>
          <w:shd w:val="clear" w:color="000000" w:fill="000000"/>
          <w:lang w:val="sq-AL" w:bidi="x-none"/>
        </w:rPr>
      </w:pPr>
      <w:r w:rsidRPr="002B1B64">
        <w:rPr>
          <w:lang w:val="sq-AL"/>
        </w:rPr>
        <w:t xml:space="preserve">                                                </w:t>
      </w:r>
    </w:p>
    <w:p w14:paraId="16640A6B" w14:textId="77777777" w:rsidR="00E35688" w:rsidRPr="002B1B64" w:rsidRDefault="00E35688" w:rsidP="00A835F5">
      <w:pPr>
        <w:pStyle w:val="NoSpacing"/>
        <w:rPr>
          <w:rFonts w:ascii="Times New Roman" w:hAnsi="Times New Roman"/>
          <w:snapToGrid w:val="0"/>
          <w:w w:val="0"/>
          <w:sz w:val="2"/>
          <w:szCs w:val="0"/>
          <w:u w:color="000000"/>
          <w:bdr w:val="none" w:sz="0" w:space="0" w:color="000000"/>
          <w:shd w:val="clear" w:color="000000" w:fill="000000"/>
          <w:lang w:val="sq-AL" w:bidi="x-none"/>
        </w:rPr>
      </w:pPr>
    </w:p>
    <w:p w14:paraId="16F0591B" w14:textId="7106B263" w:rsidR="00E35688" w:rsidRPr="002B1B64" w:rsidRDefault="00E00F60" w:rsidP="00A835F5">
      <w:pPr>
        <w:pStyle w:val="NoSpacing"/>
        <w:rPr>
          <w:b/>
          <w:bCs/>
          <w:i/>
          <w:iCs/>
          <w:sz w:val="20"/>
          <w:lang w:val="sq-AL"/>
        </w:rPr>
      </w:pPr>
      <w:bookmarkStart w:id="12" w:name="_Toc164539178"/>
      <w:r w:rsidRPr="002B1B64">
        <w:rPr>
          <w:i/>
          <w:iCs/>
          <w:sz w:val="20"/>
          <w:lang w:val="sq-AL"/>
        </w:rPr>
        <w:t xml:space="preserve">Foto 2. Gjendja aktuale e lokacionit të planifikuar për ndërtimin e impiantit të ri </w:t>
      </w:r>
      <w:r w:rsidR="00E76040" w:rsidRPr="002B1B64">
        <w:rPr>
          <w:i/>
          <w:iCs/>
          <w:sz w:val="20"/>
          <w:lang w:val="sq-AL"/>
        </w:rPr>
        <w:t>p</w:t>
      </w:r>
      <w:r w:rsidRPr="002B1B64">
        <w:rPr>
          <w:i/>
          <w:iCs/>
          <w:sz w:val="20"/>
          <w:lang w:val="sq-AL"/>
        </w:rPr>
        <w:t>ë</w:t>
      </w:r>
      <w:r w:rsidR="00E76040" w:rsidRPr="002B1B64">
        <w:rPr>
          <w:i/>
          <w:iCs/>
          <w:sz w:val="20"/>
          <w:lang w:val="sq-AL"/>
        </w:rPr>
        <w:t>r</w:t>
      </w:r>
      <w:r w:rsidRPr="002B1B64">
        <w:rPr>
          <w:i/>
          <w:iCs/>
          <w:sz w:val="20"/>
          <w:lang w:val="sq-AL"/>
        </w:rPr>
        <w:t xml:space="preserve"> trajtimi</w:t>
      </w:r>
      <w:r w:rsidR="00E76040" w:rsidRPr="002B1B64">
        <w:rPr>
          <w:i/>
          <w:iCs/>
          <w:sz w:val="20"/>
          <w:lang w:val="sq-AL"/>
        </w:rPr>
        <w:t>n e</w:t>
      </w:r>
      <w:r w:rsidRPr="002B1B64">
        <w:rPr>
          <w:i/>
          <w:iCs/>
          <w:sz w:val="20"/>
          <w:lang w:val="sq-AL"/>
        </w:rPr>
        <w:t xml:space="preserve"> ujit</w:t>
      </w:r>
      <w:bookmarkEnd w:id="12"/>
    </w:p>
    <w:p w14:paraId="1D97170F" w14:textId="77777777" w:rsidR="0055755B" w:rsidRPr="002B1B64" w:rsidRDefault="0055755B" w:rsidP="00285971">
      <w:pPr>
        <w:jc w:val="both"/>
        <w:rPr>
          <w:rFonts w:asciiTheme="minorHAnsi" w:hAnsiTheme="minorHAnsi" w:cstheme="minorHAnsi"/>
        </w:rPr>
      </w:pPr>
    </w:p>
    <w:p w14:paraId="485C6168" w14:textId="77777777" w:rsidR="00A835F5" w:rsidRPr="002B1B64" w:rsidRDefault="00A835F5" w:rsidP="00E35688">
      <w:pPr>
        <w:pStyle w:val="NoSpacing"/>
        <w:rPr>
          <w:rFonts w:cstheme="minorHAnsi"/>
          <w:color w:val="2F5496" w:themeColor="accent1" w:themeShade="BF"/>
          <w:lang w:val="sq-AL"/>
        </w:rPr>
      </w:pPr>
    </w:p>
    <w:p w14:paraId="1B11AD26" w14:textId="77777777" w:rsidR="00285971" w:rsidRPr="002B1B64" w:rsidRDefault="00EC6C90" w:rsidP="00E35688">
      <w:pPr>
        <w:pStyle w:val="NoSpacing"/>
        <w:rPr>
          <w:rStyle w:val="NoSpacingChar"/>
          <w:color w:val="2F5496" w:themeColor="accent1" w:themeShade="BF"/>
          <w:lang w:val="sq-AL"/>
        </w:rPr>
      </w:pPr>
      <w:r w:rsidRPr="002B1B64">
        <w:rPr>
          <w:rFonts w:cstheme="minorHAnsi"/>
          <w:color w:val="2F5496" w:themeColor="accent1" w:themeShade="BF"/>
          <w:lang w:val="sq-AL"/>
        </w:rPr>
        <w:t>2.4.2. Natyra e punimeve</w:t>
      </w:r>
    </w:p>
    <w:p w14:paraId="102C4088" w14:textId="77777777" w:rsidR="00A21BFF" w:rsidRPr="002B1B64" w:rsidRDefault="00A21BFF" w:rsidP="00A21BFF">
      <w:pPr>
        <w:jc w:val="both"/>
        <w:rPr>
          <w:rFonts w:asciiTheme="minorHAnsi" w:hAnsiTheme="minorHAnsi"/>
        </w:rPr>
      </w:pPr>
    </w:p>
    <w:p w14:paraId="0CB45DF4" w14:textId="7203DD5E" w:rsidR="00736577" w:rsidRPr="002B1B64" w:rsidRDefault="00C03BDE" w:rsidP="00C03BDE">
      <w:pPr>
        <w:jc w:val="both"/>
        <w:rPr>
          <w:rFonts w:asciiTheme="minorHAnsi" w:hAnsiTheme="minorHAnsi"/>
        </w:rPr>
      </w:pPr>
      <w:r w:rsidRPr="002B1B64">
        <w:rPr>
          <w:rFonts w:asciiTheme="minorHAnsi" w:hAnsiTheme="minorHAnsi"/>
        </w:rPr>
        <w:t xml:space="preserve">Ndërtimi dhe zgjerimi i </w:t>
      </w:r>
      <w:r w:rsidR="005A245C" w:rsidRPr="002B1B64">
        <w:rPr>
          <w:rFonts w:asciiTheme="minorHAnsi" w:hAnsiTheme="minorHAnsi"/>
        </w:rPr>
        <w:t>ITU</w:t>
      </w:r>
      <w:r w:rsidRPr="002B1B64">
        <w:rPr>
          <w:rFonts w:asciiTheme="minorHAnsi" w:hAnsiTheme="minorHAnsi"/>
        </w:rPr>
        <w:t xml:space="preserve"> përfshin përgatitjen e zonës përmes pastrimit të tokës, gërmimit dhe klasifikimit. Do të instalohen themele betoni dhe struktura të përforcuara për të mbështetur rezervuarët dhe tubacionet. Puna përfshin ngritjen e sistemeve të filtrimit, vendosësve të lamellave dhe rezervuarëve, ndërsa gjithashtu vendosjen e tubacioneve për transportin dhe kullimin e ujit. Gjithashtu, do të instalohen sisteme mekanike dhe elektrike, duke përfshirë pompat dhe kontrollin e automatizimit SCADA.</w:t>
      </w:r>
    </w:p>
    <w:p w14:paraId="7E85041F" w14:textId="77777777" w:rsidR="001A6DBF" w:rsidRPr="002B1B64" w:rsidRDefault="001A6DBF" w:rsidP="00C03BDE">
      <w:pPr>
        <w:jc w:val="both"/>
        <w:rPr>
          <w:rFonts w:asciiTheme="minorHAnsi" w:hAnsiTheme="minorHAnsi"/>
        </w:rPr>
      </w:pPr>
    </w:p>
    <w:p w14:paraId="4FFC1917" w14:textId="77777777" w:rsidR="007A2EC5" w:rsidRPr="002B1B64" w:rsidRDefault="00F266BE" w:rsidP="00F266BE">
      <w:pPr>
        <w:jc w:val="both"/>
        <w:rPr>
          <w:rStyle w:val="tlid-translation"/>
          <w:rFonts w:ascii="Arial Narrow" w:eastAsiaTheme="majorEastAsia" w:hAnsi="Arial Narrow" w:cs="Arial"/>
        </w:rPr>
      </w:pPr>
      <w:r w:rsidRPr="002B1B64">
        <w:rPr>
          <w:rStyle w:val="tlid-translation"/>
          <w:rFonts w:asciiTheme="minorHAnsi" w:eastAsiaTheme="majorEastAsia" w:hAnsiTheme="minorHAnsi" w:cstheme="minorHAnsi"/>
        </w:rPr>
        <w:t>Aktivitetet e ndërtimit dhe instalimit të pajisjeve do të përfshijnë, por pa u kufizuar në:</w:t>
      </w:r>
      <w:r w:rsidRPr="002B1B64">
        <w:rPr>
          <w:rStyle w:val="tlid-translation"/>
          <w:rFonts w:ascii="Arial Narrow" w:eastAsiaTheme="majorEastAsia" w:hAnsi="Arial Narrow" w:cs="Arial"/>
        </w:rPr>
        <w:t xml:space="preserve"> </w:t>
      </w:r>
    </w:p>
    <w:p w14:paraId="155B5CB4" w14:textId="77777777" w:rsidR="00C445A6" w:rsidRPr="002B1B64" w:rsidRDefault="00C445A6" w:rsidP="00F266BE">
      <w:pPr>
        <w:jc w:val="both"/>
        <w:rPr>
          <w:rStyle w:val="tlid-translation"/>
          <w:rFonts w:ascii="Arial Narrow" w:eastAsiaTheme="majorEastAsia" w:hAnsi="Arial Narrow" w:cs="Arial"/>
        </w:rPr>
      </w:pPr>
    </w:p>
    <w:p w14:paraId="6D001498" w14:textId="77777777" w:rsidR="00C445A6" w:rsidRPr="002B1B64" w:rsidRDefault="00C445A6" w:rsidP="00C445A6">
      <w:pPr>
        <w:shd w:val="clear" w:color="auto" w:fill="F2F2F2" w:themeFill="background1" w:themeFillShade="F2"/>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Punimet Përgatitore</w:t>
      </w:r>
    </w:p>
    <w:p w14:paraId="3722F5B1" w14:textId="77777777" w:rsidR="00C445A6" w:rsidRPr="002B1B64" w:rsidRDefault="00C445A6" w:rsidP="00723BF8">
      <w:pPr>
        <w:pStyle w:val="ListParagraph"/>
        <w:numPr>
          <w:ilvl w:val="0"/>
          <w:numId w:val="76"/>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Përgatitja e vendit:</w:t>
      </w:r>
    </w:p>
    <w:p w14:paraId="5338657C" w14:textId="16F26A21" w:rsidR="00C445A6" w:rsidRPr="002B1B64" w:rsidRDefault="00C445A6" w:rsidP="00723BF8">
      <w:pPr>
        <w:pStyle w:val="ListParagraph"/>
        <w:numPr>
          <w:ilvl w:val="0"/>
          <w:numId w:val="80"/>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 xml:space="preserve">Pastrimi dhe rrafshimi i sipërfaqes rreth 1500 m² për </w:t>
      </w:r>
      <w:r w:rsidR="000B2CCA" w:rsidRPr="002B1B64">
        <w:rPr>
          <w:rStyle w:val="tlid-translation"/>
          <w:rFonts w:asciiTheme="minorHAnsi" w:eastAsiaTheme="majorEastAsia" w:hAnsiTheme="minorHAnsi" w:cstheme="minorHAnsi"/>
        </w:rPr>
        <w:t>bazamentet</w:t>
      </w:r>
      <w:r w:rsidRPr="002B1B64">
        <w:rPr>
          <w:rStyle w:val="tlid-translation"/>
          <w:rFonts w:asciiTheme="minorHAnsi" w:eastAsiaTheme="majorEastAsia" w:hAnsiTheme="minorHAnsi" w:cstheme="minorHAnsi"/>
        </w:rPr>
        <w:t xml:space="preserve"> dhe objektet.</w:t>
      </w:r>
    </w:p>
    <w:p w14:paraId="359A2C40" w14:textId="4775EDFF" w:rsidR="00C445A6" w:rsidRPr="002B1B64" w:rsidRDefault="00C445A6" w:rsidP="00723BF8">
      <w:pPr>
        <w:pStyle w:val="ListParagraph"/>
        <w:numPr>
          <w:ilvl w:val="0"/>
          <w:numId w:val="80"/>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 xml:space="preserve">Ngritja e rrugëve </w:t>
      </w:r>
      <w:r w:rsidR="000B2CCA" w:rsidRPr="002B1B64">
        <w:rPr>
          <w:rStyle w:val="tlid-translation"/>
          <w:rFonts w:asciiTheme="minorHAnsi" w:eastAsiaTheme="majorEastAsia" w:hAnsiTheme="minorHAnsi" w:cstheme="minorHAnsi"/>
        </w:rPr>
        <w:t>p</w:t>
      </w:r>
      <w:r w:rsidRPr="002B1B64">
        <w:rPr>
          <w:rStyle w:val="tlid-translation"/>
          <w:rFonts w:asciiTheme="minorHAnsi" w:eastAsiaTheme="majorEastAsia" w:hAnsiTheme="minorHAnsi" w:cstheme="minorHAnsi"/>
        </w:rPr>
        <w:t>ë</w:t>
      </w:r>
      <w:r w:rsidR="000B2CCA" w:rsidRPr="002B1B64">
        <w:rPr>
          <w:rStyle w:val="tlid-translation"/>
          <w:rFonts w:asciiTheme="minorHAnsi" w:eastAsiaTheme="majorEastAsia" w:hAnsiTheme="minorHAnsi" w:cstheme="minorHAnsi"/>
        </w:rPr>
        <w:t>r</w:t>
      </w:r>
      <w:r w:rsidRPr="002B1B64">
        <w:rPr>
          <w:rStyle w:val="tlid-translation"/>
          <w:rFonts w:asciiTheme="minorHAnsi" w:eastAsiaTheme="majorEastAsia" w:hAnsiTheme="minorHAnsi" w:cstheme="minorHAnsi"/>
        </w:rPr>
        <w:t xml:space="preserve"> kalim të përkohshëm me shtresë zhavorri të ngjeshur për makineri të rënda dhe </w:t>
      </w:r>
      <w:r w:rsidR="000B2CCA" w:rsidRPr="002B1B64">
        <w:rPr>
          <w:rStyle w:val="tlid-translation"/>
          <w:rFonts w:asciiTheme="minorHAnsi" w:eastAsiaTheme="majorEastAsia" w:hAnsiTheme="minorHAnsi" w:cstheme="minorHAnsi"/>
        </w:rPr>
        <w:t xml:space="preserve">materiale </w:t>
      </w:r>
      <w:r w:rsidRPr="002B1B64">
        <w:rPr>
          <w:rStyle w:val="tlid-translation"/>
          <w:rFonts w:asciiTheme="minorHAnsi" w:eastAsiaTheme="majorEastAsia" w:hAnsiTheme="minorHAnsi" w:cstheme="minorHAnsi"/>
        </w:rPr>
        <w:t>transport</w:t>
      </w:r>
      <w:r w:rsidR="000B2CCA" w:rsidRPr="002B1B64">
        <w:rPr>
          <w:rStyle w:val="tlid-translation"/>
          <w:rFonts w:asciiTheme="minorHAnsi" w:eastAsiaTheme="majorEastAsia" w:hAnsiTheme="minorHAnsi" w:cstheme="minorHAnsi"/>
        </w:rPr>
        <w:t>i</w:t>
      </w:r>
      <w:r w:rsidRPr="002B1B64">
        <w:rPr>
          <w:rStyle w:val="tlid-translation"/>
          <w:rFonts w:asciiTheme="minorHAnsi" w:eastAsiaTheme="majorEastAsia" w:hAnsiTheme="minorHAnsi" w:cstheme="minorHAnsi"/>
        </w:rPr>
        <w:t>.</w:t>
      </w:r>
    </w:p>
    <w:p w14:paraId="76A063CB" w14:textId="25D234F0" w:rsidR="00C445A6" w:rsidRPr="002B1B64" w:rsidRDefault="00C445A6" w:rsidP="00723BF8">
      <w:pPr>
        <w:pStyle w:val="ListParagraph"/>
        <w:numPr>
          <w:ilvl w:val="0"/>
          <w:numId w:val="77"/>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 xml:space="preserve">Shënimi dhe përgatitja e </w:t>
      </w:r>
      <w:r w:rsidR="000B2CCA" w:rsidRPr="002B1B64">
        <w:rPr>
          <w:rStyle w:val="tlid-translation"/>
          <w:rFonts w:asciiTheme="minorHAnsi" w:eastAsiaTheme="majorEastAsia" w:hAnsiTheme="minorHAnsi" w:cstheme="minorHAnsi"/>
        </w:rPr>
        <w:t>rrafnaltës</w:t>
      </w:r>
      <w:r w:rsidRPr="002B1B64">
        <w:rPr>
          <w:rStyle w:val="tlid-translation"/>
          <w:rFonts w:asciiTheme="minorHAnsi" w:eastAsiaTheme="majorEastAsia" w:hAnsiTheme="minorHAnsi" w:cstheme="minorHAnsi"/>
        </w:rPr>
        <w:t>:</w:t>
      </w:r>
    </w:p>
    <w:p w14:paraId="02216D11" w14:textId="36A7BA5E" w:rsidR="00C445A6" w:rsidRPr="002B1B64" w:rsidRDefault="000B2CCA" w:rsidP="00723BF8">
      <w:pPr>
        <w:pStyle w:val="ListParagraph"/>
        <w:numPr>
          <w:ilvl w:val="0"/>
          <w:numId w:val="79"/>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Markimi</w:t>
      </w:r>
      <w:r w:rsidR="00C445A6" w:rsidRPr="002B1B64">
        <w:rPr>
          <w:rStyle w:val="tlid-translation"/>
          <w:rFonts w:asciiTheme="minorHAnsi" w:eastAsiaTheme="majorEastAsia" w:hAnsiTheme="minorHAnsi" w:cstheme="minorHAnsi"/>
        </w:rPr>
        <w:t xml:space="preserve"> i vendit përfshin vendosjen e saktë për themelet dhe kufijtë e objektit duke përdorur mjetet e </w:t>
      </w:r>
      <w:r w:rsidRPr="002B1B64">
        <w:rPr>
          <w:rStyle w:val="tlid-translation"/>
          <w:rFonts w:asciiTheme="minorHAnsi" w:eastAsiaTheme="majorEastAsia" w:hAnsiTheme="minorHAnsi" w:cstheme="minorHAnsi"/>
        </w:rPr>
        <w:t>rilevimit</w:t>
      </w:r>
      <w:r w:rsidR="00C445A6" w:rsidRPr="002B1B64">
        <w:rPr>
          <w:rStyle w:val="tlid-translation"/>
          <w:rFonts w:asciiTheme="minorHAnsi" w:eastAsiaTheme="majorEastAsia" w:hAnsiTheme="minorHAnsi" w:cstheme="minorHAnsi"/>
        </w:rPr>
        <w:t xml:space="preserve"> me lazer.</w:t>
      </w:r>
    </w:p>
    <w:p w14:paraId="5761E4A4" w14:textId="58564DED" w:rsidR="00C445A6" w:rsidRPr="002B1B64" w:rsidRDefault="007E4E98" w:rsidP="00723BF8">
      <w:pPr>
        <w:pStyle w:val="ListParagraph"/>
        <w:numPr>
          <w:ilvl w:val="0"/>
          <w:numId w:val="79"/>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Rrafnalta</w:t>
      </w:r>
      <w:r w:rsidR="00C445A6" w:rsidRPr="002B1B64">
        <w:rPr>
          <w:rStyle w:val="tlid-translation"/>
          <w:rFonts w:asciiTheme="minorHAnsi" w:eastAsiaTheme="majorEastAsia" w:hAnsiTheme="minorHAnsi" w:cstheme="minorHAnsi"/>
        </w:rPr>
        <w:t xml:space="preserve"> e ngjeshur me një raport ngjeshjeje Proctor 98%, duke siguruar stabilitet uniform.</w:t>
      </w:r>
    </w:p>
    <w:p w14:paraId="618D3BA6" w14:textId="77777777" w:rsidR="00C445A6" w:rsidRPr="002B1B64" w:rsidRDefault="00C445A6" w:rsidP="007C4D82">
      <w:pPr>
        <w:shd w:val="clear" w:color="auto" w:fill="F2F2F2" w:themeFill="background1" w:themeFillShade="F2"/>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lastRenderedPageBreak/>
        <w:t>Punime toke</w:t>
      </w:r>
    </w:p>
    <w:p w14:paraId="02363882" w14:textId="77777777" w:rsidR="00C445A6" w:rsidRPr="002B1B64" w:rsidRDefault="00C445A6" w:rsidP="00723BF8">
      <w:pPr>
        <w:pStyle w:val="ListParagraph"/>
        <w:numPr>
          <w:ilvl w:val="0"/>
          <w:numId w:val="77"/>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Gërmimi:</w:t>
      </w:r>
    </w:p>
    <w:p w14:paraId="75228799" w14:textId="13F310E2" w:rsidR="009E4BB7" w:rsidRPr="002B1B64" w:rsidRDefault="009E4BB7" w:rsidP="00723BF8">
      <w:pPr>
        <w:pStyle w:val="ListParagraph"/>
        <w:widowControl/>
        <w:numPr>
          <w:ilvl w:val="0"/>
          <w:numId w:val="89"/>
        </w:numPr>
        <w:adjustRightInd w:val="0"/>
        <w:contextualSpacing/>
        <w:jc w:val="both"/>
        <w:rPr>
          <w:rFonts w:asciiTheme="minorHAnsi" w:hAnsiTheme="minorHAnsi"/>
        </w:rPr>
      </w:pPr>
      <w:r w:rsidRPr="002B1B64">
        <w:rPr>
          <w:rStyle w:val="tlid-translation"/>
          <w:rFonts w:asciiTheme="minorHAnsi" w:eastAsiaTheme="majorEastAsia" w:hAnsiTheme="minorHAnsi" w:cstheme="minorHAnsi"/>
        </w:rPr>
        <w:t>G</w:t>
      </w:r>
      <w:r w:rsidR="000B2CCA" w:rsidRPr="002B1B64">
        <w:rPr>
          <w:rStyle w:val="tlid-translation"/>
          <w:rFonts w:asciiTheme="minorHAnsi" w:eastAsiaTheme="majorEastAsia" w:hAnsiTheme="minorHAnsi" w:cstheme="minorHAnsi"/>
        </w:rPr>
        <w:t>ë</w:t>
      </w:r>
      <w:r w:rsidRPr="002B1B64">
        <w:rPr>
          <w:rStyle w:val="tlid-translation"/>
          <w:rFonts w:asciiTheme="minorHAnsi" w:eastAsiaTheme="majorEastAsia" w:hAnsiTheme="minorHAnsi" w:cstheme="minorHAnsi"/>
        </w:rPr>
        <w:t>rmim mekanik dheu i kategorise V – dhe</w:t>
      </w:r>
      <w:r w:rsidR="000B2CCA" w:rsidRPr="002B1B64">
        <w:rPr>
          <w:rStyle w:val="tlid-translation"/>
          <w:rFonts w:asciiTheme="minorHAnsi" w:eastAsiaTheme="majorEastAsia" w:hAnsiTheme="minorHAnsi" w:cstheme="minorHAnsi"/>
        </w:rPr>
        <w:t xml:space="preserve"> </w:t>
      </w:r>
      <w:r w:rsidRPr="002B1B64">
        <w:rPr>
          <w:rFonts w:asciiTheme="minorHAnsi" w:hAnsiTheme="minorHAnsi" w:cstheme="minorHAnsi"/>
        </w:rPr>
        <w:t>hidhet në afërsi të gropës së ndërtimit për përdorim të mbushjes dhe</w:t>
      </w:r>
      <w:r w:rsidR="000B2CCA" w:rsidRPr="002B1B64">
        <w:rPr>
          <w:rFonts w:asciiTheme="minorHAnsi" w:hAnsiTheme="minorHAnsi" w:cstheme="minorHAnsi"/>
        </w:rPr>
        <w:t xml:space="preserve"> </w:t>
      </w:r>
      <w:r w:rsidRPr="002B1B64">
        <w:rPr>
          <w:rFonts w:asciiTheme="minorHAnsi" w:hAnsiTheme="minorHAnsi"/>
        </w:rPr>
        <w:t>transport</w:t>
      </w:r>
      <w:r w:rsidR="000B2CCA" w:rsidRPr="002B1B64">
        <w:rPr>
          <w:rFonts w:asciiTheme="minorHAnsi" w:hAnsiTheme="minorHAnsi"/>
        </w:rPr>
        <w:t xml:space="preserve">im të </w:t>
      </w:r>
      <w:r w:rsidRPr="002B1B64">
        <w:rPr>
          <w:rFonts w:asciiTheme="minorHAnsi" w:hAnsiTheme="minorHAnsi"/>
        </w:rPr>
        <w:t>materiali</w:t>
      </w:r>
      <w:r w:rsidR="000B2CCA" w:rsidRPr="002B1B64">
        <w:rPr>
          <w:rFonts w:asciiTheme="minorHAnsi" w:hAnsiTheme="minorHAnsi"/>
        </w:rPr>
        <w:t xml:space="preserve">t të </w:t>
      </w:r>
      <w:r w:rsidRPr="002B1B64">
        <w:rPr>
          <w:rFonts w:asciiTheme="minorHAnsi" w:hAnsiTheme="minorHAnsi"/>
        </w:rPr>
        <w:t>tepërt në vend</w:t>
      </w:r>
      <w:r w:rsidR="000B2CCA" w:rsidRPr="002B1B64">
        <w:rPr>
          <w:rFonts w:asciiTheme="minorHAnsi" w:hAnsiTheme="minorHAnsi"/>
        </w:rPr>
        <w:t xml:space="preserve"> </w:t>
      </w:r>
      <w:r w:rsidRPr="002B1B64">
        <w:rPr>
          <w:rFonts w:asciiTheme="minorHAnsi" w:hAnsiTheme="minorHAnsi"/>
        </w:rPr>
        <w:t>depozitimin e aprovuar.</w:t>
      </w:r>
    </w:p>
    <w:p w14:paraId="48B8F783" w14:textId="77777777" w:rsidR="00C445A6" w:rsidRPr="002B1B64" w:rsidRDefault="00C445A6" w:rsidP="00723BF8">
      <w:pPr>
        <w:pStyle w:val="ListParagraph"/>
        <w:numPr>
          <w:ilvl w:val="0"/>
          <w:numId w:val="78"/>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Hendeqet për tubacionet: Gjerësia 1.1 m, thellësia deri në 2.5 m.</w:t>
      </w:r>
    </w:p>
    <w:p w14:paraId="7AFC41F7" w14:textId="3B6B892B" w:rsidR="00C445A6" w:rsidRPr="002B1B64" w:rsidRDefault="00C445A6" w:rsidP="00723BF8">
      <w:pPr>
        <w:pStyle w:val="ListParagraph"/>
        <w:numPr>
          <w:ilvl w:val="0"/>
          <w:numId w:val="78"/>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 xml:space="preserve">Gropat e </w:t>
      </w:r>
      <w:r w:rsidR="000B2CCA" w:rsidRPr="002B1B64">
        <w:rPr>
          <w:rStyle w:val="tlid-translation"/>
          <w:rFonts w:asciiTheme="minorHAnsi" w:eastAsiaTheme="majorEastAsia" w:hAnsiTheme="minorHAnsi" w:cstheme="minorHAnsi"/>
        </w:rPr>
        <w:t>bazamentit</w:t>
      </w:r>
      <w:r w:rsidRPr="002B1B64">
        <w:rPr>
          <w:rStyle w:val="tlid-translation"/>
          <w:rFonts w:asciiTheme="minorHAnsi" w:eastAsiaTheme="majorEastAsia" w:hAnsiTheme="minorHAnsi" w:cstheme="minorHAnsi"/>
        </w:rPr>
        <w:t>: Germim preciz me toleranca +/- 2 cm p</w:t>
      </w:r>
      <w:r w:rsidR="000B2CCA" w:rsidRPr="002B1B64">
        <w:rPr>
          <w:rStyle w:val="tlid-translation"/>
          <w:rFonts w:asciiTheme="minorHAnsi" w:eastAsiaTheme="majorEastAsia" w:hAnsiTheme="minorHAnsi" w:cstheme="minorHAnsi"/>
        </w:rPr>
        <w:t>ë</w:t>
      </w:r>
      <w:r w:rsidRPr="002B1B64">
        <w:rPr>
          <w:rStyle w:val="tlid-translation"/>
          <w:rFonts w:asciiTheme="minorHAnsi" w:eastAsiaTheme="majorEastAsia" w:hAnsiTheme="minorHAnsi" w:cstheme="minorHAnsi"/>
        </w:rPr>
        <w:t xml:space="preserve">r </w:t>
      </w:r>
      <w:r w:rsidR="000B2CCA" w:rsidRPr="002B1B64">
        <w:rPr>
          <w:rStyle w:val="tlid-translation"/>
          <w:rFonts w:asciiTheme="minorHAnsi" w:eastAsiaTheme="majorEastAsia" w:hAnsiTheme="minorHAnsi" w:cstheme="minorHAnsi"/>
        </w:rPr>
        <w:t>qëndrueshmëri</w:t>
      </w:r>
      <w:r w:rsidRPr="002B1B64">
        <w:rPr>
          <w:rStyle w:val="tlid-translation"/>
          <w:rFonts w:asciiTheme="minorHAnsi" w:eastAsiaTheme="majorEastAsia" w:hAnsiTheme="minorHAnsi" w:cstheme="minorHAnsi"/>
        </w:rPr>
        <w:t xml:space="preserve"> strukturore.</w:t>
      </w:r>
    </w:p>
    <w:p w14:paraId="3A7B97B8" w14:textId="6D6FE2EC" w:rsidR="00C445A6" w:rsidRPr="002B1B64" w:rsidRDefault="00C445A6" w:rsidP="00723BF8">
      <w:pPr>
        <w:pStyle w:val="ListParagraph"/>
        <w:numPr>
          <w:ilvl w:val="0"/>
          <w:numId w:val="78"/>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 xml:space="preserve">Materiali i gërmuar i ripërdorur për mbushje (deri në 60%) dhe i tepërt transportohet në një </w:t>
      </w:r>
      <w:r w:rsidR="000B2CCA" w:rsidRPr="002B1B64">
        <w:rPr>
          <w:rStyle w:val="tlid-translation"/>
          <w:rFonts w:asciiTheme="minorHAnsi" w:eastAsiaTheme="majorEastAsia" w:hAnsiTheme="minorHAnsi" w:cstheme="minorHAnsi"/>
        </w:rPr>
        <w:t>deponi</w:t>
      </w:r>
      <w:r w:rsidRPr="002B1B64">
        <w:rPr>
          <w:rStyle w:val="tlid-translation"/>
          <w:rFonts w:asciiTheme="minorHAnsi" w:eastAsiaTheme="majorEastAsia" w:hAnsiTheme="minorHAnsi" w:cstheme="minorHAnsi"/>
        </w:rPr>
        <w:t xml:space="preserve"> të autorizuar.</w:t>
      </w:r>
    </w:p>
    <w:p w14:paraId="32783267" w14:textId="5C2F97BB" w:rsidR="00C445A6" w:rsidRPr="002B1B64" w:rsidRDefault="00C445A6" w:rsidP="00723BF8">
      <w:pPr>
        <w:pStyle w:val="ListParagraph"/>
        <w:numPr>
          <w:ilvl w:val="0"/>
          <w:numId w:val="77"/>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 xml:space="preserve">Nënshtresa e </w:t>
      </w:r>
      <w:r w:rsidR="000B2CCA" w:rsidRPr="002B1B64">
        <w:rPr>
          <w:rStyle w:val="tlid-translation"/>
          <w:rFonts w:asciiTheme="minorHAnsi" w:eastAsiaTheme="majorEastAsia" w:hAnsiTheme="minorHAnsi" w:cstheme="minorHAnsi"/>
        </w:rPr>
        <w:t>bazamentit</w:t>
      </w:r>
      <w:r w:rsidRPr="002B1B64">
        <w:rPr>
          <w:rStyle w:val="tlid-translation"/>
          <w:rFonts w:asciiTheme="minorHAnsi" w:eastAsiaTheme="majorEastAsia" w:hAnsiTheme="minorHAnsi" w:cstheme="minorHAnsi"/>
        </w:rPr>
        <w:t>:</w:t>
      </w:r>
    </w:p>
    <w:p w14:paraId="48327AF9" w14:textId="24E8DE88" w:rsidR="00C445A6" w:rsidRPr="002B1B64" w:rsidRDefault="00E02415" w:rsidP="00723BF8">
      <w:pPr>
        <w:pStyle w:val="ListParagraph"/>
        <w:numPr>
          <w:ilvl w:val="0"/>
          <w:numId w:val="81"/>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J</w:t>
      </w:r>
      <w:r w:rsidR="00C445A6" w:rsidRPr="002B1B64">
        <w:rPr>
          <w:rStyle w:val="tlid-translation"/>
          <w:rFonts w:asciiTheme="minorHAnsi" w:eastAsiaTheme="majorEastAsia" w:hAnsiTheme="minorHAnsi" w:cstheme="minorHAnsi"/>
        </w:rPr>
        <w:t xml:space="preserve">astëk </w:t>
      </w:r>
      <w:r w:rsidRPr="002B1B64">
        <w:rPr>
          <w:rStyle w:val="tlid-translation"/>
          <w:rFonts w:asciiTheme="minorHAnsi" w:eastAsiaTheme="majorEastAsia" w:hAnsiTheme="minorHAnsi" w:cstheme="minorHAnsi"/>
        </w:rPr>
        <w:t xml:space="preserve">i mbushur me </w:t>
      </w:r>
      <w:r w:rsidR="00C445A6" w:rsidRPr="002B1B64">
        <w:rPr>
          <w:rStyle w:val="tlid-translation"/>
          <w:rFonts w:asciiTheme="minorHAnsi" w:eastAsiaTheme="majorEastAsia" w:hAnsiTheme="minorHAnsi" w:cstheme="minorHAnsi"/>
        </w:rPr>
        <w:t>gur</w:t>
      </w:r>
      <w:r w:rsidRPr="002B1B64">
        <w:rPr>
          <w:rStyle w:val="tlid-translation"/>
          <w:rFonts w:asciiTheme="minorHAnsi" w:eastAsiaTheme="majorEastAsia" w:hAnsiTheme="minorHAnsi" w:cstheme="minorHAnsi"/>
        </w:rPr>
        <w:t>ë të</w:t>
      </w:r>
      <w:r w:rsidR="00C445A6" w:rsidRPr="002B1B64">
        <w:rPr>
          <w:rStyle w:val="tlid-translation"/>
          <w:rFonts w:asciiTheme="minorHAnsi" w:eastAsiaTheme="majorEastAsia" w:hAnsiTheme="minorHAnsi" w:cstheme="minorHAnsi"/>
        </w:rPr>
        <w:t xml:space="preserve"> grimcuar 60 cm, i ngjeshur në shtresa 30 cm, poshtë </w:t>
      </w:r>
      <w:r w:rsidRPr="002B1B64">
        <w:rPr>
          <w:rStyle w:val="tlid-translation"/>
          <w:rFonts w:asciiTheme="minorHAnsi" w:eastAsiaTheme="majorEastAsia" w:hAnsiTheme="minorHAnsi" w:cstheme="minorHAnsi"/>
        </w:rPr>
        <w:t xml:space="preserve">bazamenteve </w:t>
      </w:r>
      <w:r w:rsidR="00C445A6" w:rsidRPr="002B1B64">
        <w:rPr>
          <w:rStyle w:val="tlid-translation"/>
          <w:rFonts w:asciiTheme="minorHAnsi" w:eastAsiaTheme="majorEastAsia" w:hAnsiTheme="minorHAnsi" w:cstheme="minorHAnsi"/>
        </w:rPr>
        <w:t>dhe pllakave.</w:t>
      </w:r>
    </w:p>
    <w:p w14:paraId="53A48F54" w14:textId="77777777" w:rsidR="009E4BB7" w:rsidRPr="002B1B64" w:rsidRDefault="00C445A6" w:rsidP="00723BF8">
      <w:pPr>
        <w:pStyle w:val="ListParagraph"/>
        <w:numPr>
          <w:ilvl w:val="0"/>
          <w:numId w:val="81"/>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Gjeotekstili (200 g/m²) i vendosur mbi jastëkë guri për të parandaluar erozionin dhe ndotjen e tokës</w:t>
      </w:r>
    </w:p>
    <w:p w14:paraId="6B1B606E" w14:textId="79B65D58" w:rsidR="009E4BB7" w:rsidRPr="002B1B64" w:rsidRDefault="009E4BB7" w:rsidP="00723BF8">
      <w:pPr>
        <w:pStyle w:val="ListParagraph"/>
        <w:widowControl/>
        <w:numPr>
          <w:ilvl w:val="0"/>
          <w:numId w:val="81"/>
        </w:numPr>
        <w:adjustRightInd w:val="0"/>
        <w:contextualSpacing/>
        <w:jc w:val="both"/>
        <w:rPr>
          <w:rFonts w:asciiTheme="minorHAnsi" w:eastAsiaTheme="majorEastAsia" w:hAnsiTheme="minorHAnsi" w:cstheme="minorHAnsi"/>
        </w:rPr>
      </w:pPr>
      <w:r w:rsidRPr="002B1B64">
        <w:rPr>
          <w:rFonts w:asciiTheme="minorHAnsi" w:hAnsiTheme="minorHAnsi"/>
        </w:rPr>
        <w:t xml:space="preserve">Mbushj dheu rreth mureve të </w:t>
      </w:r>
      <w:r w:rsidR="00E02415" w:rsidRPr="002B1B64">
        <w:rPr>
          <w:rFonts w:asciiTheme="minorHAnsi" w:hAnsiTheme="minorHAnsi"/>
        </w:rPr>
        <w:t>bazamentit</w:t>
      </w:r>
      <w:r w:rsidRPr="002B1B64">
        <w:rPr>
          <w:rFonts w:asciiTheme="minorHAnsi" w:hAnsiTheme="minorHAnsi"/>
        </w:rPr>
        <w:t>, me ngjeshje në shtresa prej 20 cm deri në ngjeshjen e kërkuar të dheut, duke përdorur materialin e depozituar në vend.</w:t>
      </w:r>
    </w:p>
    <w:p w14:paraId="144F50C7" w14:textId="77777777" w:rsidR="009E4BB7" w:rsidRPr="002B1B64" w:rsidRDefault="009E4BB7" w:rsidP="007C4D82">
      <w:pPr>
        <w:pStyle w:val="ListParagraph"/>
        <w:ind w:left="1080" w:firstLine="0"/>
        <w:jc w:val="both"/>
        <w:rPr>
          <w:rStyle w:val="tlid-translation"/>
          <w:rFonts w:asciiTheme="minorHAnsi" w:eastAsiaTheme="majorEastAsia" w:hAnsiTheme="minorHAnsi" w:cstheme="minorHAnsi"/>
        </w:rPr>
      </w:pPr>
    </w:p>
    <w:p w14:paraId="41DA9CAA" w14:textId="77777777" w:rsidR="00C445A6" w:rsidRPr="002B1B64" w:rsidRDefault="00C445A6" w:rsidP="007C4D82">
      <w:pPr>
        <w:shd w:val="clear" w:color="auto" w:fill="F2F2F2" w:themeFill="background1" w:themeFillShade="F2"/>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Punime Betoni</w:t>
      </w:r>
    </w:p>
    <w:p w14:paraId="7AB8EC56" w14:textId="335D16BB" w:rsidR="00C445A6" w:rsidRPr="002B1B64" w:rsidRDefault="00C445A6" w:rsidP="00723BF8">
      <w:pPr>
        <w:pStyle w:val="ListParagraph"/>
        <w:numPr>
          <w:ilvl w:val="0"/>
          <w:numId w:val="77"/>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 xml:space="preserve">Elementet e </w:t>
      </w:r>
      <w:r w:rsidR="00E02415" w:rsidRPr="002B1B64">
        <w:rPr>
          <w:rStyle w:val="tlid-translation"/>
          <w:rFonts w:asciiTheme="minorHAnsi" w:eastAsiaTheme="majorEastAsia" w:hAnsiTheme="minorHAnsi" w:cstheme="minorHAnsi"/>
        </w:rPr>
        <w:t xml:space="preserve">bazamentit </w:t>
      </w:r>
      <w:r w:rsidRPr="002B1B64">
        <w:rPr>
          <w:rStyle w:val="tlid-translation"/>
          <w:rFonts w:asciiTheme="minorHAnsi" w:eastAsiaTheme="majorEastAsia" w:hAnsiTheme="minorHAnsi" w:cstheme="minorHAnsi"/>
        </w:rPr>
        <w:t xml:space="preserve">dhe </w:t>
      </w:r>
      <w:r w:rsidR="00E02415" w:rsidRPr="002B1B64">
        <w:rPr>
          <w:rStyle w:val="tlid-translation"/>
          <w:rFonts w:asciiTheme="minorHAnsi" w:eastAsiaTheme="majorEastAsia" w:hAnsiTheme="minorHAnsi" w:cstheme="minorHAnsi"/>
        </w:rPr>
        <w:t xml:space="preserve">ato </w:t>
      </w:r>
      <w:r w:rsidRPr="002B1B64">
        <w:rPr>
          <w:rStyle w:val="tlid-translation"/>
          <w:rFonts w:asciiTheme="minorHAnsi" w:eastAsiaTheme="majorEastAsia" w:hAnsiTheme="minorHAnsi" w:cstheme="minorHAnsi"/>
        </w:rPr>
        <w:t>strukturore:</w:t>
      </w:r>
    </w:p>
    <w:p w14:paraId="234FA37E" w14:textId="77777777" w:rsidR="00C445A6" w:rsidRPr="002B1B64" w:rsidRDefault="00C445A6" w:rsidP="00723BF8">
      <w:pPr>
        <w:pStyle w:val="ListParagraph"/>
        <w:numPr>
          <w:ilvl w:val="0"/>
          <w:numId w:val="82"/>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Klasa e betonit C30/37 për elementë strukturorë me ngarkesë të lartë, duke përfshirë muret, pllakat dhe trarët.</w:t>
      </w:r>
    </w:p>
    <w:p w14:paraId="413FE32D" w14:textId="77777777" w:rsidR="00C445A6" w:rsidRPr="002B1B64" w:rsidRDefault="00C445A6" w:rsidP="00723BF8">
      <w:pPr>
        <w:pStyle w:val="ListParagraph"/>
        <w:numPr>
          <w:ilvl w:val="0"/>
          <w:numId w:val="82"/>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Pllaka nënbazë me trashësi 10 cm me beton të Klasit C20/25 për zona me ngarkesë të lehtë.</w:t>
      </w:r>
    </w:p>
    <w:p w14:paraId="4AFB1D59" w14:textId="77777777" w:rsidR="00C445A6" w:rsidRPr="002B1B64" w:rsidRDefault="00C445A6" w:rsidP="00723BF8">
      <w:pPr>
        <w:pStyle w:val="ListParagraph"/>
        <w:numPr>
          <w:ilvl w:val="0"/>
          <w:numId w:val="82"/>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Betoni i papërshkueshëm nga uji përdoret në dhomat e ekspozuara ndaj kushteve të lagështa.</w:t>
      </w:r>
    </w:p>
    <w:p w14:paraId="1EA1BDAB" w14:textId="4843DA7C" w:rsidR="00C445A6" w:rsidRPr="002B1B64" w:rsidRDefault="00E02415" w:rsidP="00723BF8">
      <w:pPr>
        <w:pStyle w:val="ListParagraph"/>
        <w:numPr>
          <w:ilvl w:val="0"/>
          <w:numId w:val="77"/>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Kallëpi</w:t>
      </w:r>
      <w:r w:rsidR="00C445A6" w:rsidRPr="002B1B64">
        <w:rPr>
          <w:rStyle w:val="tlid-translation"/>
          <w:rFonts w:asciiTheme="minorHAnsi" w:eastAsiaTheme="majorEastAsia" w:hAnsiTheme="minorHAnsi" w:cstheme="minorHAnsi"/>
        </w:rPr>
        <w:t xml:space="preserve"> dhe përfundimi:</w:t>
      </w:r>
    </w:p>
    <w:p w14:paraId="3DF616E6" w14:textId="77777777" w:rsidR="00C445A6" w:rsidRPr="002B1B64" w:rsidRDefault="00C445A6" w:rsidP="00723BF8">
      <w:pPr>
        <w:pStyle w:val="ListParagraph"/>
        <w:numPr>
          <w:ilvl w:val="0"/>
          <w:numId w:val="83"/>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Kallep i papërshkueshëm nga uji për mure dhe trarë për të siguruar saktësi dhe përfundime të lëmuara.</w:t>
      </w:r>
    </w:p>
    <w:p w14:paraId="24D93DDD" w14:textId="1D6E73A7" w:rsidR="00C445A6" w:rsidRPr="002B1B64" w:rsidRDefault="00E02415" w:rsidP="00723BF8">
      <w:pPr>
        <w:pStyle w:val="ListParagraph"/>
        <w:numPr>
          <w:ilvl w:val="0"/>
          <w:numId w:val="83"/>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Sforcimi</w:t>
      </w:r>
      <w:r w:rsidR="00C445A6" w:rsidRPr="002B1B64">
        <w:rPr>
          <w:rStyle w:val="tlid-translation"/>
          <w:rFonts w:asciiTheme="minorHAnsi" w:eastAsiaTheme="majorEastAsia" w:hAnsiTheme="minorHAnsi" w:cstheme="minorHAnsi"/>
        </w:rPr>
        <w:t xml:space="preserve"> i betonit për 7 ditë për të arritur forcën e kërkuar, me dridhje të aplikuar gjatë derdhjes për të eliminuar zbrazëtitë e ajrit.</w:t>
      </w:r>
    </w:p>
    <w:p w14:paraId="3D2705A0" w14:textId="77777777" w:rsidR="00C445A6" w:rsidRPr="002B1B64" w:rsidRDefault="00C445A6" w:rsidP="00723BF8">
      <w:pPr>
        <w:pStyle w:val="ListParagraph"/>
        <w:numPr>
          <w:ilvl w:val="0"/>
          <w:numId w:val="77"/>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Punimet e pjerrësisë dhe kullimit:</w:t>
      </w:r>
    </w:p>
    <w:p w14:paraId="1D0FA9C3" w14:textId="77777777" w:rsidR="007C4D82" w:rsidRPr="002B1B64" w:rsidRDefault="00C445A6" w:rsidP="00723BF8">
      <w:pPr>
        <w:pStyle w:val="ListParagraph"/>
        <w:numPr>
          <w:ilvl w:val="0"/>
          <w:numId w:val="84"/>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Pjerrësi betoni të ndërtuara me trashësi ndërmjet 4 cm dhe 10 cm për kullim efektiv të ujit.</w:t>
      </w:r>
    </w:p>
    <w:p w14:paraId="7CF0611F" w14:textId="77777777" w:rsidR="007C4D82" w:rsidRPr="002B1B64" w:rsidRDefault="007C4D82" w:rsidP="00BD5664">
      <w:pPr>
        <w:jc w:val="both"/>
        <w:rPr>
          <w:rStyle w:val="tlid-translation"/>
          <w:rFonts w:asciiTheme="minorHAnsi" w:eastAsiaTheme="majorEastAsia" w:hAnsiTheme="minorHAnsi" w:cstheme="minorHAnsi"/>
        </w:rPr>
      </w:pPr>
    </w:p>
    <w:p w14:paraId="2CCAE6D0" w14:textId="77777777" w:rsidR="00C445A6" w:rsidRPr="002B1B64" w:rsidRDefault="00C445A6" w:rsidP="007C4D82">
      <w:pPr>
        <w:shd w:val="clear" w:color="auto" w:fill="F2F2F2" w:themeFill="background1" w:themeFillShade="F2"/>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Punime Përforcimi</w:t>
      </w:r>
    </w:p>
    <w:p w14:paraId="7F057979" w14:textId="77777777" w:rsidR="00C445A6" w:rsidRPr="002B1B64" w:rsidRDefault="00C445A6" w:rsidP="00723BF8">
      <w:pPr>
        <w:pStyle w:val="ListParagraph"/>
        <w:numPr>
          <w:ilvl w:val="0"/>
          <w:numId w:val="77"/>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Çelik për përforcim (RA 400/500-2):</w:t>
      </w:r>
    </w:p>
    <w:p w14:paraId="101214D7" w14:textId="117DE53C" w:rsidR="00C445A6" w:rsidRPr="002B1B64" w:rsidRDefault="00C445A6" w:rsidP="00723BF8">
      <w:pPr>
        <w:pStyle w:val="ListParagraph"/>
        <w:numPr>
          <w:ilvl w:val="0"/>
          <w:numId w:val="84"/>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 xml:space="preserve">Shufra për mure </w:t>
      </w:r>
      <w:r w:rsidR="00E02415" w:rsidRPr="002B1B64">
        <w:rPr>
          <w:rStyle w:val="tlid-translation"/>
          <w:rFonts w:asciiTheme="minorHAnsi" w:eastAsiaTheme="majorEastAsia" w:hAnsiTheme="minorHAnsi" w:cstheme="minorHAnsi"/>
        </w:rPr>
        <w:t xml:space="preserve">bazamenti </w:t>
      </w:r>
      <w:r w:rsidRPr="002B1B64">
        <w:rPr>
          <w:rStyle w:val="tlid-translation"/>
          <w:rFonts w:asciiTheme="minorHAnsi" w:eastAsiaTheme="majorEastAsia" w:hAnsiTheme="minorHAnsi" w:cstheme="minorHAnsi"/>
        </w:rPr>
        <w:t>dhe pllaka: Ø 8 mm për armaturë dytësore. Ø 12 mm dhe Ø 16 mm për elementët kryesorë mbajtës.</w:t>
      </w:r>
    </w:p>
    <w:p w14:paraId="20B63594" w14:textId="77777777" w:rsidR="00C445A6" w:rsidRPr="002B1B64" w:rsidRDefault="00C445A6" w:rsidP="00723BF8">
      <w:pPr>
        <w:pStyle w:val="ListParagraph"/>
        <w:numPr>
          <w:ilvl w:val="0"/>
          <w:numId w:val="84"/>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Fabrikimi përfshin transportin, prerjen, përkuljen dhe lidhjen në vend duke përdorur mjete për lidhjen e armaturës.</w:t>
      </w:r>
    </w:p>
    <w:p w14:paraId="09322E75" w14:textId="2AB466C5" w:rsidR="00C445A6" w:rsidRPr="002B1B64" w:rsidRDefault="00C445A6" w:rsidP="00723BF8">
      <w:pPr>
        <w:pStyle w:val="ListParagraph"/>
        <w:numPr>
          <w:ilvl w:val="0"/>
          <w:numId w:val="84"/>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Sasitë: Përdorimi i vlerësuar i çelikut të armaturës varion nga 234 kg në 716 kg për seksion, të p</w:t>
      </w:r>
      <w:r w:rsidR="00E02415" w:rsidRPr="002B1B64">
        <w:rPr>
          <w:rStyle w:val="tlid-translation"/>
          <w:rFonts w:asciiTheme="minorHAnsi" w:eastAsiaTheme="majorEastAsia" w:hAnsiTheme="minorHAnsi" w:cstheme="minorHAnsi"/>
        </w:rPr>
        <w:t>unuara</w:t>
      </w:r>
      <w:r w:rsidRPr="002B1B64">
        <w:rPr>
          <w:rStyle w:val="tlid-translation"/>
          <w:rFonts w:asciiTheme="minorHAnsi" w:eastAsiaTheme="majorEastAsia" w:hAnsiTheme="minorHAnsi" w:cstheme="minorHAnsi"/>
        </w:rPr>
        <w:t xml:space="preserve"> për ngarkesat strukturore.</w:t>
      </w:r>
    </w:p>
    <w:p w14:paraId="652D011D" w14:textId="77777777" w:rsidR="00547C94" w:rsidRPr="002B1B64" w:rsidRDefault="00547C94" w:rsidP="00547C94">
      <w:pPr>
        <w:pStyle w:val="ListParagraph"/>
        <w:ind w:left="1080" w:firstLine="0"/>
        <w:jc w:val="both"/>
        <w:rPr>
          <w:rStyle w:val="tlid-translation"/>
          <w:rFonts w:asciiTheme="minorHAnsi" w:eastAsiaTheme="majorEastAsia" w:hAnsiTheme="minorHAnsi" w:cstheme="minorHAnsi"/>
        </w:rPr>
      </w:pPr>
    </w:p>
    <w:p w14:paraId="0A90A1BC" w14:textId="77777777" w:rsidR="00C445A6" w:rsidRPr="002B1B64" w:rsidRDefault="00C445A6" w:rsidP="007C4D82">
      <w:pPr>
        <w:shd w:val="clear" w:color="auto" w:fill="F2F2F2" w:themeFill="background1" w:themeFillShade="F2"/>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Punimet e tubacionit</w:t>
      </w:r>
    </w:p>
    <w:p w14:paraId="699967DC" w14:textId="77777777" w:rsidR="00C445A6" w:rsidRPr="002B1B64" w:rsidRDefault="00C445A6" w:rsidP="00723BF8">
      <w:pPr>
        <w:pStyle w:val="ListParagraph"/>
        <w:numPr>
          <w:ilvl w:val="0"/>
          <w:numId w:val="77"/>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Dimensionet dhe materialet e tubacionit:</w:t>
      </w:r>
    </w:p>
    <w:p w14:paraId="3D325676" w14:textId="77777777" w:rsidR="00C445A6" w:rsidRPr="002B1B64" w:rsidRDefault="00C445A6" w:rsidP="00723BF8">
      <w:pPr>
        <w:pStyle w:val="ListParagraph"/>
        <w:numPr>
          <w:ilvl w:val="0"/>
          <w:numId w:val="85"/>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Tubacionet e ujit të trajtuar: HDPE DN315.</w:t>
      </w:r>
    </w:p>
    <w:p w14:paraId="4F2BCA27" w14:textId="77777777" w:rsidR="00C445A6" w:rsidRPr="002B1B64" w:rsidRDefault="00C445A6" w:rsidP="00723BF8">
      <w:pPr>
        <w:pStyle w:val="ListParagraph"/>
        <w:numPr>
          <w:ilvl w:val="0"/>
          <w:numId w:val="85"/>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Tubacionet e ujit të papërpunuar: çeliku DN200, të izoluar dhe të mbrojtur nga korrozioni.</w:t>
      </w:r>
    </w:p>
    <w:p w14:paraId="5DF7197A" w14:textId="77777777" w:rsidR="00C445A6" w:rsidRPr="002B1B64" w:rsidRDefault="00C445A6" w:rsidP="00723BF8">
      <w:pPr>
        <w:pStyle w:val="ListParagraph"/>
        <w:numPr>
          <w:ilvl w:val="0"/>
          <w:numId w:val="85"/>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Tubacionet e kullimit për llumrat dhe ujërat e zeza: PVC DN150 dhe DN200.</w:t>
      </w:r>
    </w:p>
    <w:p w14:paraId="6B9938F5" w14:textId="77777777" w:rsidR="00C445A6" w:rsidRPr="002B1B64" w:rsidRDefault="00C445A6" w:rsidP="00723BF8">
      <w:pPr>
        <w:pStyle w:val="ListParagraph"/>
        <w:numPr>
          <w:ilvl w:val="0"/>
          <w:numId w:val="77"/>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Teknikat e instalimit:</w:t>
      </w:r>
    </w:p>
    <w:p w14:paraId="702AEE76" w14:textId="77777777" w:rsidR="00C445A6" w:rsidRPr="002B1B64" w:rsidRDefault="00C445A6" w:rsidP="00723BF8">
      <w:pPr>
        <w:pStyle w:val="ListParagraph"/>
        <w:numPr>
          <w:ilvl w:val="0"/>
          <w:numId w:val="86"/>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Shtrati: Shtresë rëre me trashësi 10 cm e vendosur poshtë tubave.</w:t>
      </w:r>
    </w:p>
    <w:p w14:paraId="3A0B0E97" w14:textId="77777777" w:rsidR="00C445A6" w:rsidRPr="002B1B64" w:rsidRDefault="00C445A6" w:rsidP="00723BF8">
      <w:pPr>
        <w:pStyle w:val="ListParagraph"/>
        <w:numPr>
          <w:ilvl w:val="0"/>
          <w:numId w:val="86"/>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Mbushje: Kompaktohet në shtresa 30 cm mbi tubacione duke përdorur kompaktore mekanike.</w:t>
      </w:r>
    </w:p>
    <w:p w14:paraId="553B9C15" w14:textId="77777777" w:rsidR="00C445A6" w:rsidRPr="002B1B64" w:rsidRDefault="00C445A6" w:rsidP="00723BF8">
      <w:pPr>
        <w:pStyle w:val="ListParagraph"/>
        <w:numPr>
          <w:ilvl w:val="0"/>
          <w:numId w:val="86"/>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lastRenderedPageBreak/>
        <w:t>Shirita sinjalizues të vendosur 50 cm mbi tubacionet për të shënuar vendndodhjen e tyre.</w:t>
      </w:r>
    </w:p>
    <w:p w14:paraId="6ADFBAAD" w14:textId="77777777" w:rsidR="00A835F5" w:rsidRPr="002B1B64" w:rsidRDefault="00A835F5" w:rsidP="00A835F5">
      <w:pPr>
        <w:pStyle w:val="ListParagraph"/>
        <w:ind w:left="1080" w:firstLine="0"/>
        <w:jc w:val="both"/>
        <w:rPr>
          <w:rStyle w:val="tlid-translation"/>
          <w:rFonts w:asciiTheme="minorHAnsi" w:eastAsiaTheme="majorEastAsia" w:hAnsiTheme="minorHAnsi" w:cstheme="minorHAnsi"/>
        </w:rPr>
      </w:pPr>
    </w:p>
    <w:p w14:paraId="24097204" w14:textId="77777777" w:rsidR="00C445A6" w:rsidRPr="002B1B64" w:rsidRDefault="00C445A6" w:rsidP="00462042">
      <w:pPr>
        <w:shd w:val="clear" w:color="auto" w:fill="F2F2F2" w:themeFill="background1" w:themeFillShade="F2"/>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Ujëra të zeza dhe hidroizolim</w:t>
      </w:r>
    </w:p>
    <w:p w14:paraId="1967BDFA" w14:textId="77777777" w:rsidR="00C445A6" w:rsidRPr="002B1B64" w:rsidRDefault="00C445A6" w:rsidP="00723BF8">
      <w:pPr>
        <w:pStyle w:val="ListParagraph"/>
        <w:numPr>
          <w:ilvl w:val="0"/>
          <w:numId w:val="87"/>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Sistemi i ujërave të zeza: Ndërtimi i tubacioneve të brendshme të lidhura me një Reaktor Batch Sekuencues (SBR) për trajtimin e ujërave të zeza.</w:t>
      </w:r>
    </w:p>
    <w:p w14:paraId="3BEFCDFA" w14:textId="77777777" w:rsidR="00C445A6" w:rsidRPr="002B1B64" w:rsidRDefault="00C445A6" w:rsidP="00723BF8">
      <w:pPr>
        <w:pStyle w:val="ListParagraph"/>
        <w:numPr>
          <w:ilvl w:val="0"/>
          <w:numId w:val="87"/>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Hidroizolim:</w:t>
      </w:r>
      <w:r w:rsidRPr="002B1B64">
        <w:rPr>
          <w:rStyle w:val="tlid-translation"/>
          <w:rFonts w:asciiTheme="minorHAnsi" w:eastAsiaTheme="majorEastAsia" w:hAnsiTheme="minorHAnsi" w:cstheme="minorHAnsi"/>
        </w:rPr>
        <w:tab/>
        <w:t>Sipërfaqet e brendshme të trajtuara me hidroizolim të ngurtë çimento (trashësi 2 mm) të përshtatshme për kontakt me ujin e pijshëm.</w:t>
      </w:r>
    </w:p>
    <w:p w14:paraId="79BDC576" w14:textId="77777777" w:rsidR="009E4BB7" w:rsidRPr="002B1B64" w:rsidRDefault="009E4BB7" w:rsidP="009E4BB7">
      <w:pPr>
        <w:pStyle w:val="ListParagraph"/>
        <w:ind w:left="720" w:firstLine="0"/>
        <w:jc w:val="both"/>
        <w:rPr>
          <w:rStyle w:val="tlid-translation"/>
          <w:rFonts w:asciiTheme="minorHAnsi" w:eastAsiaTheme="majorEastAsia" w:hAnsiTheme="minorHAnsi" w:cstheme="minorHAnsi"/>
        </w:rPr>
      </w:pPr>
    </w:p>
    <w:p w14:paraId="004D3150" w14:textId="77777777" w:rsidR="00C445A6" w:rsidRPr="002B1B64" w:rsidRDefault="00C445A6" w:rsidP="009E4BB7">
      <w:pPr>
        <w:shd w:val="clear" w:color="auto" w:fill="F2F2F2" w:themeFill="background1" w:themeFillShade="F2"/>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Instalimet Mekanike.</w:t>
      </w:r>
    </w:p>
    <w:p w14:paraId="2C697DD7" w14:textId="77777777" w:rsidR="00C445A6" w:rsidRPr="002B1B64" w:rsidRDefault="00C445A6" w:rsidP="00723BF8">
      <w:pPr>
        <w:pStyle w:val="ListParagraph"/>
        <w:numPr>
          <w:ilvl w:val="0"/>
          <w:numId w:val="88"/>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Punime mekanike: Instalimi i vendosësve të lamellave, filtrave të shpejtë të rërës dhe sistemeve të sedimentimit të llumit; Integrimi i pompave të larjes së prapme për mirëmbajtje efikase të filtrit.</w:t>
      </w:r>
    </w:p>
    <w:p w14:paraId="660D6849" w14:textId="77777777" w:rsidR="00C445A6" w:rsidRPr="002B1B64" w:rsidRDefault="00C445A6" w:rsidP="00F266BE">
      <w:pPr>
        <w:jc w:val="both"/>
        <w:rPr>
          <w:rStyle w:val="tlid-translation"/>
          <w:rFonts w:asciiTheme="minorHAnsi" w:eastAsiaTheme="majorEastAsia" w:hAnsiTheme="minorHAnsi" w:cstheme="minorHAnsi"/>
        </w:rPr>
      </w:pPr>
    </w:p>
    <w:p w14:paraId="2B66B62D" w14:textId="77777777" w:rsidR="00BD5664" w:rsidRPr="002B1B64" w:rsidRDefault="00BD5664" w:rsidP="00BD5664">
      <w:pPr>
        <w:shd w:val="clear" w:color="auto" w:fill="F2F2F2" w:themeFill="background1" w:themeFillShade="F2"/>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Punime te tjera</w:t>
      </w:r>
    </w:p>
    <w:p w14:paraId="6562C2B1" w14:textId="77777777" w:rsidR="003908D7" w:rsidRPr="002B1B64" w:rsidRDefault="00BD5664" w:rsidP="00D37134">
      <w:pPr>
        <w:pStyle w:val="ListParagraph"/>
        <w:numPr>
          <w:ilvl w:val="0"/>
          <w:numId w:val="77"/>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 xml:space="preserve">Gipsi dhe suvatimi: Aplikimi i suvasë së gipsit për muret e brendshme me trashësi 1–2 cm, duke siguruar një përfundim të </w:t>
      </w:r>
      <w:r w:rsidR="003908D7" w:rsidRPr="002B1B64">
        <w:rPr>
          <w:rStyle w:val="tlid-translation"/>
          <w:rFonts w:asciiTheme="minorHAnsi" w:eastAsiaTheme="majorEastAsia" w:hAnsiTheme="minorHAnsi" w:cstheme="minorHAnsi"/>
        </w:rPr>
        <w:t>lëmuar</w:t>
      </w:r>
      <w:r w:rsidRPr="002B1B64">
        <w:rPr>
          <w:rStyle w:val="tlid-translation"/>
          <w:rFonts w:asciiTheme="minorHAnsi" w:eastAsiaTheme="majorEastAsia" w:hAnsiTheme="minorHAnsi" w:cstheme="minorHAnsi"/>
        </w:rPr>
        <w:t>:</w:t>
      </w:r>
    </w:p>
    <w:p w14:paraId="09891AD9" w14:textId="18D3FC03" w:rsidR="00BD5664" w:rsidRPr="002B1B64" w:rsidRDefault="00BD5664" w:rsidP="00D37134">
      <w:pPr>
        <w:pStyle w:val="ListParagraph"/>
        <w:numPr>
          <w:ilvl w:val="0"/>
          <w:numId w:val="77"/>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Panele styrodur 5 cm të ngurtë për termoizolimin e dhomave dhe rezervuarëve.</w:t>
      </w:r>
    </w:p>
    <w:p w14:paraId="6BD7B851" w14:textId="77777777" w:rsidR="00BD5664" w:rsidRPr="002B1B64" w:rsidRDefault="00BD5664" w:rsidP="00723BF8">
      <w:pPr>
        <w:pStyle w:val="ListParagraph"/>
        <w:numPr>
          <w:ilvl w:val="0"/>
          <w:numId w:val="77"/>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Punime metalike: Fabrikim i kornizave metalike dhe mbështetësve për komponentë strukturorë si rezervuarë dhe njësi filtri.</w:t>
      </w:r>
    </w:p>
    <w:p w14:paraId="4DC6F230" w14:textId="77777777" w:rsidR="00BD5664" w:rsidRPr="002B1B64" w:rsidRDefault="00BD5664" w:rsidP="00723BF8">
      <w:pPr>
        <w:pStyle w:val="ListParagraph"/>
        <w:numPr>
          <w:ilvl w:val="0"/>
          <w:numId w:val="77"/>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Mbulimi i çatisë: Instalimi i membranave të çatisë së papërshkueshme nga uji dhe komponentëve të llamarinës së galvanizuar.</w:t>
      </w:r>
    </w:p>
    <w:p w14:paraId="6445F187" w14:textId="77777777" w:rsidR="00741CAA" w:rsidRPr="002B1B64" w:rsidRDefault="00741CAA" w:rsidP="00723BF8">
      <w:pPr>
        <w:pStyle w:val="ListParagraph"/>
        <w:widowControl/>
        <w:numPr>
          <w:ilvl w:val="0"/>
          <w:numId w:val="77"/>
        </w:numPr>
        <w:shd w:val="clear" w:color="auto" w:fill="FFFFFF" w:themeFill="background1"/>
        <w:adjustRightInd w:val="0"/>
        <w:contextualSpacing/>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Punime lyerjeje dhe fasadash; Punime dyshemeje; Punime qeramike; zdrukthtari PVC-</w:t>
      </w:r>
      <w:r w:rsidRPr="002B1B64">
        <w:rPr>
          <w:rFonts w:asciiTheme="minorHAnsi" w:hAnsiTheme="minorHAnsi"/>
        </w:rPr>
        <w:t>Dyer, dritare PVC</w:t>
      </w:r>
    </w:p>
    <w:p w14:paraId="6A4FBCEE" w14:textId="77777777" w:rsidR="00741CAA" w:rsidRPr="002B1B64" w:rsidRDefault="00741CAA" w:rsidP="00F266BE">
      <w:pPr>
        <w:jc w:val="both"/>
        <w:rPr>
          <w:rStyle w:val="tlid-translation"/>
          <w:rFonts w:ascii="Arial Narrow" w:eastAsiaTheme="majorEastAsia" w:hAnsi="Arial Narrow" w:cs="Arial"/>
        </w:rPr>
      </w:pPr>
    </w:p>
    <w:p w14:paraId="100FDE17" w14:textId="77777777" w:rsidR="00460022" w:rsidRPr="002B1B64" w:rsidRDefault="00460022" w:rsidP="00904523">
      <w:pPr>
        <w:widowControl/>
        <w:shd w:val="clear" w:color="auto" w:fill="E7E6E6" w:themeFill="background2"/>
        <w:adjustRightInd w:val="0"/>
        <w:contextualSpacing/>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Punime murature</w:t>
      </w:r>
    </w:p>
    <w:p w14:paraId="4BC7D3D9" w14:textId="77777777" w:rsidR="00904523" w:rsidRPr="002B1B64" w:rsidRDefault="00904523" w:rsidP="00723BF8">
      <w:pPr>
        <w:pStyle w:val="ListParagraph"/>
        <w:widowControl/>
        <w:numPr>
          <w:ilvl w:val="0"/>
          <w:numId w:val="75"/>
        </w:numPr>
        <w:adjustRightInd w:val="0"/>
        <w:contextualSpacing/>
        <w:jc w:val="both"/>
        <w:rPr>
          <w:rStyle w:val="tlid-translation"/>
          <w:rFonts w:asciiTheme="minorHAnsi" w:eastAsiaTheme="majorEastAsia" w:hAnsiTheme="minorHAnsi" w:cstheme="minorHAnsi"/>
        </w:rPr>
      </w:pPr>
      <w:r w:rsidRPr="002B1B64">
        <w:rPr>
          <w:rFonts w:asciiTheme="minorHAnsi" w:hAnsiTheme="minorHAnsi"/>
        </w:rPr>
        <w:t>Prokurim i materialit, transportit dhe muraturës së mureve të fasadës d=25 me bllok qeramike të zbrazët në llaç të zgjatur. Muratura duhet të jetë me spiranca për ngurtësimin dhe instalimin e arkave të betonit të armuar MB30 (horizontal dhe vertikal)</w:t>
      </w:r>
    </w:p>
    <w:p w14:paraId="4C170E36" w14:textId="77777777" w:rsidR="00904523" w:rsidRPr="002B1B64" w:rsidRDefault="00904523" w:rsidP="00723BF8">
      <w:pPr>
        <w:pStyle w:val="ListParagraph"/>
        <w:widowControl/>
        <w:numPr>
          <w:ilvl w:val="0"/>
          <w:numId w:val="75"/>
        </w:numPr>
        <w:adjustRightInd w:val="0"/>
        <w:contextualSpacing/>
        <w:jc w:val="both"/>
        <w:rPr>
          <w:rStyle w:val="tlid-translation"/>
          <w:rFonts w:asciiTheme="minorHAnsi" w:eastAsiaTheme="majorEastAsia" w:hAnsiTheme="minorHAnsi" w:cstheme="minorHAnsi"/>
        </w:rPr>
      </w:pPr>
      <w:r w:rsidRPr="002B1B64">
        <w:rPr>
          <w:rFonts w:asciiTheme="minorHAnsi" w:hAnsiTheme="minorHAnsi"/>
        </w:rPr>
        <w:t>Furnizimi me material, transporti dhe prodhimi i çimentos</w:t>
      </w:r>
    </w:p>
    <w:p w14:paraId="45C72475" w14:textId="77777777" w:rsidR="00E06CE5" w:rsidRPr="002B1B64" w:rsidRDefault="004C58B9" w:rsidP="00E06CE5">
      <w:pPr>
        <w:widowControl/>
        <w:autoSpaceDE/>
        <w:autoSpaceDN/>
        <w:spacing w:before="100" w:beforeAutospacing="1" w:after="100" w:afterAutospacing="1"/>
        <w:rPr>
          <w:rFonts w:asciiTheme="minorHAnsi" w:hAnsiTheme="minorHAnsi" w:cstheme="minorHAnsi"/>
          <w:color w:val="2F5496" w:themeColor="accent1" w:themeShade="BF"/>
          <w:sz w:val="24"/>
          <w:szCs w:val="24"/>
          <w14:ligatures w14:val="none"/>
        </w:rPr>
      </w:pPr>
      <w:r w:rsidRPr="002B1B64">
        <w:rPr>
          <w:rFonts w:asciiTheme="minorHAnsi" w:hAnsiTheme="minorHAnsi" w:cstheme="minorHAnsi"/>
          <w:color w:val="2F5496" w:themeColor="accent1" w:themeShade="BF"/>
        </w:rPr>
        <w:t>2.4.3. Procesi teknologjik</w:t>
      </w:r>
    </w:p>
    <w:p w14:paraId="03CE6F14" w14:textId="0C8A24E1" w:rsidR="00E06CE5" w:rsidRPr="002B1B64" w:rsidRDefault="003908D7" w:rsidP="001B5221">
      <w:pPr>
        <w:spacing w:before="120"/>
        <w:jc w:val="both"/>
        <w:rPr>
          <w:rFonts w:asciiTheme="minorHAnsi" w:hAnsiTheme="minorHAnsi" w:cstheme="minorHAnsi"/>
        </w:rPr>
      </w:pPr>
      <w:r w:rsidRPr="002B1B64">
        <w:rPr>
          <w:rFonts w:asciiTheme="minorHAnsi" w:hAnsiTheme="minorHAnsi" w:cstheme="minorHAnsi"/>
        </w:rPr>
        <w:t>ITU</w:t>
      </w:r>
      <w:r w:rsidR="00E06CE5" w:rsidRPr="002B1B64">
        <w:rPr>
          <w:rFonts w:asciiTheme="minorHAnsi" w:hAnsiTheme="minorHAnsi" w:cstheme="minorHAnsi"/>
        </w:rPr>
        <w:t>-ja e re do të përfshijë një proces të avancuar teknologjik për të siguruar ujë të pijshëm me cilësi të lartë. Cilësia do të monitorohet vazhdimisht përmes instrumenteve të procesit dhe analizave laboratorike, duke përfshirë testimin fizik, kimik dhe bakteriologjik, në përputhje me ligjet dhe rregulloret kombëtare.</w:t>
      </w:r>
    </w:p>
    <w:p w14:paraId="21880C30" w14:textId="77777777" w:rsidR="005F59F6" w:rsidRPr="002B1B64" w:rsidRDefault="005F59F6" w:rsidP="001B5221">
      <w:pPr>
        <w:spacing w:before="120"/>
        <w:jc w:val="both"/>
        <w:rPr>
          <w:rFonts w:asciiTheme="minorHAnsi" w:hAnsiTheme="minorHAnsi"/>
        </w:rPr>
      </w:pPr>
      <w:r w:rsidRPr="002B1B64">
        <w:rPr>
          <w:rFonts w:asciiTheme="minorHAnsi" w:hAnsiTheme="minorHAnsi"/>
        </w:rPr>
        <w:t>Zgjidhja teknologjike për pastrimin e ujit të papërpunuar në ujë të pijshëm përbëhet nga fazat e mëposhtme:</w:t>
      </w:r>
    </w:p>
    <w:p w14:paraId="7B485092" w14:textId="77777777" w:rsidR="00E06CE5" w:rsidRPr="002B1B64" w:rsidRDefault="00E06CE5" w:rsidP="00E06CE5">
      <w:pPr>
        <w:jc w:val="both"/>
        <w:rPr>
          <w:rFonts w:asciiTheme="minorHAnsi" w:hAnsiTheme="minorHAnsi" w:cstheme="minorHAnsi"/>
        </w:rPr>
      </w:pPr>
      <w:r w:rsidRPr="002B1B64">
        <w:rPr>
          <w:rFonts w:asciiTheme="minorHAnsi" w:hAnsiTheme="minorHAnsi" w:cstheme="minorHAnsi"/>
        </w:rPr>
        <w:t>Linja e procesit përfshin elementët e mëposhtëm:</w:t>
      </w:r>
    </w:p>
    <w:p w14:paraId="2047E7A7" w14:textId="77777777" w:rsidR="00E06CE5" w:rsidRPr="002B1B64" w:rsidRDefault="00E06CE5" w:rsidP="0088755B">
      <w:pPr>
        <w:pStyle w:val="ListParagraph"/>
        <w:numPr>
          <w:ilvl w:val="0"/>
          <w:numId w:val="67"/>
        </w:numPr>
        <w:tabs>
          <w:tab w:val="left" w:pos="2375"/>
        </w:tabs>
        <w:jc w:val="both"/>
        <w:rPr>
          <w:rFonts w:asciiTheme="minorHAnsi" w:hAnsiTheme="minorHAnsi" w:cstheme="minorHAnsi"/>
          <w:iCs/>
        </w:rPr>
      </w:pPr>
      <w:r w:rsidRPr="002B1B64">
        <w:rPr>
          <w:rFonts w:asciiTheme="minorHAnsi" w:hAnsiTheme="minorHAnsi" w:cstheme="minorHAnsi"/>
          <w:iCs/>
        </w:rPr>
        <w:t>Sistemi për rregullimin e furnizimit me ujë të papërpunuar</w:t>
      </w:r>
    </w:p>
    <w:p w14:paraId="018EB9D4" w14:textId="77777777" w:rsidR="00E06CE5" w:rsidRPr="002B1B64" w:rsidRDefault="00E06CE5" w:rsidP="0088755B">
      <w:pPr>
        <w:pStyle w:val="ListParagraph"/>
        <w:numPr>
          <w:ilvl w:val="0"/>
          <w:numId w:val="67"/>
        </w:numPr>
        <w:tabs>
          <w:tab w:val="left" w:pos="2375"/>
        </w:tabs>
        <w:jc w:val="both"/>
        <w:rPr>
          <w:rFonts w:asciiTheme="minorHAnsi" w:hAnsiTheme="minorHAnsi" w:cstheme="minorHAnsi"/>
          <w:iCs/>
        </w:rPr>
      </w:pPr>
      <w:r w:rsidRPr="002B1B64">
        <w:rPr>
          <w:rFonts w:asciiTheme="minorHAnsi" w:hAnsiTheme="minorHAnsi" w:cstheme="minorHAnsi"/>
          <w:iCs/>
        </w:rPr>
        <w:t>Klorinim paraprak</w:t>
      </w:r>
    </w:p>
    <w:p w14:paraId="5B7BAA6B" w14:textId="77777777" w:rsidR="00E06CE5" w:rsidRPr="002B1B64" w:rsidRDefault="00E06CE5" w:rsidP="0088755B">
      <w:pPr>
        <w:pStyle w:val="ListParagraph"/>
        <w:numPr>
          <w:ilvl w:val="0"/>
          <w:numId w:val="67"/>
        </w:numPr>
        <w:tabs>
          <w:tab w:val="left" w:pos="2375"/>
        </w:tabs>
        <w:jc w:val="both"/>
        <w:rPr>
          <w:rFonts w:asciiTheme="minorHAnsi" w:hAnsiTheme="minorHAnsi" w:cstheme="minorHAnsi"/>
          <w:iCs/>
        </w:rPr>
      </w:pPr>
      <w:r w:rsidRPr="002B1B64">
        <w:rPr>
          <w:rFonts w:asciiTheme="minorHAnsi" w:hAnsiTheme="minorHAnsi" w:cstheme="minorHAnsi"/>
          <w:iCs/>
        </w:rPr>
        <w:t>Procesi i koagulimit dhe flokulimit</w:t>
      </w:r>
    </w:p>
    <w:p w14:paraId="3245B1C0" w14:textId="77777777" w:rsidR="00E06CE5" w:rsidRPr="002B1B64" w:rsidRDefault="00E06CE5" w:rsidP="0088755B">
      <w:pPr>
        <w:pStyle w:val="ListParagraph"/>
        <w:numPr>
          <w:ilvl w:val="0"/>
          <w:numId w:val="67"/>
        </w:numPr>
        <w:tabs>
          <w:tab w:val="left" w:pos="2375"/>
        </w:tabs>
        <w:jc w:val="both"/>
        <w:rPr>
          <w:rFonts w:asciiTheme="minorHAnsi" w:hAnsiTheme="minorHAnsi" w:cstheme="minorHAnsi"/>
          <w:iCs/>
        </w:rPr>
      </w:pPr>
      <w:r w:rsidRPr="002B1B64">
        <w:rPr>
          <w:rFonts w:asciiTheme="minorHAnsi" w:hAnsiTheme="minorHAnsi" w:cstheme="minorHAnsi"/>
          <w:iCs/>
        </w:rPr>
        <w:t>Sedimentimi në një kolon lamelar</w:t>
      </w:r>
    </w:p>
    <w:p w14:paraId="36C0E0C0" w14:textId="77777777" w:rsidR="00E06CE5" w:rsidRPr="002B1B64" w:rsidRDefault="00E06CE5" w:rsidP="0088755B">
      <w:pPr>
        <w:pStyle w:val="ListParagraph"/>
        <w:numPr>
          <w:ilvl w:val="0"/>
          <w:numId w:val="67"/>
        </w:numPr>
        <w:tabs>
          <w:tab w:val="left" w:pos="2375"/>
        </w:tabs>
        <w:jc w:val="both"/>
      </w:pPr>
      <w:r w:rsidRPr="002B1B64">
        <w:rPr>
          <w:rFonts w:asciiTheme="minorHAnsi" w:hAnsiTheme="minorHAnsi" w:cstheme="minorHAnsi"/>
          <w:iCs/>
        </w:rPr>
        <w:t>Procesi i filtrimit të ujit</w:t>
      </w:r>
    </w:p>
    <w:p w14:paraId="207B02F7" w14:textId="77777777" w:rsidR="00E06CE5" w:rsidRPr="002B1B64" w:rsidRDefault="00E06CE5" w:rsidP="0088755B">
      <w:pPr>
        <w:pStyle w:val="ListParagraph"/>
        <w:numPr>
          <w:ilvl w:val="0"/>
          <w:numId w:val="67"/>
        </w:numPr>
        <w:tabs>
          <w:tab w:val="left" w:pos="2375"/>
        </w:tabs>
        <w:jc w:val="both"/>
        <w:rPr>
          <w:rFonts w:asciiTheme="minorHAnsi" w:hAnsiTheme="minorHAnsi" w:cstheme="minorHAnsi"/>
          <w:iCs/>
        </w:rPr>
      </w:pPr>
      <w:r w:rsidRPr="002B1B64">
        <w:rPr>
          <w:rFonts w:asciiTheme="minorHAnsi" w:hAnsiTheme="minorHAnsi" w:cstheme="minorHAnsi"/>
          <w:iCs/>
        </w:rPr>
        <w:t>Dezinfektimi i ujit</w:t>
      </w:r>
    </w:p>
    <w:p w14:paraId="2A2D6FB6" w14:textId="77777777" w:rsidR="00E06CE5" w:rsidRPr="002B1B64" w:rsidRDefault="00E06CE5" w:rsidP="0088755B">
      <w:pPr>
        <w:pStyle w:val="ListParagraph"/>
        <w:numPr>
          <w:ilvl w:val="0"/>
          <w:numId w:val="67"/>
        </w:numPr>
        <w:tabs>
          <w:tab w:val="left" w:pos="2375"/>
        </w:tabs>
        <w:jc w:val="both"/>
        <w:rPr>
          <w:rFonts w:asciiTheme="minorHAnsi" w:hAnsiTheme="minorHAnsi" w:cstheme="minorHAnsi"/>
          <w:iCs/>
        </w:rPr>
      </w:pPr>
      <w:r w:rsidRPr="002B1B64">
        <w:rPr>
          <w:rFonts w:asciiTheme="minorHAnsi" w:hAnsiTheme="minorHAnsi" w:cstheme="minorHAnsi"/>
          <w:iCs/>
        </w:rPr>
        <w:t>Sistemi përfundimtar i rregullimit të ujit</w:t>
      </w:r>
    </w:p>
    <w:p w14:paraId="62214AAC" w14:textId="5542E25B" w:rsidR="005F59F6" w:rsidRPr="002B1B64" w:rsidRDefault="00E06CE5" w:rsidP="00E06CE5">
      <w:p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b/>
          <w:i/>
        </w:rPr>
        <w:t>1. Sistemi për rregullimin e furnizimit me ujë të papërpunuar përdoret për rregullimin dhe regjistrimin e rrjedhës.</w:t>
      </w:r>
      <w:r w:rsidRPr="002B1B64">
        <w:rPr>
          <w:rStyle w:val="tlid-translation"/>
          <w:rFonts w:asciiTheme="minorHAnsi" w:eastAsiaTheme="majorEastAsia" w:hAnsiTheme="minorHAnsi" w:cstheme="minorHAnsi"/>
        </w:rPr>
        <w:t xml:space="preserve"> </w:t>
      </w:r>
    </w:p>
    <w:p w14:paraId="323A9595" w14:textId="3F5DA6FB" w:rsidR="00E06CE5" w:rsidRPr="002B1B64" w:rsidRDefault="00E06CE5" w:rsidP="00E06CE5">
      <w:p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lastRenderedPageBreak/>
        <w:t>Një matës i rrjedhës elektromagnetike</w:t>
      </w:r>
      <w:r w:rsidR="0088755B" w:rsidRPr="002B1B64">
        <w:rPr>
          <w:rStyle w:val="tlid-translation"/>
          <w:rFonts w:asciiTheme="minorHAnsi" w:eastAsiaTheme="majorEastAsia" w:hAnsiTheme="minorHAnsi" w:cstheme="minorHAnsi"/>
        </w:rPr>
        <w:t xml:space="preserve"> </w:t>
      </w:r>
      <w:r w:rsidR="005F59F6" w:rsidRPr="002B1B64">
        <w:rPr>
          <w:rFonts w:asciiTheme="minorHAnsi" w:hAnsiTheme="minorHAnsi"/>
        </w:rPr>
        <w:t>DN 250</w:t>
      </w:r>
      <w:r w:rsidRPr="002B1B64">
        <w:rPr>
          <w:rStyle w:val="tlid-translation"/>
          <w:rFonts w:asciiTheme="minorHAnsi" w:eastAsiaTheme="majorEastAsia" w:hAnsiTheme="minorHAnsi" w:cstheme="minorHAnsi"/>
        </w:rPr>
        <w:t>, do të vendoset në impiantin e trajtimit të hyrjes. Sinjali optik nga ky matës i rrjedhës do të transferohet në dhomën e kontrollit, në l/s dhe në m3 kumulative.</w:t>
      </w:r>
    </w:p>
    <w:p w14:paraId="0C893A97" w14:textId="77777777" w:rsidR="00E06CE5" w:rsidRPr="002B1B64" w:rsidRDefault="00E06CE5" w:rsidP="00E06CE5">
      <w:pPr>
        <w:jc w:val="both"/>
        <w:rPr>
          <w:rStyle w:val="tlid-translation"/>
          <w:rFonts w:asciiTheme="minorHAnsi" w:eastAsiaTheme="majorEastAsia" w:hAnsiTheme="minorHAnsi" w:cstheme="minorHAnsi"/>
        </w:rPr>
      </w:pPr>
    </w:p>
    <w:p w14:paraId="079974F2" w14:textId="47747F5E" w:rsidR="005F59F6" w:rsidRPr="002B1B64" w:rsidRDefault="00E06CE5" w:rsidP="0088755B">
      <w:pPr>
        <w:pStyle w:val="ListParagraph"/>
        <w:numPr>
          <w:ilvl w:val="0"/>
          <w:numId w:val="62"/>
        </w:numPr>
        <w:jc w:val="both"/>
        <w:rPr>
          <w:rStyle w:val="tlid-translation"/>
          <w:rFonts w:asciiTheme="minorHAnsi" w:eastAsiaTheme="majorEastAsia" w:hAnsiTheme="minorHAnsi" w:cstheme="minorHAnsi"/>
          <w:b/>
          <w:bCs/>
          <w:i/>
          <w:iCs/>
        </w:rPr>
      </w:pPr>
      <w:r w:rsidRPr="002B1B64">
        <w:rPr>
          <w:rStyle w:val="tlid-translation"/>
          <w:rFonts w:asciiTheme="minorHAnsi" w:eastAsiaTheme="majorEastAsia" w:hAnsiTheme="minorHAnsi" w:cstheme="minorHAnsi"/>
          <w:b/>
          <w:bCs/>
          <w:i/>
          <w:iCs/>
        </w:rPr>
        <w:t>Klorinim paraprak</w:t>
      </w:r>
    </w:p>
    <w:p w14:paraId="25282356" w14:textId="77777777" w:rsidR="004500B6" w:rsidRPr="002B1B64" w:rsidRDefault="005F59F6" w:rsidP="00E06CE5">
      <w:p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Paraklorifikimi do të kryhet në tubacionin e furnizimit përpara se të futet në kolonën e lamellës. Sasitë e klorit që do të dozohen do të jenë sipas ligjeve dhe rregulloreve kombëtare. Klorifikimi do të kryhet me klorinim me gaz. Objektet e stacionit të klorinimit janë si më poshtë:</w:t>
      </w:r>
    </w:p>
    <w:p w14:paraId="0FE04F4B" w14:textId="77777777" w:rsidR="004500B6" w:rsidRPr="002B1B64" w:rsidRDefault="00E06CE5" w:rsidP="009E7D71">
      <w:pPr>
        <w:pStyle w:val="ListParagraph"/>
        <w:numPr>
          <w:ilvl w:val="0"/>
          <w:numId w:val="74"/>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Kontejnerët e klorit;</w:t>
      </w:r>
    </w:p>
    <w:p w14:paraId="2B4EBACD" w14:textId="77777777" w:rsidR="004500B6" w:rsidRPr="002B1B64" w:rsidRDefault="00E06CE5" w:rsidP="009E7D71">
      <w:pPr>
        <w:pStyle w:val="ListParagraph"/>
        <w:numPr>
          <w:ilvl w:val="0"/>
          <w:numId w:val="74"/>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Rregullatorë vakum;</w:t>
      </w:r>
    </w:p>
    <w:p w14:paraId="06611A0D" w14:textId="77777777" w:rsidR="004500B6" w:rsidRPr="002B1B64" w:rsidRDefault="00E06CE5" w:rsidP="009E7D71">
      <w:pPr>
        <w:pStyle w:val="ListParagraph"/>
        <w:numPr>
          <w:ilvl w:val="0"/>
          <w:numId w:val="74"/>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Rotometra;</w:t>
      </w:r>
    </w:p>
    <w:p w14:paraId="56311473" w14:textId="77777777" w:rsidR="004500B6" w:rsidRPr="002B1B64" w:rsidRDefault="00E06CE5" w:rsidP="009E7D71">
      <w:pPr>
        <w:pStyle w:val="ListParagraph"/>
        <w:numPr>
          <w:ilvl w:val="0"/>
          <w:numId w:val="74"/>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Ejektor;</w:t>
      </w:r>
    </w:p>
    <w:p w14:paraId="33EA74AB" w14:textId="77777777" w:rsidR="004500B6" w:rsidRPr="002B1B64" w:rsidRDefault="00E06CE5" w:rsidP="009E7D71">
      <w:pPr>
        <w:pStyle w:val="ListParagraph"/>
        <w:numPr>
          <w:ilvl w:val="0"/>
          <w:numId w:val="74"/>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Analizator për matjen e sasisë së mbetur të klorit në ujë;</w:t>
      </w:r>
    </w:p>
    <w:p w14:paraId="448A8562" w14:textId="77777777" w:rsidR="005F59F6" w:rsidRPr="002B1B64" w:rsidRDefault="00E06CE5" w:rsidP="009E7D71">
      <w:pPr>
        <w:pStyle w:val="ListParagraph"/>
        <w:numPr>
          <w:ilvl w:val="0"/>
          <w:numId w:val="74"/>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Njësia e kontrollit përmes së cilës kryhet rregullimi i dozës së klorit në klorinimin automatik përfundimtar;</w:t>
      </w:r>
    </w:p>
    <w:p w14:paraId="112BE276" w14:textId="77777777" w:rsidR="004500B6" w:rsidRPr="002B1B64" w:rsidRDefault="00E06CE5" w:rsidP="009E7D71">
      <w:pPr>
        <w:pStyle w:val="ListParagraph"/>
        <w:numPr>
          <w:ilvl w:val="0"/>
          <w:numId w:val="74"/>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Pompat e shpërndarjes së ujit, valvulat, rubinetat;</w:t>
      </w:r>
    </w:p>
    <w:p w14:paraId="5B9B84E2" w14:textId="77777777" w:rsidR="004500B6" w:rsidRPr="002B1B64" w:rsidRDefault="00E06CE5" w:rsidP="009E7D71">
      <w:pPr>
        <w:pStyle w:val="ListParagraph"/>
        <w:numPr>
          <w:ilvl w:val="0"/>
          <w:numId w:val="74"/>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Neutralizimi i klorit;</w:t>
      </w:r>
    </w:p>
    <w:p w14:paraId="7845BEE5" w14:textId="48A853A4" w:rsidR="004500B6" w:rsidRPr="002B1B64" w:rsidRDefault="0088755B" w:rsidP="009E7D71">
      <w:pPr>
        <w:pStyle w:val="ListParagraph"/>
        <w:numPr>
          <w:ilvl w:val="0"/>
          <w:numId w:val="74"/>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Ventilator</w:t>
      </w:r>
      <w:r w:rsidR="00E06CE5" w:rsidRPr="002B1B64">
        <w:rPr>
          <w:rStyle w:val="tlid-translation"/>
          <w:rFonts w:asciiTheme="minorHAnsi" w:eastAsiaTheme="majorEastAsia" w:hAnsiTheme="minorHAnsi" w:cstheme="minorHAnsi"/>
        </w:rPr>
        <w:t>;</w:t>
      </w:r>
    </w:p>
    <w:p w14:paraId="26B94D81" w14:textId="77777777" w:rsidR="00E06CE5" w:rsidRPr="002B1B64" w:rsidRDefault="009665E9" w:rsidP="009E7D71">
      <w:pPr>
        <w:pStyle w:val="ListParagraph"/>
        <w:numPr>
          <w:ilvl w:val="0"/>
          <w:numId w:val="74"/>
        </w:numPr>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Analizator për matjen e klorit në ajër i vendosur në dhomën e rezervuarëve të klorit.</w:t>
      </w:r>
    </w:p>
    <w:p w14:paraId="63EF027A" w14:textId="77BA772E" w:rsidR="00924DCB" w:rsidRPr="002B1B64" w:rsidRDefault="00E06CE5" w:rsidP="0088755B">
      <w:pPr>
        <w:pStyle w:val="ListParagraph"/>
        <w:numPr>
          <w:ilvl w:val="0"/>
          <w:numId w:val="62"/>
        </w:numPr>
        <w:spacing w:before="120"/>
        <w:jc w:val="both"/>
        <w:rPr>
          <w:rStyle w:val="tlid-translation"/>
          <w:rFonts w:asciiTheme="minorHAnsi" w:eastAsiaTheme="majorEastAsia" w:hAnsiTheme="minorHAnsi" w:cstheme="minorHAnsi"/>
          <w:b/>
        </w:rPr>
      </w:pPr>
      <w:r w:rsidRPr="002B1B64">
        <w:rPr>
          <w:rStyle w:val="tlid-translation"/>
          <w:rFonts w:asciiTheme="minorHAnsi" w:eastAsiaTheme="majorEastAsia" w:hAnsiTheme="minorHAnsi" w:cstheme="minorHAnsi"/>
          <w:b/>
          <w:bCs/>
          <w:i/>
          <w:iCs/>
        </w:rPr>
        <w:t>Faza tjetër është koagulimi dhe flokulimi</w:t>
      </w:r>
    </w:p>
    <w:p w14:paraId="633EE7B2" w14:textId="77777777" w:rsidR="00924DCB" w:rsidRPr="002B1B64" w:rsidRDefault="00E06CE5" w:rsidP="00B20E61">
      <w:pPr>
        <w:spacing w:before="120"/>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Koagulimi do të bëhet duke përdorur sulfat alumini koagulues ose klorur polialumini. Dozimi i koagulantit bëhet në dhomën e përzierjes së shpejtë. Përzierësit e shpejtë me një numër fiks rrotullimesh prej 160/min ofrohen në secilin nga rezervuarët e koagulimit. Dozimi i koagulantëve sigurohet direkt në depozita. Koha e mbajtjes në rezervuarët e koagulimit është 40 sekonda. Dozimi i koagulantit kryhet me pompa dozuese të pajisura me rregullator frekuence.</w:t>
      </w:r>
    </w:p>
    <w:p w14:paraId="7F4B8EA6" w14:textId="0CE81F87" w:rsidR="00E06CE5" w:rsidRPr="002B1B64" w:rsidRDefault="00E06CE5" w:rsidP="00B20E61">
      <w:pPr>
        <w:spacing w:before="120"/>
        <w:jc w:val="both"/>
        <w:rPr>
          <w:rFonts w:asciiTheme="minorHAnsi" w:hAnsiTheme="minorHAnsi"/>
        </w:rPr>
      </w:pPr>
      <w:r w:rsidRPr="002B1B64">
        <w:rPr>
          <w:rStyle w:val="tlid-translation"/>
          <w:rFonts w:asciiTheme="minorHAnsi" w:eastAsiaTheme="majorEastAsia" w:hAnsiTheme="minorHAnsi" w:cstheme="minorHAnsi"/>
          <w:b/>
        </w:rPr>
        <w:t>Flokulimi</w:t>
      </w:r>
      <w:r w:rsidR="0088755B" w:rsidRPr="002B1B64">
        <w:rPr>
          <w:rStyle w:val="tlid-translation"/>
          <w:rFonts w:asciiTheme="minorHAnsi" w:eastAsiaTheme="majorEastAsia" w:hAnsiTheme="minorHAnsi" w:cstheme="minorHAnsi"/>
          <w:b/>
        </w:rPr>
        <w:t xml:space="preserve"> </w:t>
      </w:r>
      <w:r w:rsidRPr="002B1B64">
        <w:rPr>
          <w:rStyle w:val="tlid-translation"/>
          <w:rFonts w:asciiTheme="minorHAnsi" w:eastAsiaTheme="majorEastAsia" w:hAnsiTheme="minorHAnsi" w:cstheme="minorHAnsi"/>
        </w:rPr>
        <w:t>kryhet me dozimin e një polielektroliti të tipit anionik.</w:t>
      </w:r>
      <w:r w:rsidR="0088755B" w:rsidRPr="002B1B64">
        <w:rPr>
          <w:rStyle w:val="tlid-translation"/>
          <w:rFonts w:asciiTheme="minorHAnsi" w:eastAsiaTheme="majorEastAsia" w:hAnsiTheme="minorHAnsi" w:cstheme="minorHAnsi"/>
        </w:rPr>
        <w:t xml:space="preserve"> </w:t>
      </w:r>
      <w:r w:rsidR="0088755B" w:rsidRPr="002B1B64">
        <w:rPr>
          <w:rFonts w:asciiTheme="minorHAnsi" w:hAnsiTheme="minorHAnsi"/>
        </w:rPr>
        <w:t>Përpjesa</w:t>
      </w:r>
      <w:r w:rsidR="00B62CEB" w:rsidRPr="002B1B64">
        <w:rPr>
          <w:rFonts w:asciiTheme="minorHAnsi" w:hAnsiTheme="minorHAnsi"/>
        </w:rPr>
        <w:t xml:space="preserve"> e zakonshme e dozimit për polielektrolitët është nga 0,1 mg/l deri në 0,5 mg/l, me një dozë maksimale prej 1,0 mg/l.</w:t>
      </w:r>
      <w:r w:rsidRPr="002B1B64">
        <w:rPr>
          <w:rStyle w:val="tlid-translation"/>
          <w:rFonts w:asciiTheme="minorHAnsi" w:eastAsiaTheme="majorEastAsia" w:hAnsiTheme="minorHAnsi" w:cstheme="minorHAnsi"/>
        </w:rPr>
        <w:t xml:space="preserve"> Dozohet me 2 pompa dozuese, të pajisura me rregullator frekuence, (njëra </w:t>
      </w:r>
      <w:r w:rsidR="0088755B" w:rsidRPr="002B1B64">
        <w:rPr>
          <w:rStyle w:val="tlid-translation"/>
          <w:rFonts w:asciiTheme="minorHAnsi" w:eastAsiaTheme="majorEastAsia" w:hAnsiTheme="minorHAnsi" w:cstheme="minorHAnsi"/>
        </w:rPr>
        <w:t>duke punuar</w:t>
      </w:r>
      <w:r w:rsidRPr="002B1B64">
        <w:rPr>
          <w:rStyle w:val="tlid-translation"/>
          <w:rFonts w:asciiTheme="minorHAnsi" w:eastAsiaTheme="majorEastAsia" w:hAnsiTheme="minorHAnsi" w:cstheme="minorHAnsi"/>
        </w:rPr>
        <w:t xml:space="preserve"> dhe një rezervë). Do të prezantohet edhe mënyra automatike dhe manuale e funksionimit.</w:t>
      </w:r>
      <w:r w:rsidR="0088755B" w:rsidRPr="002B1B64">
        <w:rPr>
          <w:rStyle w:val="tlid-translation"/>
          <w:rFonts w:asciiTheme="minorHAnsi" w:eastAsiaTheme="majorEastAsia" w:hAnsiTheme="minorHAnsi" w:cstheme="minorHAnsi"/>
        </w:rPr>
        <w:t xml:space="preserve"> </w:t>
      </w:r>
      <w:r w:rsidR="00924DCB" w:rsidRPr="002B1B64">
        <w:rPr>
          <w:rFonts w:asciiTheme="minorHAnsi" w:hAnsiTheme="minorHAnsi"/>
        </w:rPr>
        <w:t>Modaliteti automatik bazohet në vlerën e matur të hyrjes së ujit të papërpunuar, ku një sasi e caktuar polielektroliti do të dozohej sipas një tabele, ndërsa modaliteti manual bazohet në përqindjen e dozimit të pompës nga 0-100%.</w:t>
      </w:r>
    </w:p>
    <w:p w14:paraId="400E284E" w14:textId="77777777" w:rsidR="00382509" w:rsidRPr="002B1B64" w:rsidRDefault="00382509" w:rsidP="00B20E61">
      <w:pPr>
        <w:spacing w:before="120"/>
        <w:jc w:val="both"/>
        <w:rPr>
          <w:rStyle w:val="tlid-translation"/>
          <w:rFonts w:asciiTheme="minorHAnsi" w:eastAsiaTheme="majorEastAsia" w:hAnsiTheme="minorHAnsi" w:cstheme="minorHAnsi"/>
        </w:rPr>
      </w:pPr>
    </w:p>
    <w:p w14:paraId="10AC613B" w14:textId="77777777" w:rsidR="00B62CEB" w:rsidRPr="002B1B64" w:rsidRDefault="00E06CE5" w:rsidP="00B20E61">
      <w:pPr>
        <w:spacing w:before="120"/>
        <w:jc w:val="both"/>
        <w:rPr>
          <w:rStyle w:val="tlid-translation"/>
          <w:rFonts w:asciiTheme="minorHAnsi" w:eastAsiaTheme="majorEastAsia" w:hAnsiTheme="minorHAnsi" w:cstheme="minorHAnsi"/>
          <w:b/>
          <w:i/>
        </w:rPr>
      </w:pPr>
      <w:r w:rsidRPr="002B1B64">
        <w:rPr>
          <w:rStyle w:val="tlid-translation"/>
          <w:rFonts w:asciiTheme="minorHAnsi" w:eastAsiaTheme="majorEastAsia" w:hAnsiTheme="minorHAnsi" w:cstheme="minorHAnsi"/>
          <w:b/>
          <w:i/>
        </w:rPr>
        <w:t>4. Sedimentimi</w:t>
      </w:r>
    </w:p>
    <w:p w14:paraId="401ACFB4" w14:textId="6683B015" w:rsidR="00E06CE5" w:rsidRPr="002B1B64" w:rsidRDefault="00E06CE5" w:rsidP="00B20E61">
      <w:pPr>
        <w:spacing w:before="120"/>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 xml:space="preserve">Për shkak të turbullirës së lartë që arrin në fushat e filtrit, si dhe në bazë të analizës së cilësisë së ujit, e cila tregon se turbullira është më e madhe në kolonën parësore, është planifikuar vendosje lamelare, e cila do të rrisë efikasitetin e pastrimit. Ky sistem do të përdoret si për </w:t>
      </w:r>
      <w:r w:rsidR="0088755B" w:rsidRPr="002B1B64">
        <w:rPr>
          <w:rStyle w:val="tlid-translation"/>
          <w:rFonts w:asciiTheme="minorHAnsi" w:eastAsiaTheme="majorEastAsia" w:hAnsiTheme="minorHAnsi" w:cstheme="minorHAnsi"/>
        </w:rPr>
        <w:t>ITU</w:t>
      </w:r>
      <w:r w:rsidRPr="002B1B64">
        <w:rPr>
          <w:rStyle w:val="tlid-translation"/>
          <w:rFonts w:asciiTheme="minorHAnsi" w:eastAsiaTheme="majorEastAsia" w:hAnsiTheme="minorHAnsi" w:cstheme="minorHAnsi"/>
        </w:rPr>
        <w:t xml:space="preserve"> ekzistuese ashtu edhe për atë të re. Sedimentimi i flok</w:t>
      </w:r>
      <w:r w:rsidR="0088755B" w:rsidRPr="002B1B64">
        <w:rPr>
          <w:rStyle w:val="tlid-translation"/>
          <w:rFonts w:asciiTheme="minorHAnsi" w:eastAsiaTheme="majorEastAsia" w:hAnsiTheme="minorHAnsi" w:cstheme="minorHAnsi"/>
        </w:rPr>
        <w:t>uleve</w:t>
      </w:r>
      <w:r w:rsidRPr="002B1B64">
        <w:rPr>
          <w:rStyle w:val="tlid-translation"/>
          <w:rFonts w:asciiTheme="minorHAnsi" w:eastAsiaTheme="majorEastAsia" w:hAnsiTheme="minorHAnsi" w:cstheme="minorHAnsi"/>
        </w:rPr>
        <w:t xml:space="preserve"> të formuara më parë bëhet në kolonën e tipit lamel.</w:t>
      </w:r>
    </w:p>
    <w:p w14:paraId="5F9EF9DD" w14:textId="215435D4" w:rsidR="00E06CE5" w:rsidRPr="002B1B64" w:rsidRDefault="00E06CE5" w:rsidP="00B20E61">
      <w:pPr>
        <w:spacing w:before="120"/>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 xml:space="preserve">Kapaciteti maksimal i projektimit të vendosësit të lamelës është 80l/s. Ai është i ndarë në dy pjesë që do të punojnë në mënyrë të pavarur me një kapacitet 40l/s. Secila nga këto dy linja ka dy dhoma paraprake, në të cilat vendosen mikserë të ngadaltë me një numër të ndryshueshëm rrotullimesh nga 0-90 për min. Ato përdoren për përzierjen e ngadaltë të koagulantit dhe flokulantëve. Më pas uji hyn në pjesën e vendbanimit. Në pjesën e sipërme koloni i lamellave është i pajisur me lamela. Tubat e kullimit janë të vendosura sipër lamelave, të cilat kullojnë ujin e pastruar në një kanal </w:t>
      </w:r>
      <w:r w:rsidR="002B6436" w:rsidRPr="002B1B64">
        <w:rPr>
          <w:rStyle w:val="tlid-translation"/>
          <w:rFonts w:asciiTheme="minorHAnsi" w:eastAsiaTheme="majorEastAsia" w:hAnsiTheme="minorHAnsi" w:cstheme="minorHAnsi"/>
        </w:rPr>
        <w:t xml:space="preserve">të përbashkët </w:t>
      </w:r>
      <w:r w:rsidRPr="002B1B64">
        <w:rPr>
          <w:rStyle w:val="tlid-translation"/>
          <w:rFonts w:asciiTheme="minorHAnsi" w:eastAsiaTheme="majorEastAsia" w:hAnsiTheme="minorHAnsi" w:cstheme="minorHAnsi"/>
        </w:rPr>
        <w:t>kullues. Parashikohen valvula pneumatike për nxjerrjen e sedimentit të formuar në procesin e zgjidhjes. Këto valv</w:t>
      </w:r>
      <w:r w:rsidR="002B6436" w:rsidRPr="002B1B64">
        <w:rPr>
          <w:rStyle w:val="tlid-translation"/>
          <w:rFonts w:asciiTheme="minorHAnsi" w:eastAsiaTheme="majorEastAsia" w:hAnsiTheme="minorHAnsi" w:cstheme="minorHAnsi"/>
        </w:rPr>
        <w:t>u</w:t>
      </w:r>
      <w:r w:rsidRPr="002B1B64">
        <w:rPr>
          <w:rStyle w:val="tlid-translation"/>
          <w:rFonts w:asciiTheme="minorHAnsi" w:eastAsiaTheme="majorEastAsia" w:hAnsiTheme="minorHAnsi" w:cstheme="minorHAnsi"/>
        </w:rPr>
        <w:t>la do të funksionojnë në mënyrë manuale dhe automatike. Vend</w:t>
      </w:r>
      <w:r w:rsidR="002B6436" w:rsidRPr="002B1B64">
        <w:rPr>
          <w:rStyle w:val="tlid-translation"/>
          <w:rFonts w:asciiTheme="minorHAnsi" w:eastAsiaTheme="majorEastAsia" w:hAnsiTheme="minorHAnsi" w:cstheme="minorHAnsi"/>
        </w:rPr>
        <w:t>osja e</w:t>
      </w:r>
      <w:r w:rsidRPr="002B1B64">
        <w:rPr>
          <w:rStyle w:val="tlid-translation"/>
          <w:rFonts w:asciiTheme="minorHAnsi" w:eastAsiaTheme="majorEastAsia" w:hAnsiTheme="minorHAnsi" w:cstheme="minorHAnsi"/>
        </w:rPr>
        <w:t xml:space="preserve"> lamelës do t'i shërbejë </w:t>
      </w:r>
      <w:r w:rsidR="002B6436" w:rsidRPr="002B1B64">
        <w:rPr>
          <w:rStyle w:val="tlid-translation"/>
          <w:rFonts w:asciiTheme="minorHAnsi" w:eastAsiaTheme="majorEastAsia" w:hAnsiTheme="minorHAnsi" w:cstheme="minorHAnsi"/>
        </w:rPr>
        <w:t xml:space="preserve">ITU-së </w:t>
      </w:r>
      <w:r w:rsidRPr="002B1B64">
        <w:rPr>
          <w:rStyle w:val="tlid-translation"/>
          <w:rFonts w:asciiTheme="minorHAnsi" w:eastAsiaTheme="majorEastAsia" w:hAnsiTheme="minorHAnsi" w:cstheme="minorHAnsi"/>
        </w:rPr>
        <w:t>ekzistues</w:t>
      </w:r>
      <w:r w:rsidR="002B6436" w:rsidRPr="002B1B64">
        <w:rPr>
          <w:rStyle w:val="tlid-translation"/>
          <w:rFonts w:asciiTheme="minorHAnsi" w:eastAsiaTheme="majorEastAsia" w:hAnsiTheme="minorHAnsi" w:cstheme="minorHAnsi"/>
        </w:rPr>
        <w:t>e</w:t>
      </w:r>
      <w:r w:rsidRPr="002B1B64">
        <w:rPr>
          <w:rStyle w:val="tlid-translation"/>
          <w:rFonts w:asciiTheme="minorHAnsi" w:eastAsiaTheme="majorEastAsia" w:hAnsiTheme="minorHAnsi" w:cstheme="minorHAnsi"/>
        </w:rPr>
        <w:t xml:space="preserve"> ashtu edhe </w:t>
      </w:r>
      <w:r w:rsidR="002B6436" w:rsidRPr="002B1B64">
        <w:rPr>
          <w:rStyle w:val="tlid-translation"/>
          <w:rFonts w:asciiTheme="minorHAnsi" w:eastAsiaTheme="majorEastAsia" w:hAnsiTheme="minorHAnsi" w:cstheme="minorHAnsi"/>
        </w:rPr>
        <w:t>ITU</w:t>
      </w:r>
      <w:r w:rsidRPr="002B1B64">
        <w:rPr>
          <w:rStyle w:val="tlid-translation"/>
          <w:rFonts w:asciiTheme="minorHAnsi" w:eastAsiaTheme="majorEastAsia" w:hAnsiTheme="minorHAnsi" w:cstheme="minorHAnsi"/>
        </w:rPr>
        <w:t>-së së re të planifikuar.</w:t>
      </w:r>
    </w:p>
    <w:p w14:paraId="70E48C71" w14:textId="77777777" w:rsidR="00E06CE5" w:rsidRPr="002B1B64" w:rsidRDefault="00E06CE5" w:rsidP="00B20E61">
      <w:pPr>
        <w:spacing w:before="120"/>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lastRenderedPageBreak/>
        <w:t>Mbulimi i kolonës së lamelës është paraparë me strukturë të lehtë, për të parandaluar rënien e gjetheve dhe lëndëve të tjera organike që do të dekompozoheshin në ujë dhe do të shkaktonin ndotje shtesë biologjike.</w:t>
      </w:r>
    </w:p>
    <w:p w14:paraId="3797C14C" w14:textId="77777777" w:rsidR="00B62CEB" w:rsidRPr="002B1B64" w:rsidRDefault="00E06CE5" w:rsidP="00B20E61">
      <w:pPr>
        <w:spacing w:before="120"/>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b/>
          <w:i/>
        </w:rPr>
        <w:t>5. Procesi i filtrimit të ujit</w:t>
      </w:r>
      <w:r w:rsidRPr="002B1B64">
        <w:rPr>
          <w:rStyle w:val="tlid-translation"/>
          <w:rFonts w:asciiTheme="minorHAnsi" w:eastAsiaTheme="majorEastAsia" w:hAnsiTheme="minorHAnsi" w:cstheme="minorHAnsi"/>
        </w:rPr>
        <w:t xml:space="preserve"> </w:t>
      </w:r>
    </w:p>
    <w:p w14:paraId="53DF51FB" w14:textId="67604DA0" w:rsidR="00E06CE5" w:rsidRPr="002B1B64" w:rsidRDefault="00B62CEB" w:rsidP="00B20E61">
      <w:pPr>
        <w:spacing w:before="120"/>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Procesi tjetër është filtrimi i ujit. Pajisja e filtrit ka dimensione 60l/s. Me këtë proces, lëndët e ngurta të pezulluara të mbetura do të hiqen nga uji. Procesi i filtrimit i referohet 3 filtrave të shpejtë me rërë të hapur, pranë të cilëve sigurohet një rezervuar që ka funksionin si të rezervuarit shpërndarës ashtu edhe të një rezervuari për larjen e prapme të filtrit. Furnizimi me ujë nga vendosësi i lamelës në filtrat e hapur të rërës së shpejtë është në mënyrë graviteti. Sipërfaqja e përgjithshme e filtrit të hapur është 50m2. Trashësia e shtresës së rërës kuarci është 1 m, dhe lartësia e shtresës së ujit është 200-400 mm.</w:t>
      </w:r>
      <w:r w:rsidR="009920A1" w:rsidRPr="002B1B64">
        <w:rPr>
          <w:rStyle w:val="tlid-translation"/>
          <w:rFonts w:asciiTheme="minorHAnsi" w:eastAsiaTheme="majorEastAsia" w:hAnsiTheme="minorHAnsi" w:cstheme="minorHAnsi"/>
        </w:rPr>
        <w:t xml:space="preserve"> </w:t>
      </w:r>
      <w:r w:rsidR="00CB638B" w:rsidRPr="002B1B64">
        <w:rPr>
          <w:rFonts w:asciiTheme="minorHAnsi" w:hAnsiTheme="minorHAnsi"/>
        </w:rPr>
        <w:t>Uji nga filtrat sillet përmes kanalit të shpërndarjes.</w:t>
      </w:r>
      <w:r w:rsidR="009920A1" w:rsidRPr="002B1B64">
        <w:rPr>
          <w:rFonts w:asciiTheme="minorHAnsi" w:hAnsiTheme="minorHAnsi"/>
        </w:rPr>
        <w:t xml:space="preserve"> </w:t>
      </w:r>
      <w:r w:rsidR="00E06CE5" w:rsidRPr="002B1B64">
        <w:rPr>
          <w:rStyle w:val="tlid-translation"/>
          <w:rFonts w:asciiTheme="minorHAnsi" w:eastAsiaTheme="majorEastAsia" w:hAnsiTheme="minorHAnsi" w:cstheme="minorHAnsi"/>
        </w:rPr>
        <w:t>Uji i filtruar çohet në fundin e dyfishtë të filtrit, dhe atje përmes tubave kullues, mbi të cilët ka valvula vetërregulluese, futet në një kanal grumbullimi për ujë të pastër. Valvula e rregullimit automatik ruan automatikisht një nivel konstant të ujit në filtër. Grykat e filtrit janë dhënë në fundin e filtrit, prej 55 grykë për 1m2.</w:t>
      </w:r>
    </w:p>
    <w:p w14:paraId="3958EE10" w14:textId="1A1AD79E" w:rsidR="006C69CC" w:rsidRPr="002B1B64" w:rsidRDefault="00E06CE5" w:rsidP="00B20E61">
      <w:pPr>
        <w:spacing w:before="120"/>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 xml:space="preserve">Filtri lahet me përzierje uji dhe ajri. Furnizimi me ujë dhe ajër do të bëhet nga fundi i dyfishtë. Larja me ujë është në fazën e dytë dhe të tretë. Faza e dytë zgjat 5 minuta me sasi uji 3-5 l/s/m2, ndërsa në fazën e tretë vetëm larja me ujë për 4 minuta dhe sasi uji 5-7 l/s/m2. Grumbullimi i ujit të trajtuar bëhet në një rezervuar shpërndarës, i cili përdoret edhe për larjen e prapme të filtrave, nëpërmjet një sistemi pompimi. Vëllimi i kërkuar për </w:t>
      </w:r>
      <w:r w:rsidR="009920A1" w:rsidRPr="002B1B64">
        <w:rPr>
          <w:rStyle w:val="tlid-translation"/>
          <w:rFonts w:asciiTheme="minorHAnsi" w:eastAsiaTheme="majorEastAsia" w:hAnsiTheme="minorHAnsi" w:cstheme="minorHAnsi"/>
        </w:rPr>
        <w:t>pastrimin</w:t>
      </w:r>
      <w:r w:rsidRPr="002B1B64">
        <w:rPr>
          <w:rStyle w:val="tlid-translation"/>
          <w:rFonts w:asciiTheme="minorHAnsi" w:eastAsiaTheme="majorEastAsia" w:hAnsiTheme="minorHAnsi" w:cstheme="minorHAnsi"/>
        </w:rPr>
        <w:t xml:space="preserve"> e filtrave është 55 m3. Janë planifikuar tre fusha filtri, secila prej tyre me përmasa 3 m me 5.5 m, me sipërfaqe totale filtri 16.5 m për fushë filtri. Shkalla e filtrimit përmes filtrave të shpejtë të rërës në këtë raport është dimensionuar në 6m/h.</w:t>
      </w:r>
    </w:p>
    <w:p w14:paraId="23B1BA86" w14:textId="77777777" w:rsidR="006C69CC" w:rsidRPr="002B1B64" w:rsidRDefault="000A6D45" w:rsidP="00B20E61">
      <w:pPr>
        <w:spacing w:before="120"/>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Sipërfaqja totale e kërkuar e filtrit, e filtrave me rërë të shpejtë është F=49.5m2.</w:t>
      </w:r>
    </w:p>
    <w:p w14:paraId="744D70EE" w14:textId="12CE7B47" w:rsidR="000C3503" w:rsidRPr="002B1B64" w:rsidRDefault="000C3503" w:rsidP="000C3503">
      <w:pPr>
        <w:spacing w:before="120"/>
        <w:jc w:val="both"/>
        <w:rPr>
          <w:rStyle w:val="tlid-translation"/>
          <w:rFonts w:asciiTheme="minorHAnsi" w:eastAsiaTheme="majorEastAsia" w:hAnsiTheme="minorHAnsi" w:cstheme="minorHAnsi"/>
        </w:rPr>
      </w:pPr>
      <w:r w:rsidRPr="002B1B64">
        <w:rPr>
          <w:rFonts w:asciiTheme="minorHAnsi" w:hAnsiTheme="minorHAnsi"/>
        </w:rPr>
        <w:t>Do të parashikohet mënyra e funksionimit automatik dhe manual.</w:t>
      </w:r>
      <w:r w:rsidR="009920A1" w:rsidRPr="002B1B64">
        <w:rPr>
          <w:rFonts w:asciiTheme="minorHAnsi" w:hAnsiTheme="minorHAnsi"/>
        </w:rPr>
        <w:t xml:space="preserve"> </w:t>
      </w:r>
      <w:r w:rsidRPr="002B1B64">
        <w:rPr>
          <w:rStyle w:val="tlid-translation"/>
          <w:rFonts w:asciiTheme="minorHAnsi" w:eastAsiaTheme="majorEastAsia" w:hAnsiTheme="minorHAnsi" w:cstheme="minorHAnsi"/>
        </w:rPr>
        <w:t>Mënyra automatike e funksionimit, do të ishte sipas nivelit të paracaktuar të ujit mbi materialin e filtrit, me rregullimin e ujit të dalë nga fundi i dyfishtë i filtrit përmes valvulave të rregullimit elektrik. Mënyra manuale e funksionimit përdoret për procesin e larjes së prapme të filtrave.</w:t>
      </w:r>
    </w:p>
    <w:p w14:paraId="41959D31" w14:textId="77777777" w:rsidR="00744BC4" w:rsidRPr="002B1B64" w:rsidRDefault="0032209D" w:rsidP="0032209D">
      <w:pPr>
        <w:pStyle w:val="Caption"/>
        <w:jc w:val="left"/>
        <w:rPr>
          <w:rFonts w:asciiTheme="minorHAnsi" w:hAnsiTheme="minorHAnsi"/>
          <w:b w:val="0"/>
          <w:sz w:val="20"/>
        </w:rPr>
      </w:pPr>
      <w:r w:rsidRPr="002B1B64">
        <w:rPr>
          <w:rFonts w:cs="Arial"/>
          <w:noProof/>
          <w:sz w:val="24"/>
        </w:rPr>
        <w:drawing>
          <wp:inline distT="0" distB="0" distL="0" distR="0" wp14:anchorId="2858B461" wp14:editId="6E0CB53E">
            <wp:extent cx="3467055" cy="1835106"/>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3_ss5_fig5.7.small.jpg"/>
                    <pic:cNvPicPr/>
                  </pic:nvPicPr>
                  <pic:blipFill>
                    <a:blip r:embed="rId33">
                      <a:extLst>
                        <a:ext uri="{28A0092B-C50C-407E-A947-70E740481C1C}">
                          <a14:useLocalDpi xmlns:a14="http://schemas.microsoft.com/office/drawing/2010/main" val="0"/>
                        </a:ext>
                      </a:extLst>
                    </a:blip>
                    <a:stretch>
                      <a:fillRect/>
                    </a:stretch>
                  </pic:blipFill>
                  <pic:spPr>
                    <a:xfrm>
                      <a:off x="0" y="0"/>
                      <a:ext cx="3496033" cy="1850444"/>
                    </a:xfrm>
                    <a:prstGeom prst="rect">
                      <a:avLst/>
                    </a:prstGeom>
                  </pic:spPr>
                </pic:pic>
              </a:graphicData>
            </a:graphic>
          </wp:inline>
        </w:drawing>
      </w:r>
      <w:bookmarkStart w:id="13" w:name="_Toc164539177"/>
      <w:r w:rsidRPr="002B1B64">
        <w:rPr>
          <w:rFonts w:asciiTheme="minorHAnsi" w:hAnsiTheme="minorHAnsi"/>
          <w:b w:val="0"/>
          <w:sz w:val="20"/>
        </w:rPr>
        <w:t xml:space="preserve"> </w:t>
      </w:r>
    </w:p>
    <w:p w14:paraId="23BC3BC4" w14:textId="77777777" w:rsidR="0032209D" w:rsidRPr="002B1B64" w:rsidRDefault="0032209D" w:rsidP="0032209D">
      <w:pPr>
        <w:pStyle w:val="Caption"/>
        <w:jc w:val="left"/>
        <w:rPr>
          <w:rFonts w:asciiTheme="minorHAnsi" w:hAnsiTheme="minorHAnsi"/>
          <w:b w:val="0"/>
          <w:sz w:val="20"/>
        </w:rPr>
      </w:pPr>
      <w:r w:rsidRPr="002B1B64">
        <w:rPr>
          <w:rFonts w:asciiTheme="minorHAnsi" w:hAnsiTheme="minorHAnsi"/>
          <w:b w:val="0"/>
          <w:i/>
          <w:sz w:val="20"/>
        </w:rPr>
        <w:t>Figura 7. Hapni filtrin e shpejtë të rërës</w:t>
      </w:r>
      <w:bookmarkEnd w:id="13"/>
    </w:p>
    <w:p w14:paraId="4665E000" w14:textId="77777777" w:rsidR="00E06CE5" w:rsidRPr="002B1B64" w:rsidRDefault="00E06CE5" w:rsidP="00F06099">
      <w:pPr>
        <w:spacing w:before="120"/>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Përzierja e ujit dhe lëndëve të ngurta të pezulluara nga pjesa e sedimentimit të sedimentit lamelar, gjatë procesit të larjes hidraulike, do të shkarkohet së bashku me ujin e shpëlarjes nga filtrat do të shkarkohet në rezervuarin e sedimentimit të llumit. Lëndët e ngurta të pezulluara nga procesi i sedimentimit do të grumbullohen në një puset llumi, nga i cili do të pompohen me pompë balte dhe do të hidhen në një vend të përshtatshëm.</w:t>
      </w:r>
    </w:p>
    <w:p w14:paraId="128B8D79" w14:textId="77777777" w:rsidR="00382509" w:rsidRPr="002B1B64" w:rsidRDefault="00382509" w:rsidP="00F06099">
      <w:pPr>
        <w:spacing w:before="120"/>
        <w:jc w:val="both"/>
        <w:rPr>
          <w:rStyle w:val="tlid-translation"/>
          <w:rFonts w:asciiTheme="minorHAnsi" w:eastAsiaTheme="majorEastAsia" w:hAnsiTheme="minorHAnsi" w:cstheme="minorHAnsi"/>
          <w:b/>
          <w:i/>
        </w:rPr>
      </w:pPr>
    </w:p>
    <w:p w14:paraId="51859669" w14:textId="77777777" w:rsidR="00382509" w:rsidRPr="002B1B64" w:rsidRDefault="00382509" w:rsidP="00F06099">
      <w:pPr>
        <w:spacing w:before="120"/>
        <w:jc w:val="both"/>
        <w:rPr>
          <w:rStyle w:val="tlid-translation"/>
          <w:rFonts w:asciiTheme="minorHAnsi" w:eastAsiaTheme="majorEastAsia" w:hAnsiTheme="minorHAnsi" w:cstheme="minorHAnsi"/>
          <w:b/>
          <w:i/>
        </w:rPr>
      </w:pPr>
    </w:p>
    <w:p w14:paraId="764544A6" w14:textId="439575FC" w:rsidR="000A6D45" w:rsidRPr="002B1B64" w:rsidRDefault="00E06CE5" w:rsidP="00F06099">
      <w:pPr>
        <w:spacing w:before="120"/>
        <w:jc w:val="both"/>
        <w:rPr>
          <w:rStyle w:val="tlid-translation"/>
          <w:rFonts w:asciiTheme="minorHAnsi" w:eastAsiaTheme="majorEastAsia" w:hAnsiTheme="minorHAnsi" w:cstheme="minorHAnsi"/>
          <w:b/>
          <w:i/>
        </w:rPr>
      </w:pPr>
      <w:r w:rsidRPr="002B1B64">
        <w:rPr>
          <w:rStyle w:val="tlid-translation"/>
          <w:rFonts w:asciiTheme="minorHAnsi" w:eastAsiaTheme="majorEastAsia" w:hAnsiTheme="minorHAnsi" w:cstheme="minorHAnsi"/>
          <w:b/>
          <w:i/>
        </w:rPr>
        <w:lastRenderedPageBreak/>
        <w:t>6. Dezinfektimi</w:t>
      </w:r>
      <w:r w:rsidR="00382509" w:rsidRPr="002B1B64">
        <w:rPr>
          <w:rStyle w:val="tlid-translation"/>
          <w:rFonts w:asciiTheme="minorHAnsi" w:eastAsiaTheme="majorEastAsia" w:hAnsiTheme="minorHAnsi" w:cstheme="minorHAnsi"/>
          <w:b/>
          <w:i/>
        </w:rPr>
        <w:t xml:space="preserve"> final i</w:t>
      </w:r>
      <w:r w:rsidR="00670C3A" w:rsidRPr="002B1B64">
        <w:rPr>
          <w:rStyle w:val="tlid-translation"/>
          <w:rFonts w:asciiTheme="minorHAnsi" w:eastAsiaTheme="majorEastAsia" w:hAnsiTheme="minorHAnsi" w:cstheme="minorHAnsi"/>
          <w:b/>
          <w:i/>
        </w:rPr>
        <w:t xml:space="preserve"> </w:t>
      </w:r>
      <w:r w:rsidRPr="002B1B64">
        <w:rPr>
          <w:rStyle w:val="tlid-translation"/>
          <w:rFonts w:asciiTheme="minorHAnsi" w:eastAsiaTheme="majorEastAsia" w:hAnsiTheme="minorHAnsi" w:cstheme="minorHAnsi"/>
          <w:b/>
          <w:i/>
        </w:rPr>
        <w:t xml:space="preserve">ujit </w:t>
      </w:r>
    </w:p>
    <w:p w14:paraId="5A679AA6" w14:textId="77777777" w:rsidR="00746F7A" w:rsidRPr="002B1B64" w:rsidRDefault="00200CE1" w:rsidP="00F06099">
      <w:pPr>
        <w:spacing w:before="120"/>
        <w:jc w:val="both"/>
        <w:rPr>
          <w:rFonts w:asciiTheme="minorHAnsi" w:hAnsiTheme="minorHAnsi"/>
        </w:rPr>
      </w:pPr>
      <w:r w:rsidRPr="002B1B64">
        <w:rPr>
          <w:rFonts w:asciiTheme="minorHAnsi" w:hAnsiTheme="minorHAnsi"/>
        </w:rPr>
        <w:t>Në impiantin e trajtimit të ujit, klorifikimi kryhet në rezervuarin përfundimtar të ujit (në kushte normale, doza është 0,4 g/m^3), dhe klorifikimi përfundimtar kryhet në tubacion në dalje të objektit, në varësi të kompletit. vlera për klorin e mbetur (në kushte normale është 0,55 mg/l). Kjo dozë është e përshkruar me ligj dhe parandalon ndotjen e mundshme dytësore në sistemin e shpërndarjes.</w:t>
      </w:r>
    </w:p>
    <w:p w14:paraId="53A4C65E" w14:textId="77777777" w:rsidR="00746F7A" w:rsidRPr="002B1B64" w:rsidRDefault="00200CE1" w:rsidP="00F06099">
      <w:pPr>
        <w:spacing w:before="120"/>
        <w:jc w:val="both"/>
        <w:rPr>
          <w:rFonts w:asciiTheme="minorHAnsi" w:hAnsiTheme="minorHAnsi"/>
        </w:rPr>
      </w:pPr>
      <w:r w:rsidRPr="002B1B64">
        <w:rPr>
          <w:rFonts w:asciiTheme="minorHAnsi" w:hAnsiTheme="minorHAnsi"/>
        </w:rPr>
        <w:t>Rreziku i dezinfektimit jo të duhur të ujit mund të jetë kimik dhe fizik. Rreziqet kimike ndodhin me dozimin e gabuar të klorit të përdorur për dezinfektimin e ujit në rezervuarin e ujit të pastër dhe klorinimin përfundimtar në tubacionin e kullimit. Trajtimi jo i duhur dhe mospërdorimi i pajisjeve të përshtatshme mbrojtëse nga punonjësit kontribuojnë në këtë. Rreziqet fizike lindin nga defektet në shishet e klorinimit dhe tubacionet dozuese, defektet në pajisjet e përdorura për dozimin dhe keqfunksionimet në automatizimin e sistemit të neutralizimit.</w:t>
      </w:r>
    </w:p>
    <w:p w14:paraId="735AEBD9" w14:textId="77777777" w:rsidR="00200CE1" w:rsidRPr="002B1B64" w:rsidRDefault="00200CE1" w:rsidP="00F06099">
      <w:pPr>
        <w:spacing w:before="120"/>
        <w:jc w:val="both"/>
        <w:rPr>
          <w:rStyle w:val="tlid-translation"/>
          <w:rFonts w:asciiTheme="minorHAnsi" w:eastAsiaTheme="majorEastAsia" w:hAnsiTheme="minorHAnsi" w:cstheme="minorHAnsi"/>
          <w:b/>
          <w:i/>
        </w:rPr>
      </w:pPr>
      <w:r w:rsidRPr="002B1B64">
        <w:rPr>
          <w:rFonts w:asciiTheme="minorHAnsi" w:hAnsiTheme="minorHAnsi"/>
        </w:rPr>
        <w:t>Dozimi i klorit kontrollohet nga instrumentet e procesit dhe vlera e klorit të mbetur në ujin përfundimtar regjistrohet çdo orë.</w:t>
      </w:r>
    </w:p>
    <w:p w14:paraId="0216CCA9" w14:textId="77777777" w:rsidR="000A6D45" w:rsidRPr="002B1B64" w:rsidRDefault="000A6D45" w:rsidP="00E06CE5">
      <w:pPr>
        <w:jc w:val="both"/>
        <w:rPr>
          <w:rStyle w:val="tlid-translation"/>
          <w:rFonts w:asciiTheme="minorHAnsi" w:eastAsiaTheme="majorEastAsia" w:hAnsiTheme="minorHAnsi" w:cstheme="minorHAnsi"/>
          <w:b/>
          <w:i/>
        </w:rPr>
      </w:pPr>
    </w:p>
    <w:p w14:paraId="3FB6275E" w14:textId="77777777" w:rsidR="000A6D45" w:rsidRPr="002B1B64" w:rsidRDefault="00E06CE5" w:rsidP="00F06099">
      <w:pPr>
        <w:spacing w:before="120"/>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b/>
          <w:i/>
        </w:rPr>
        <w:t>Kontrolli përfundimtar i sedimentimit të mbetur të klorit</w:t>
      </w:r>
      <w:r w:rsidRPr="002B1B64">
        <w:rPr>
          <w:rStyle w:val="tlid-translation"/>
          <w:rFonts w:asciiTheme="minorHAnsi" w:eastAsiaTheme="majorEastAsia" w:hAnsiTheme="minorHAnsi" w:cstheme="minorHAnsi"/>
        </w:rPr>
        <w:t xml:space="preserve"> </w:t>
      </w:r>
    </w:p>
    <w:p w14:paraId="4A110EED" w14:textId="77777777" w:rsidR="00E06CE5" w:rsidRPr="002B1B64" w:rsidRDefault="000A6D45" w:rsidP="00F06099">
      <w:pPr>
        <w:spacing w:before="120"/>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Ajo kryhet në tubacionin e kullimit me klorinim automatik. Dozimi i klorit është sipas ligjeve dhe legjislacionit dhe arrin në 0.5mg/l.</w:t>
      </w:r>
    </w:p>
    <w:p w14:paraId="0B767969" w14:textId="77777777" w:rsidR="00E06CE5" w:rsidRPr="002B1B64" w:rsidRDefault="00E06CE5" w:rsidP="00E06CE5">
      <w:pPr>
        <w:tabs>
          <w:tab w:val="left" w:pos="2375"/>
        </w:tabs>
        <w:jc w:val="both"/>
        <w:rPr>
          <w:rStyle w:val="tlid-translation"/>
          <w:rFonts w:asciiTheme="minorHAnsi" w:eastAsiaTheme="majorEastAsia" w:hAnsiTheme="minorHAnsi" w:cstheme="minorHAnsi"/>
          <w:b/>
          <w:i/>
          <w:sz w:val="16"/>
          <w:szCs w:val="16"/>
        </w:rPr>
      </w:pPr>
    </w:p>
    <w:p w14:paraId="5B1C666B" w14:textId="0B97A949" w:rsidR="000A6D45" w:rsidRPr="002B1B64" w:rsidRDefault="00E06CE5" w:rsidP="00F06099">
      <w:pPr>
        <w:tabs>
          <w:tab w:val="left" w:pos="2375"/>
        </w:tabs>
        <w:spacing w:before="120"/>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b/>
          <w:i/>
        </w:rPr>
        <w:t>7. Sistemi i rregullimit të ujit në dalje</w:t>
      </w:r>
      <w:r w:rsidR="002B1B64" w:rsidRPr="002B1B64">
        <w:rPr>
          <w:rStyle w:val="tlid-translation"/>
          <w:rFonts w:asciiTheme="minorHAnsi" w:eastAsiaTheme="majorEastAsia" w:hAnsiTheme="minorHAnsi" w:cstheme="minorHAnsi"/>
          <w:b/>
          <w:i/>
        </w:rPr>
        <w:t xml:space="preserve"> </w:t>
      </w:r>
      <w:r w:rsidRPr="002B1B64">
        <w:rPr>
          <w:rStyle w:val="tlid-translation"/>
          <w:rFonts w:asciiTheme="minorHAnsi" w:eastAsiaTheme="majorEastAsia" w:hAnsiTheme="minorHAnsi" w:cstheme="minorHAnsi"/>
          <w:b/>
          <w:i/>
        </w:rPr>
        <w:t>dhe matës</w:t>
      </w:r>
      <w:r w:rsidR="002B1B64" w:rsidRPr="002B1B64">
        <w:rPr>
          <w:rStyle w:val="tlid-translation"/>
          <w:rFonts w:asciiTheme="minorHAnsi" w:eastAsiaTheme="majorEastAsia" w:hAnsiTheme="minorHAnsi" w:cstheme="minorHAnsi"/>
          <w:b/>
          <w:i/>
        </w:rPr>
        <w:t>i</w:t>
      </w:r>
      <w:r w:rsidRPr="002B1B64">
        <w:rPr>
          <w:rStyle w:val="tlid-translation"/>
          <w:rFonts w:asciiTheme="minorHAnsi" w:eastAsiaTheme="majorEastAsia" w:hAnsiTheme="minorHAnsi" w:cstheme="minorHAnsi"/>
          <w:b/>
          <w:i/>
        </w:rPr>
        <w:t xml:space="preserve"> sasior </w:t>
      </w:r>
      <w:r w:rsidR="002B1B64" w:rsidRPr="002B1B64">
        <w:rPr>
          <w:rStyle w:val="tlid-translation"/>
          <w:rFonts w:asciiTheme="minorHAnsi" w:eastAsiaTheme="majorEastAsia" w:hAnsiTheme="minorHAnsi" w:cstheme="minorHAnsi"/>
          <w:b/>
          <w:i/>
        </w:rPr>
        <w:t xml:space="preserve">i </w:t>
      </w:r>
      <w:r w:rsidRPr="002B1B64">
        <w:rPr>
          <w:rStyle w:val="tlid-translation"/>
          <w:rFonts w:asciiTheme="minorHAnsi" w:eastAsiaTheme="majorEastAsia" w:hAnsiTheme="minorHAnsi" w:cstheme="minorHAnsi"/>
          <w:b/>
          <w:i/>
        </w:rPr>
        <w:t>uji</w:t>
      </w:r>
      <w:r w:rsidR="002B1B64" w:rsidRPr="002B1B64">
        <w:rPr>
          <w:rStyle w:val="tlid-translation"/>
          <w:rFonts w:asciiTheme="minorHAnsi" w:eastAsiaTheme="majorEastAsia" w:hAnsiTheme="minorHAnsi" w:cstheme="minorHAnsi"/>
          <w:b/>
          <w:i/>
        </w:rPr>
        <w:t>t</w:t>
      </w:r>
    </w:p>
    <w:p w14:paraId="6B91F654" w14:textId="77777777" w:rsidR="00E06CE5" w:rsidRPr="002B1B64" w:rsidRDefault="00E06CE5" w:rsidP="00F06099">
      <w:pPr>
        <w:tabs>
          <w:tab w:val="left" w:pos="2375"/>
        </w:tabs>
        <w:spacing w:before="120"/>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Një matës i rrjedhës elektromagnetike është vendosur në pjesën e daljes në impiantin e trajtimit, DN250mm / 315mm. Është e nevojshme që sinjali të transmetohet në dhomën e kontrollit (sinoptik), në l/s dhe në total në m3. Rregullimi i furnizimit me ujë të papërpunuar bëhet nëpërmjet valvulave mbyllëse të motorizuara. Njëra përdoret si punë dhe tjetra është rezervë. Funksionimi i këtyre valvulave do të jetë automatik dhe manual.</w:t>
      </w:r>
    </w:p>
    <w:bookmarkEnd w:id="11"/>
    <w:p w14:paraId="59A3DE17" w14:textId="77777777" w:rsidR="00C55DA2" w:rsidRPr="002B1B64" w:rsidRDefault="00C55DA2" w:rsidP="00E45C20">
      <w:pPr>
        <w:rPr>
          <w:rStyle w:val="Strong"/>
        </w:rPr>
      </w:pPr>
    </w:p>
    <w:p w14:paraId="7E8BEFA5" w14:textId="77777777" w:rsidR="00072CCA" w:rsidRPr="002B1B64" w:rsidRDefault="00072CCA" w:rsidP="00E45C20">
      <w:pPr>
        <w:rPr>
          <w:rStyle w:val="Strong"/>
        </w:rPr>
      </w:pPr>
    </w:p>
    <w:p w14:paraId="0B788FDA" w14:textId="77777777" w:rsidR="0056472A" w:rsidRPr="002B1B64" w:rsidRDefault="00A529D0" w:rsidP="0056472A">
      <w:pPr>
        <w:rPr>
          <w:rStyle w:val="Strong"/>
          <w:rFonts w:asciiTheme="minorHAnsi" w:hAnsiTheme="minorHAnsi" w:cstheme="minorHAnsi"/>
          <w:b w:val="0"/>
          <w:color w:val="2F5496" w:themeColor="accent1" w:themeShade="BF"/>
        </w:rPr>
      </w:pPr>
      <w:r w:rsidRPr="002B1B64">
        <w:rPr>
          <w:rStyle w:val="Strong"/>
          <w:rFonts w:asciiTheme="minorHAnsi" w:hAnsiTheme="minorHAnsi" w:cstheme="minorHAnsi"/>
          <w:b w:val="0"/>
          <w:color w:val="2F5496" w:themeColor="accent1" w:themeShade="BF"/>
        </w:rPr>
        <w:t>2.4.4. Infrastruktura elektrike dhe kërkesat për furnizim me energji elektrike</w:t>
      </w:r>
    </w:p>
    <w:p w14:paraId="6CEA8CF8" w14:textId="77777777" w:rsidR="0056472A" w:rsidRPr="002B1B64" w:rsidRDefault="0056472A" w:rsidP="00F06099">
      <w:pPr>
        <w:spacing w:before="120"/>
        <w:jc w:val="both"/>
        <w:rPr>
          <w:rFonts w:asciiTheme="minorHAnsi" w:hAnsiTheme="minorHAnsi" w:cstheme="minorHAnsi"/>
        </w:rPr>
      </w:pPr>
      <w:r w:rsidRPr="002B1B64">
        <w:rPr>
          <w:rFonts w:asciiTheme="minorHAnsi" w:hAnsiTheme="minorHAnsi" w:cstheme="minorHAnsi"/>
        </w:rPr>
        <w:t>Zgjerimi i FTU në Letnicë kërkon përmirësime të konsiderueshme të infrastrukturës elektrike për të mbështetur kapacitetin e rritur dhe për të siguruar funksionim të besueshëm. Për të përmbushur këto kërkesa, është planifikuar një stacion i ri transformatorësh, me një transformator 630 kVA me një raport 20(10)/0.4 kV. Ky stacion do të përbëhet nga dhoma të veçanta për stabilimentet e tensionit të mesëm (MV), stabilimentet e tensionit të ulët (LV) dhe vetë transformatorin. Dizajni i përmbahet standardeve moderne të sigurisë, duke përfshirë sistemet e mbrojtjes nga zjarri dhe ventilimit.</w:t>
      </w:r>
    </w:p>
    <w:p w14:paraId="7D2F0279" w14:textId="77777777" w:rsidR="0056472A" w:rsidRPr="002B1B64" w:rsidRDefault="0056472A" w:rsidP="00F06099">
      <w:pPr>
        <w:spacing w:before="120"/>
        <w:jc w:val="both"/>
        <w:rPr>
          <w:rFonts w:asciiTheme="minorHAnsi" w:hAnsiTheme="minorHAnsi" w:cstheme="minorHAnsi"/>
        </w:rPr>
      </w:pPr>
      <w:r w:rsidRPr="002B1B64">
        <w:rPr>
          <w:rFonts w:asciiTheme="minorHAnsi" w:hAnsiTheme="minorHAnsi" w:cstheme="minorHAnsi"/>
        </w:rPr>
        <w:t>Impianti do të lidhet me rrjetin ekzistues të shpërndarjes së tensionit të mesëm nëpërmjet një kablloje të re nëntokësore, e krijuar për të trajtuar në mënyrë efektive ngarkesën shtesë. Kablloja, e specifikuar si tipi 3xNA2XS (F) 2Y-3x1x150/RM/20kV, do të lidhë stacionin e transformatorit me shtyllën më të afërt të TM brenda perimetrit të WTP.</w:t>
      </w:r>
    </w:p>
    <w:p w14:paraId="0F7EC9E1" w14:textId="77777777" w:rsidR="0056472A" w:rsidRPr="002B1B64" w:rsidRDefault="0056472A" w:rsidP="00F06099">
      <w:pPr>
        <w:spacing w:before="120"/>
        <w:jc w:val="both"/>
        <w:rPr>
          <w:rFonts w:asciiTheme="minorHAnsi" w:hAnsiTheme="minorHAnsi" w:cstheme="minorHAnsi"/>
        </w:rPr>
      </w:pPr>
      <w:r w:rsidRPr="002B1B64">
        <w:rPr>
          <w:rFonts w:asciiTheme="minorHAnsi" w:hAnsiTheme="minorHAnsi" w:cstheme="minorHAnsi"/>
        </w:rPr>
        <w:t>Për të siguruar funksionim të pandërprerë gjatë ndërprerjeve të energjisë, projekti përfshin një gjenerator dizel 160 kVA, i aftë për të furnizuar sistemet thelbësore si pajisjet e procesit, sistemet SCADA dhe nevojat e përgjithshme të objektit. Ky sistem rezervë është krijuar për të mbështetur funksionimin për rreth 8 orë në kushte të ngarkesës së plotë.</w:t>
      </w:r>
    </w:p>
    <w:p w14:paraId="0E138233" w14:textId="77777777" w:rsidR="0056472A" w:rsidRPr="002B1B64" w:rsidRDefault="0056472A" w:rsidP="00F06099">
      <w:pPr>
        <w:spacing w:before="120"/>
        <w:jc w:val="both"/>
        <w:rPr>
          <w:rFonts w:asciiTheme="minorHAnsi" w:hAnsiTheme="minorHAnsi" w:cstheme="minorHAnsi"/>
        </w:rPr>
      </w:pPr>
      <w:r w:rsidRPr="002B1B64">
        <w:rPr>
          <w:rFonts w:asciiTheme="minorHAnsi" w:hAnsiTheme="minorHAnsi" w:cstheme="minorHAnsi"/>
        </w:rPr>
        <w:t xml:space="preserve">Shpërndarja e tensionit të ulët brenda objektit do të menaxhohet përmes tabelave të dedikuara të shpërndarjes, duke siguruar shpërndarje efikase të energjisë për të gjitha pajisjet, duke përfshirë pompat, </w:t>
      </w:r>
      <w:r w:rsidRPr="002B1B64">
        <w:rPr>
          <w:rFonts w:asciiTheme="minorHAnsi" w:hAnsiTheme="minorHAnsi" w:cstheme="minorHAnsi"/>
        </w:rPr>
        <w:lastRenderedPageBreak/>
        <w:t>ndriçimin dhe sistemet e kontrollit. Kabllot e mbrojtur me EMC do të përdoren për të minimizuar ndërhyrjet elektromagnetike, duke rritur besueshmërinë e sistemit.</w:t>
      </w:r>
    </w:p>
    <w:p w14:paraId="1D76A09E" w14:textId="77777777" w:rsidR="0056472A" w:rsidRPr="002B1B64" w:rsidRDefault="0056472A" w:rsidP="00F06099">
      <w:pPr>
        <w:spacing w:before="120"/>
        <w:jc w:val="both"/>
        <w:rPr>
          <w:rFonts w:asciiTheme="minorHAnsi" w:hAnsiTheme="minorHAnsi" w:cstheme="minorHAnsi"/>
        </w:rPr>
      </w:pPr>
      <w:r w:rsidRPr="002B1B64">
        <w:rPr>
          <w:rFonts w:asciiTheme="minorHAnsi" w:hAnsiTheme="minorHAnsi" w:cstheme="minorHAnsi"/>
        </w:rPr>
        <w:t>Gjithashtu do të instalohet një sistem qendror i kompensimit të fuqisë reaktive, me kondensatorë me një kapacitet total prej 100 kVAr. Ky sistem siguron përputhje me standardet e cilësisë së energjisë dhe optimizon përdorimin e energjisë në të gjithë objektin.</w:t>
      </w:r>
    </w:p>
    <w:p w14:paraId="6AFC88D0" w14:textId="77777777" w:rsidR="0056472A" w:rsidRPr="002B1B64" w:rsidRDefault="0056472A" w:rsidP="00F06099">
      <w:pPr>
        <w:spacing w:before="120"/>
        <w:jc w:val="both"/>
        <w:rPr>
          <w:rFonts w:asciiTheme="minorHAnsi" w:hAnsiTheme="minorHAnsi" w:cstheme="minorHAnsi"/>
        </w:rPr>
      </w:pPr>
      <w:r w:rsidRPr="002B1B64">
        <w:rPr>
          <w:rFonts w:asciiTheme="minorHAnsi" w:hAnsiTheme="minorHAnsi" w:cstheme="minorHAnsi"/>
        </w:rPr>
        <w:t>Një mbrojtje gjithëpërfshirëse nga rrufeja është planifikuar për të gjitha ndërtesat, duke mbrojtur sistemet elektrike nga shkarkimet atmosferike. Masat e mbrojtjes nga mbitensioni do të mbrojnë pajisjet e ndjeshme nga mbitensionet e brendshme dhe të jashtme, duke siguruar stabilitet afatgjatë operacional.</w:t>
      </w:r>
    </w:p>
    <w:p w14:paraId="75199556" w14:textId="77777777" w:rsidR="00C55DA2" w:rsidRPr="002B1B64" w:rsidRDefault="0056472A" w:rsidP="00F06099">
      <w:pPr>
        <w:spacing w:before="120"/>
        <w:jc w:val="both"/>
        <w:rPr>
          <w:rFonts w:asciiTheme="minorHAnsi" w:hAnsiTheme="minorHAnsi" w:cstheme="minorHAnsi"/>
        </w:rPr>
      </w:pPr>
      <w:r w:rsidRPr="002B1B64">
        <w:rPr>
          <w:rFonts w:asciiTheme="minorHAnsi" w:hAnsiTheme="minorHAnsi" w:cstheme="minorHAnsi"/>
        </w:rPr>
        <w:t>Këto përmirësime të planifikuara do të ofrojnë infrastrukturë të fuqishme dhe efikase të furnizimit me energji elektrike, duke i mundësuar FTU-së së zgjeruar në Letnicë të përmbushë objektivat e saj operacionale dhe të qëndrueshme në mënyrë efektive.</w:t>
      </w:r>
    </w:p>
    <w:p w14:paraId="7182F528" w14:textId="77777777" w:rsidR="00F72A8F" w:rsidRPr="002B1B64" w:rsidRDefault="00F72A8F" w:rsidP="0056472A">
      <w:pPr>
        <w:jc w:val="both"/>
        <w:rPr>
          <w:rFonts w:asciiTheme="minorHAnsi" w:hAnsiTheme="minorHAnsi" w:cstheme="minorHAnsi"/>
          <w:i/>
          <w:iCs/>
          <w:color w:val="0070C0"/>
          <w:sz w:val="18"/>
          <w:szCs w:val="18"/>
        </w:rPr>
      </w:pPr>
    </w:p>
    <w:p w14:paraId="4803F58B" w14:textId="77777777" w:rsidR="00F72A8F" w:rsidRPr="002B1B64" w:rsidRDefault="00F72A8F" w:rsidP="0056472A">
      <w:pPr>
        <w:jc w:val="both"/>
        <w:rPr>
          <w:rFonts w:asciiTheme="minorHAnsi" w:hAnsiTheme="minorHAnsi" w:cstheme="minorHAnsi"/>
          <w:i/>
          <w:iCs/>
          <w:color w:val="0070C0"/>
          <w:sz w:val="18"/>
          <w:szCs w:val="18"/>
        </w:rPr>
      </w:pPr>
    </w:p>
    <w:p w14:paraId="5AEFB2A1" w14:textId="77777777" w:rsidR="00F06099" w:rsidRPr="002B1B64" w:rsidRDefault="00F06099" w:rsidP="0056472A">
      <w:pPr>
        <w:jc w:val="both"/>
        <w:rPr>
          <w:rFonts w:asciiTheme="minorHAnsi" w:hAnsiTheme="minorHAnsi" w:cstheme="minorHAnsi"/>
          <w:i/>
          <w:iCs/>
          <w:color w:val="0070C0"/>
          <w:sz w:val="18"/>
          <w:szCs w:val="18"/>
        </w:rPr>
      </w:pPr>
    </w:p>
    <w:p w14:paraId="38A4C239" w14:textId="77777777" w:rsidR="00F06099" w:rsidRPr="002B1B64" w:rsidRDefault="00F06099" w:rsidP="0056472A">
      <w:pPr>
        <w:jc w:val="both"/>
        <w:rPr>
          <w:rFonts w:asciiTheme="minorHAnsi" w:hAnsiTheme="minorHAnsi" w:cstheme="minorHAnsi"/>
          <w:i/>
          <w:iCs/>
          <w:color w:val="0070C0"/>
          <w:sz w:val="18"/>
          <w:szCs w:val="18"/>
        </w:rPr>
      </w:pPr>
    </w:p>
    <w:p w14:paraId="23BBE897" w14:textId="77777777" w:rsidR="00F06099" w:rsidRPr="002B1B64" w:rsidRDefault="00F06099" w:rsidP="0056472A">
      <w:pPr>
        <w:jc w:val="both"/>
        <w:rPr>
          <w:rFonts w:asciiTheme="minorHAnsi" w:hAnsiTheme="minorHAnsi" w:cstheme="minorHAnsi"/>
          <w:i/>
          <w:iCs/>
          <w:color w:val="0070C0"/>
          <w:sz w:val="18"/>
          <w:szCs w:val="18"/>
        </w:rPr>
      </w:pPr>
    </w:p>
    <w:p w14:paraId="7AD6A133" w14:textId="77777777" w:rsidR="006829BD" w:rsidRPr="002B1B64" w:rsidRDefault="006829BD" w:rsidP="0056472A">
      <w:pPr>
        <w:jc w:val="both"/>
        <w:rPr>
          <w:rFonts w:asciiTheme="minorHAnsi" w:hAnsiTheme="minorHAnsi" w:cstheme="minorHAnsi"/>
          <w:i/>
          <w:iCs/>
          <w:color w:val="0070C0"/>
          <w:sz w:val="18"/>
          <w:szCs w:val="18"/>
        </w:rPr>
      </w:pPr>
    </w:p>
    <w:p w14:paraId="16F31226" w14:textId="77777777" w:rsidR="00A835F5" w:rsidRPr="002B1B64" w:rsidRDefault="00A835F5" w:rsidP="0056472A">
      <w:pPr>
        <w:jc w:val="both"/>
        <w:rPr>
          <w:rFonts w:asciiTheme="minorHAnsi" w:hAnsiTheme="minorHAnsi" w:cstheme="minorHAnsi"/>
          <w:i/>
          <w:iCs/>
          <w:color w:val="0070C0"/>
          <w:sz w:val="18"/>
          <w:szCs w:val="18"/>
        </w:rPr>
      </w:pPr>
    </w:p>
    <w:p w14:paraId="060BEF96" w14:textId="77777777" w:rsidR="00A835F5" w:rsidRPr="002B1B64" w:rsidRDefault="00A835F5" w:rsidP="0056472A">
      <w:pPr>
        <w:jc w:val="both"/>
        <w:rPr>
          <w:rFonts w:asciiTheme="minorHAnsi" w:hAnsiTheme="minorHAnsi" w:cstheme="minorHAnsi"/>
          <w:i/>
          <w:iCs/>
          <w:color w:val="0070C0"/>
          <w:sz w:val="18"/>
          <w:szCs w:val="18"/>
        </w:rPr>
      </w:pPr>
    </w:p>
    <w:p w14:paraId="12F2EE50" w14:textId="77777777" w:rsidR="00A835F5" w:rsidRPr="002B1B64" w:rsidRDefault="00A835F5" w:rsidP="0056472A">
      <w:pPr>
        <w:jc w:val="both"/>
        <w:rPr>
          <w:rFonts w:asciiTheme="minorHAnsi" w:hAnsiTheme="minorHAnsi" w:cstheme="minorHAnsi"/>
          <w:i/>
          <w:iCs/>
          <w:color w:val="0070C0"/>
          <w:sz w:val="18"/>
          <w:szCs w:val="18"/>
        </w:rPr>
      </w:pPr>
    </w:p>
    <w:p w14:paraId="0CAD3BF9" w14:textId="77777777" w:rsidR="00A835F5" w:rsidRPr="002B1B64" w:rsidRDefault="00A835F5" w:rsidP="0056472A">
      <w:pPr>
        <w:jc w:val="both"/>
        <w:rPr>
          <w:rFonts w:asciiTheme="minorHAnsi" w:hAnsiTheme="minorHAnsi" w:cstheme="minorHAnsi"/>
          <w:i/>
          <w:iCs/>
          <w:color w:val="0070C0"/>
          <w:sz w:val="18"/>
          <w:szCs w:val="18"/>
        </w:rPr>
      </w:pPr>
    </w:p>
    <w:p w14:paraId="6CE268D1" w14:textId="77777777" w:rsidR="00A835F5" w:rsidRPr="002B1B64" w:rsidRDefault="00A835F5" w:rsidP="0056472A">
      <w:pPr>
        <w:jc w:val="both"/>
        <w:rPr>
          <w:rFonts w:asciiTheme="minorHAnsi" w:hAnsiTheme="minorHAnsi" w:cstheme="minorHAnsi"/>
          <w:i/>
          <w:iCs/>
          <w:color w:val="0070C0"/>
          <w:sz w:val="18"/>
          <w:szCs w:val="18"/>
        </w:rPr>
      </w:pPr>
    </w:p>
    <w:p w14:paraId="44DBFDF5" w14:textId="77777777" w:rsidR="00A835F5" w:rsidRPr="002B1B64" w:rsidRDefault="00A835F5" w:rsidP="0056472A">
      <w:pPr>
        <w:jc w:val="both"/>
        <w:rPr>
          <w:rFonts w:asciiTheme="minorHAnsi" w:hAnsiTheme="minorHAnsi" w:cstheme="minorHAnsi"/>
          <w:i/>
          <w:iCs/>
          <w:color w:val="0070C0"/>
          <w:sz w:val="18"/>
          <w:szCs w:val="18"/>
        </w:rPr>
      </w:pPr>
    </w:p>
    <w:p w14:paraId="46AA665D" w14:textId="77777777" w:rsidR="00A835F5" w:rsidRPr="002B1B64" w:rsidRDefault="00A835F5" w:rsidP="0056472A">
      <w:pPr>
        <w:jc w:val="both"/>
        <w:rPr>
          <w:rFonts w:asciiTheme="minorHAnsi" w:hAnsiTheme="minorHAnsi" w:cstheme="minorHAnsi"/>
          <w:i/>
          <w:iCs/>
          <w:color w:val="0070C0"/>
          <w:sz w:val="18"/>
          <w:szCs w:val="18"/>
        </w:rPr>
      </w:pPr>
    </w:p>
    <w:p w14:paraId="1225C6C5" w14:textId="77777777" w:rsidR="00A835F5" w:rsidRPr="002B1B64" w:rsidRDefault="00A835F5" w:rsidP="0056472A">
      <w:pPr>
        <w:jc w:val="both"/>
        <w:rPr>
          <w:rFonts w:asciiTheme="minorHAnsi" w:hAnsiTheme="minorHAnsi" w:cstheme="minorHAnsi"/>
          <w:i/>
          <w:iCs/>
          <w:color w:val="0070C0"/>
          <w:sz w:val="18"/>
          <w:szCs w:val="18"/>
        </w:rPr>
      </w:pPr>
    </w:p>
    <w:p w14:paraId="4E4723E5" w14:textId="77777777" w:rsidR="00A835F5" w:rsidRPr="002B1B64" w:rsidRDefault="00A835F5" w:rsidP="0056472A">
      <w:pPr>
        <w:jc w:val="both"/>
        <w:rPr>
          <w:rFonts w:asciiTheme="minorHAnsi" w:hAnsiTheme="minorHAnsi" w:cstheme="minorHAnsi"/>
          <w:i/>
          <w:iCs/>
          <w:color w:val="0070C0"/>
          <w:sz w:val="18"/>
          <w:szCs w:val="18"/>
        </w:rPr>
      </w:pPr>
    </w:p>
    <w:p w14:paraId="1A38E81A" w14:textId="77777777" w:rsidR="00A835F5" w:rsidRPr="002B1B64" w:rsidRDefault="00A835F5" w:rsidP="0056472A">
      <w:pPr>
        <w:jc w:val="both"/>
        <w:rPr>
          <w:rFonts w:asciiTheme="minorHAnsi" w:hAnsiTheme="minorHAnsi" w:cstheme="minorHAnsi"/>
          <w:i/>
          <w:iCs/>
          <w:color w:val="0070C0"/>
          <w:sz w:val="18"/>
          <w:szCs w:val="18"/>
        </w:rPr>
      </w:pPr>
    </w:p>
    <w:p w14:paraId="142CF41B" w14:textId="77777777" w:rsidR="00A835F5" w:rsidRPr="002B1B64" w:rsidRDefault="00A835F5" w:rsidP="0056472A">
      <w:pPr>
        <w:jc w:val="both"/>
        <w:rPr>
          <w:rFonts w:asciiTheme="minorHAnsi" w:hAnsiTheme="minorHAnsi" w:cstheme="minorHAnsi"/>
          <w:i/>
          <w:iCs/>
          <w:color w:val="0070C0"/>
          <w:sz w:val="18"/>
          <w:szCs w:val="18"/>
        </w:rPr>
      </w:pPr>
    </w:p>
    <w:p w14:paraId="1B9D6E4D" w14:textId="77777777" w:rsidR="00A835F5" w:rsidRPr="002B1B64" w:rsidRDefault="00A835F5" w:rsidP="0056472A">
      <w:pPr>
        <w:jc w:val="both"/>
        <w:rPr>
          <w:rFonts w:asciiTheme="minorHAnsi" w:hAnsiTheme="minorHAnsi" w:cstheme="minorHAnsi"/>
          <w:i/>
          <w:iCs/>
          <w:color w:val="0070C0"/>
          <w:sz w:val="18"/>
          <w:szCs w:val="18"/>
        </w:rPr>
      </w:pPr>
    </w:p>
    <w:p w14:paraId="019D462F" w14:textId="77777777" w:rsidR="00A835F5" w:rsidRPr="002B1B64" w:rsidRDefault="00A835F5" w:rsidP="0056472A">
      <w:pPr>
        <w:jc w:val="both"/>
        <w:rPr>
          <w:rFonts w:asciiTheme="minorHAnsi" w:hAnsiTheme="minorHAnsi" w:cstheme="minorHAnsi"/>
          <w:i/>
          <w:iCs/>
          <w:color w:val="0070C0"/>
          <w:sz w:val="18"/>
          <w:szCs w:val="18"/>
        </w:rPr>
      </w:pPr>
    </w:p>
    <w:p w14:paraId="099A341F" w14:textId="77777777" w:rsidR="00A835F5" w:rsidRPr="002B1B64" w:rsidRDefault="00A835F5" w:rsidP="0056472A">
      <w:pPr>
        <w:jc w:val="both"/>
        <w:rPr>
          <w:rFonts w:asciiTheme="minorHAnsi" w:hAnsiTheme="minorHAnsi" w:cstheme="minorHAnsi"/>
          <w:i/>
          <w:iCs/>
          <w:color w:val="0070C0"/>
          <w:sz w:val="18"/>
          <w:szCs w:val="18"/>
        </w:rPr>
      </w:pPr>
    </w:p>
    <w:p w14:paraId="7BCE41D5" w14:textId="77777777" w:rsidR="00A835F5" w:rsidRPr="002B1B64" w:rsidRDefault="00A835F5" w:rsidP="0056472A">
      <w:pPr>
        <w:jc w:val="both"/>
        <w:rPr>
          <w:rFonts w:asciiTheme="minorHAnsi" w:hAnsiTheme="minorHAnsi" w:cstheme="minorHAnsi"/>
          <w:i/>
          <w:iCs/>
          <w:color w:val="0070C0"/>
          <w:sz w:val="18"/>
          <w:szCs w:val="18"/>
        </w:rPr>
      </w:pPr>
    </w:p>
    <w:p w14:paraId="32C0730A" w14:textId="77777777" w:rsidR="00A835F5" w:rsidRPr="002B1B64" w:rsidRDefault="00A835F5" w:rsidP="0056472A">
      <w:pPr>
        <w:jc w:val="both"/>
        <w:rPr>
          <w:rFonts w:asciiTheme="minorHAnsi" w:hAnsiTheme="minorHAnsi" w:cstheme="minorHAnsi"/>
          <w:i/>
          <w:iCs/>
          <w:color w:val="0070C0"/>
          <w:sz w:val="18"/>
          <w:szCs w:val="18"/>
        </w:rPr>
      </w:pPr>
    </w:p>
    <w:p w14:paraId="1C0A2306" w14:textId="77777777" w:rsidR="00A835F5" w:rsidRPr="002B1B64" w:rsidRDefault="00A835F5" w:rsidP="0056472A">
      <w:pPr>
        <w:jc w:val="both"/>
        <w:rPr>
          <w:rFonts w:asciiTheme="minorHAnsi" w:hAnsiTheme="minorHAnsi" w:cstheme="minorHAnsi"/>
          <w:i/>
          <w:iCs/>
          <w:color w:val="0070C0"/>
          <w:sz w:val="18"/>
          <w:szCs w:val="18"/>
        </w:rPr>
      </w:pPr>
    </w:p>
    <w:p w14:paraId="4BEE4F3B" w14:textId="77777777" w:rsidR="00A835F5" w:rsidRPr="002B1B64" w:rsidRDefault="00A835F5" w:rsidP="0056472A">
      <w:pPr>
        <w:jc w:val="both"/>
        <w:rPr>
          <w:rFonts w:asciiTheme="minorHAnsi" w:hAnsiTheme="minorHAnsi" w:cstheme="minorHAnsi"/>
          <w:i/>
          <w:iCs/>
          <w:color w:val="0070C0"/>
          <w:sz w:val="18"/>
          <w:szCs w:val="18"/>
        </w:rPr>
      </w:pPr>
    </w:p>
    <w:p w14:paraId="1062712A" w14:textId="77777777" w:rsidR="00A835F5" w:rsidRPr="002B1B64" w:rsidRDefault="00A835F5" w:rsidP="0056472A">
      <w:pPr>
        <w:jc w:val="both"/>
        <w:rPr>
          <w:rFonts w:asciiTheme="minorHAnsi" w:hAnsiTheme="minorHAnsi" w:cstheme="minorHAnsi"/>
          <w:i/>
          <w:iCs/>
          <w:color w:val="0070C0"/>
          <w:sz w:val="18"/>
          <w:szCs w:val="18"/>
        </w:rPr>
      </w:pPr>
    </w:p>
    <w:p w14:paraId="2B9C0CDC" w14:textId="77777777" w:rsidR="00A835F5" w:rsidRPr="002B1B64" w:rsidRDefault="00A835F5" w:rsidP="0056472A">
      <w:pPr>
        <w:jc w:val="both"/>
        <w:rPr>
          <w:rFonts w:asciiTheme="minorHAnsi" w:hAnsiTheme="minorHAnsi" w:cstheme="minorHAnsi"/>
          <w:i/>
          <w:iCs/>
          <w:color w:val="0070C0"/>
          <w:sz w:val="18"/>
          <w:szCs w:val="18"/>
        </w:rPr>
      </w:pPr>
    </w:p>
    <w:p w14:paraId="1CA61B08" w14:textId="77777777" w:rsidR="00A835F5" w:rsidRPr="002B1B64" w:rsidRDefault="00A835F5" w:rsidP="0056472A">
      <w:pPr>
        <w:jc w:val="both"/>
        <w:rPr>
          <w:rFonts w:asciiTheme="minorHAnsi" w:hAnsiTheme="minorHAnsi" w:cstheme="minorHAnsi"/>
          <w:i/>
          <w:iCs/>
          <w:color w:val="0070C0"/>
          <w:sz w:val="18"/>
          <w:szCs w:val="18"/>
        </w:rPr>
      </w:pPr>
    </w:p>
    <w:p w14:paraId="2B67C3D8" w14:textId="77777777" w:rsidR="00A835F5" w:rsidRPr="002B1B64" w:rsidRDefault="00A835F5" w:rsidP="0056472A">
      <w:pPr>
        <w:jc w:val="both"/>
        <w:rPr>
          <w:rFonts w:asciiTheme="minorHAnsi" w:hAnsiTheme="minorHAnsi" w:cstheme="minorHAnsi"/>
          <w:i/>
          <w:iCs/>
          <w:color w:val="0070C0"/>
          <w:sz w:val="18"/>
          <w:szCs w:val="18"/>
        </w:rPr>
      </w:pPr>
    </w:p>
    <w:p w14:paraId="46D10950" w14:textId="77777777" w:rsidR="00A835F5" w:rsidRPr="002B1B64" w:rsidRDefault="00A835F5" w:rsidP="0056472A">
      <w:pPr>
        <w:jc w:val="both"/>
        <w:rPr>
          <w:rFonts w:asciiTheme="minorHAnsi" w:hAnsiTheme="minorHAnsi" w:cstheme="minorHAnsi"/>
          <w:i/>
          <w:iCs/>
          <w:color w:val="0070C0"/>
          <w:sz w:val="18"/>
          <w:szCs w:val="18"/>
        </w:rPr>
      </w:pPr>
    </w:p>
    <w:p w14:paraId="5C5F25B7" w14:textId="77777777" w:rsidR="00A835F5" w:rsidRPr="002B1B64" w:rsidRDefault="00A835F5" w:rsidP="0056472A">
      <w:pPr>
        <w:jc w:val="both"/>
        <w:rPr>
          <w:rFonts w:asciiTheme="minorHAnsi" w:hAnsiTheme="minorHAnsi" w:cstheme="minorHAnsi"/>
          <w:i/>
          <w:iCs/>
          <w:color w:val="0070C0"/>
          <w:sz w:val="18"/>
          <w:szCs w:val="18"/>
        </w:rPr>
      </w:pPr>
    </w:p>
    <w:p w14:paraId="4936CDA6" w14:textId="77777777" w:rsidR="00A835F5" w:rsidRPr="002B1B64" w:rsidRDefault="00A835F5" w:rsidP="0056472A">
      <w:pPr>
        <w:jc w:val="both"/>
        <w:rPr>
          <w:rFonts w:asciiTheme="minorHAnsi" w:hAnsiTheme="minorHAnsi" w:cstheme="minorHAnsi"/>
          <w:i/>
          <w:iCs/>
          <w:color w:val="0070C0"/>
          <w:sz w:val="18"/>
          <w:szCs w:val="18"/>
        </w:rPr>
      </w:pPr>
    </w:p>
    <w:p w14:paraId="567C2FEC" w14:textId="77777777" w:rsidR="00A835F5" w:rsidRPr="002B1B64" w:rsidRDefault="00A835F5" w:rsidP="0056472A">
      <w:pPr>
        <w:jc w:val="both"/>
        <w:rPr>
          <w:rFonts w:asciiTheme="minorHAnsi" w:hAnsiTheme="minorHAnsi" w:cstheme="minorHAnsi"/>
          <w:i/>
          <w:iCs/>
          <w:color w:val="0070C0"/>
          <w:sz w:val="18"/>
          <w:szCs w:val="18"/>
        </w:rPr>
      </w:pPr>
    </w:p>
    <w:p w14:paraId="754749AC" w14:textId="77777777" w:rsidR="00A835F5" w:rsidRPr="002B1B64" w:rsidRDefault="00A835F5" w:rsidP="0056472A">
      <w:pPr>
        <w:jc w:val="both"/>
        <w:rPr>
          <w:rFonts w:asciiTheme="minorHAnsi" w:hAnsiTheme="minorHAnsi" w:cstheme="minorHAnsi"/>
          <w:i/>
          <w:iCs/>
          <w:color w:val="0070C0"/>
          <w:sz w:val="18"/>
          <w:szCs w:val="18"/>
        </w:rPr>
      </w:pPr>
    </w:p>
    <w:p w14:paraId="4AE23CA0" w14:textId="77777777" w:rsidR="00A835F5" w:rsidRPr="002B1B64" w:rsidRDefault="00A835F5" w:rsidP="0056472A">
      <w:pPr>
        <w:jc w:val="both"/>
        <w:rPr>
          <w:rFonts w:asciiTheme="minorHAnsi" w:hAnsiTheme="minorHAnsi" w:cstheme="minorHAnsi"/>
          <w:i/>
          <w:iCs/>
          <w:color w:val="0070C0"/>
          <w:sz w:val="18"/>
          <w:szCs w:val="18"/>
        </w:rPr>
      </w:pPr>
    </w:p>
    <w:p w14:paraId="643CAAC0" w14:textId="77777777" w:rsidR="00A835F5" w:rsidRPr="002B1B64" w:rsidRDefault="00A835F5" w:rsidP="0056472A">
      <w:pPr>
        <w:jc w:val="both"/>
        <w:rPr>
          <w:rFonts w:asciiTheme="minorHAnsi" w:hAnsiTheme="minorHAnsi" w:cstheme="minorHAnsi"/>
          <w:i/>
          <w:iCs/>
          <w:color w:val="0070C0"/>
          <w:sz w:val="18"/>
          <w:szCs w:val="18"/>
        </w:rPr>
      </w:pPr>
    </w:p>
    <w:p w14:paraId="066F85C9" w14:textId="77777777" w:rsidR="00A835F5" w:rsidRPr="002B1B64" w:rsidRDefault="00A835F5" w:rsidP="0056472A">
      <w:pPr>
        <w:jc w:val="both"/>
        <w:rPr>
          <w:rFonts w:asciiTheme="minorHAnsi" w:hAnsiTheme="minorHAnsi" w:cstheme="minorHAnsi"/>
          <w:i/>
          <w:iCs/>
          <w:color w:val="0070C0"/>
          <w:sz w:val="18"/>
          <w:szCs w:val="18"/>
        </w:rPr>
      </w:pPr>
    </w:p>
    <w:p w14:paraId="7F6C110F" w14:textId="77777777" w:rsidR="00A835F5" w:rsidRPr="002B1B64" w:rsidRDefault="00A835F5" w:rsidP="0056472A">
      <w:pPr>
        <w:jc w:val="both"/>
        <w:rPr>
          <w:rFonts w:asciiTheme="minorHAnsi" w:hAnsiTheme="minorHAnsi" w:cstheme="minorHAnsi"/>
          <w:i/>
          <w:iCs/>
          <w:color w:val="0070C0"/>
          <w:sz w:val="18"/>
          <w:szCs w:val="18"/>
        </w:rPr>
      </w:pPr>
    </w:p>
    <w:p w14:paraId="6FD7709F" w14:textId="77777777" w:rsidR="00A835F5" w:rsidRPr="002B1B64" w:rsidRDefault="00A835F5" w:rsidP="0056472A">
      <w:pPr>
        <w:jc w:val="both"/>
        <w:rPr>
          <w:rFonts w:asciiTheme="minorHAnsi" w:hAnsiTheme="minorHAnsi" w:cstheme="minorHAnsi"/>
          <w:i/>
          <w:iCs/>
          <w:color w:val="0070C0"/>
          <w:sz w:val="18"/>
          <w:szCs w:val="18"/>
        </w:rPr>
      </w:pPr>
    </w:p>
    <w:p w14:paraId="37086D7D" w14:textId="77777777" w:rsidR="006829BD" w:rsidRPr="002B1B64" w:rsidRDefault="006829BD" w:rsidP="0056472A">
      <w:pPr>
        <w:jc w:val="both"/>
        <w:rPr>
          <w:rFonts w:asciiTheme="minorHAnsi" w:hAnsiTheme="minorHAnsi" w:cstheme="minorHAnsi"/>
          <w:i/>
          <w:iCs/>
          <w:color w:val="0070C0"/>
          <w:sz w:val="18"/>
          <w:szCs w:val="18"/>
        </w:rPr>
      </w:pPr>
    </w:p>
    <w:p w14:paraId="595D1346" w14:textId="77777777" w:rsidR="006829BD" w:rsidRPr="002B1B64" w:rsidRDefault="006829BD" w:rsidP="0056472A">
      <w:pPr>
        <w:jc w:val="both"/>
        <w:rPr>
          <w:rFonts w:asciiTheme="minorHAnsi" w:hAnsiTheme="minorHAnsi" w:cstheme="minorHAnsi"/>
          <w:i/>
          <w:iCs/>
          <w:color w:val="0070C0"/>
          <w:sz w:val="18"/>
          <w:szCs w:val="18"/>
        </w:rPr>
      </w:pPr>
    </w:p>
    <w:p w14:paraId="62B94D7A" w14:textId="77777777" w:rsidR="006829BD" w:rsidRPr="002B1B64" w:rsidRDefault="006829BD" w:rsidP="0056472A">
      <w:pPr>
        <w:jc w:val="both"/>
        <w:rPr>
          <w:rFonts w:asciiTheme="minorHAnsi" w:hAnsiTheme="minorHAnsi" w:cstheme="minorHAnsi"/>
          <w:i/>
          <w:iCs/>
          <w:color w:val="0070C0"/>
          <w:sz w:val="18"/>
          <w:szCs w:val="18"/>
        </w:rPr>
      </w:pPr>
    </w:p>
    <w:p w14:paraId="79DE347B" w14:textId="77777777" w:rsidR="006829BD" w:rsidRPr="002B1B64" w:rsidRDefault="006829BD" w:rsidP="0056472A">
      <w:pPr>
        <w:jc w:val="both"/>
        <w:rPr>
          <w:rFonts w:asciiTheme="minorHAnsi" w:hAnsiTheme="minorHAnsi" w:cstheme="minorHAnsi"/>
          <w:i/>
          <w:iCs/>
          <w:color w:val="0070C0"/>
          <w:sz w:val="18"/>
          <w:szCs w:val="18"/>
        </w:rPr>
      </w:pPr>
    </w:p>
    <w:p w14:paraId="5C9059DA" w14:textId="77777777" w:rsidR="006829BD" w:rsidRPr="002B1B64" w:rsidRDefault="006829BD" w:rsidP="0056472A">
      <w:pPr>
        <w:jc w:val="both"/>
        <w:rPr>
          <w:rFonts w:asciiTheme="minorHAnsi" w:hAnsiTheme="minorHAnsi" w:cstheme="minorHAnsi"/>
          <w:i/>
          <w:iCs/>
          <w:color w:val="0070C0"/>
          <w:sz w:val="18"/>
          <w:szCs w:val="18"/>
        </w:rPr>
      </w:pPr>
    </w:p>
    <w:p w14:paraId="28D3F41C" w14:textId="77777777" w:rsidR="00974328" w:rsidRPr="002B1B64" w:rsidRDefault="00974328" w:rsidP="0056472A">
      <w:pPr>
        <w:jc w:val="both"/>
        <w:rPr>
          <w:rFonts w:asciiTheme="minorHAnsi" w:hAnsiTheme="minorHAnsi" w:cstheme="minorHAnsi"/>
          <w:i/>
          <w:iCs/>
          <w:color w:val="0070C0"/>
          <w:sz w:val="18"/>
          <w:szCs w:val="18"/>
        </w:rPr>
      </w:pPr>
    </w:p>
    <w:p w14:paraId="6648AFEF" w14:textId="77777777" w:rsidR="009C41CD" w:rsidRPr="002B1B64" w:rsidRDefault="008517B2" w:rsidP="0056472A">
      <w:pPr>
        <w:pStyle w:val="Heading2"/>
        <w:jc w:val="both"/>
        <w:rPr>
          <w:rFonts w:cstheme="majorHAnsi"/>
          <w:b/>
          <w:bCs/>
        </w:rPr>
      </w:pPr>
      <w:r w:rsidRPr="002B1B64">
        <w:rPr>
          <w:rFonts w:cstheme="majorHAnsi"/>
          <w:b/>
          <w:bCs/>
        </w:rPr>
        <w:t>3. KUSHTET BAZË MJEDISORE DHE SOCIALE</w:t>
      </w:r>
    </w:p>
    <w:p w14:paraId="41CF8C57" w14:textId="77777777" w:rsidR="009C41CD" w:rsidRPr="002B1B64" w:rsidRDefault="005A5D85">
      <w:pPr>
        <w:pStyle w:val="BodyText"/>
        <w:spacing w:before="9"/>
        <w:rPr>
          <w:rFonts w:ascii="Times New Roman" w:eastAsia="Arial MT" w:hAnsi="Times New Roman"/>
          <w:color w:val="2F5496" w:themeColor="accent1" w:themeShade="BF"/>
          <w:sz w:val="16"/>
          <w:szCs w:val="16"/>
        </w:rPr>
      </w:pPr>
      <w:r w:rsidRPr="002B1B64">
        <w:rPr>
          <w:rFonts w:ascii="Times New Roman" w:eastAsia="Arial MT" w:hAnsi="Times New Roman"/>
          <w:color w:val="2F5496" w:themeColor="accent1" w:themeShade="BF"/>
          <w:sz w:val="41"/>
          <w:szCs w:val="41"/>
        </w:rPr>
        <w:t xml:space="preserve"> </w:t>
      </w:r>
    </w:p>
    <w:p w14:paraId="5247B375" w14:textId="555ED3B9" w:rsidR="00AF58E0" w:rsidRPr="002B1B64" w:rsidRDefault="005A5D85" w:rsidP="00D05BD4">
      <w:pPr>
        <w:spacing w:before="120"/>
        <w:rPr>
          <w:rFonts w:asciiTheme="minorHAnsi" w:hAnsiTheme="minorHAnsi" w:cstheme="minorHAnsi"/>
          <w:color w:val="2F5496" w:themeColor="accent1" w:themeShade="BF"/>
          <w:sz w:val="24"/>
          <w:szCs w:val="24"/>
        </w:rPr>
      </w:pPr>
      <w:bookmarkStart w:id="14" w:name="_Toc35423521"/>
      <w:bookmarkEnd w:id="14"/>
      <w:r w:rsidRPr="002B1B64">
        <w:rPr>
          <w:rFonts w:asciiTheme="minorHAnsi" w:eastAsiaTheme="majorEastAsia" w:hAnsiTheme="minorHAnsi" w:cstheme="minorHAnsi"/>
          <w:color w:val="2F5496" w:themeColor="accent1" w:themeShade="BF"/>
          <w:sz w:val="24"/>
          <w:szCs w:val="24"/>
        </w:rPr>
        <w:t>3.1.</w:t>
      </w:r>
      <w:r w:rsidR="007A73F6" w:rsidRPr="002B1B64">
        <w:rPr>
          <w:rFonts w:asciiTheme="minorHAnsi" w:hAnsiTheme="minorHAnsi" w:cstheme="minorHAnsi"/>
          <w:color w:val="2F5496" w:themeColor="accent1" w:themeShade="BF"/>
          <w:sz w:val="24"/>
          <w:szCs w:val="24"/>
        </w:rPr>
        <w:t>Karakteristikat gjeografike</w:t>
      </w:r>
    </w:p>
    <w:p w14:paraId="0627CC9A" w14:textId="77777777" w:rsidR="00DB2863" w:rsidRPr="002B1B64" w:rsidRDefault="00DB2863" w:rsidP="001134A1">
      <w:pPr>
        <w:pStyle w:val="BodyText"/>
        <w:shd w:val="clear" w:color="auto" w:fill="FFFFFF" w:themeFill="background1"/>
        <w:spacing w:before="8"/>
        <w:jc w:val="both"/>
        <w:rPr>
          <w:rFonts w:asciiTheme="minorHAnsi" w:eastAsiaTheme="minorEastAsia" w:hAnsiTheme="minorHAnsi" w:cstheme="minorBidi"/>
        </w:rPr>
      </w:pPr>
      <w:bookmarkStart w:id="15" w:name="_Toc35423522"/>
      <w:bookmarkStart w:id="16" w:name="_Toc35423583"/>
      <w:bookmarkEnd w:id="15"/>
      <w:bookmarkEnd w:id="16"/>
    </w:p>
    <w:p w14:paraId="772AC6BF" w14:textId="75DEF9F3" w:rsidR="001134A1" w:rsidRPr="002B1B64" w:rsidRDefault="001134A1" w:rsidP="001134A1">
      <w:pPr>
        <w:pStyle w:val="BodyText"/>
        <w:shd w:val="clear" w:color="auto" w:fill="FFFFFF" w:themeFill="background1"/>
        <w:spacing w:before="8"/>
        <w:jc w:val="both"/>
        <w:rPr>
          <w:rFonts w:asciiTheme="minorHAnsi" w:hAnsiTheme="minorHAnsi" w:cstheme="minorBidi"/>
        </w:rPr>
      </w:pPr>
      <w:r w:rsidRPr="002B1B64">
        <w:rPr>
          <w:rFonts w:asciiTheme="minorHAnsi" w:eastAsiaTheme="minorEastAsia" w:hAnsiTheme="minorHAnsi" w:cstheme="minorBidi"/>
        </w:rPr>
        <w:t xml:space="preserve">Aktivitetet e programit FLOWS </w:t>
      </w:r>
      <w:r w:rsidRPr="002B1B64">
        <w:rPr>
          <w:rFonts w:asciiTheme="minorHAnsi" w:hAnsiTheme="minorHAnsi" w:cstheme="minorBidi"/>
        </w:rPr>
        <w:t xml:space="preserve">të </w:t>
      </w:r>
      <w:r w:rsidRPr="002B1B64">
        <w:rPr>
          <w:rFonts w:asciiTheme="minorHAnsi" w:eastAsiaTheme="minorEastAsia" w:hAnsiTheme="minorHAnsi" w:cstheme="minorBidi"/>
        </w:rPr>
        <w:t>Komponentit 2 do të zhvillohen në pellgun e lumit Morava e Binces. Ky pellg lumi mbulon komunat e</w:t>
      </w:r>
      <w:r w:rsidRPr="002B1B64">
        <w:rPr>
          <w:rFonts w:asciiTheme="minorHAnsi" w:hAnsiTheme="minorHAnsi" w:cstheme="minorBidi"/>
        </w:rPr>
        <w:t xml:space="preserve"> tilla si </w:t>
      </w:r>
      <w:r w:rsidRPr="002B1B64">
        <w:rPr>
          <w:rFonts w:asciiTheme="minorHAnsi" w:eastAsiaTheme="minorEastAsia" w:hAnsiTheme="minorHAnsi" w:cstheme="minorBidi"/>
        </w:rPr>
        <w:t>Gjilanin, Novoberdën, Vitinë, Kllokotin, Parteshin, Kamenicën dhe Ranillugun</w:t>
      </w:r>
      <w:r w:rsidRPr="002B1B64">
        <w:rPr>
          <w:rFonts w:asciiTheme="minorHAnsi" w:hAnsiTheme="minorHAnsi" w:cstheme="minorBidi"/>
        </w:rPr>
        <w:t>. Në këtë pellg, të karakterizuar nga reshje të ulëta dhe nivele të larta me mungesë uji, thatësira ka ndikuar rëndë cilësinë e ujit, duke çuar në racionimin e ujit në qytetet dhe fshatrat kryesore. Rënia e cilësisë së ujit e ka bërë atë të papërshtatshëm për aktivitete ekonomike, përfshirë ujitjen, duke çuar në masa të rrepta racionimi dhe varfërim të furnizimit me ujë të pijshëm në zona të caktuara.</w:t>
      </w:r>
    </w:p>
    <w:tbl>
      <w:tblPr>
        <w:tblStyle w:val="TableGrid"/>
        <w:tblW w:w="0" w:type="auto"/>
        <w:tblLook w:val="04A0" w:firstRow="1" w:lastRow="0" w:firstColumn="1" w:lastColumn="0" w:noHBand="0" w:noVBand="1"/>
      </w:tblPr>
      <w:tblGrid>
        <w:gridCol w:w="4467"/>
        <w:gridCol w:w="4622"/>
      </w:tblGrid>
      <w:tr w:rsidR="00F724D3" w:rsidRPr="002B1B64" w14:paraId="0BF21884" w14:textId="77777777" w:rsidTr="00DB2863">
        <w:trPr>
          <w:trHeight w:val="4867"/>
        </w:trPr>
        <w:tc>
          <w:tcPr>
            <w:tcW w:w="4467" w:type="dxa"/>
          </w:tcPr>
          <w:p w14:paraId="1268E863" w14:textId="77777777" w:rsidR="00F724D3" w:rsidRPr="002B1B64" w:rsidRDefault="00F724D3" w:rsidP="00F724D3">
            <w:pPr>
              <w:pStyle w:val="NoSpacing"/>
              <w:jc w:val="both"/>
              <w:rPr>
                <w:sz w:val="24"/>
                <w:lang w:val="sq-AL"/>
              </w:rPr>
            </w:pPr>
            <w:bookmarkStart w:id="17" w:name="_Toc35423613"/>
            <w:bookmarkEnd w:id="17"/>
            <w:r w:rsidRPr="002B1B64">
              <w:rPr>
                <w:rFonts w:ascii="Times New Roman" w:hAnsi="Times New Roman"/>
                <w:noProof/>
                <w:lang w:val="sq-AL"/>
              </w:rPr>
              <w:drawing>
                <wp:anchor distT="0" distB="0" distL="114300" distR="114300" simplePos="0" relativeHeight="251683840" behindDoc="1" locked="0" layoutInCell="1" allowOverlap="1" wp14:anchorId="7891FAB7" wp14:editId="134C2D9A">
                  <wp:simplePos x="0" y="0"/>
                  <wp:positionH relativeFrom="column">
                    <wp:posOffset>-64952</wp:posOffset>
                  </wp:positionH>
                  <wp:positionV relativeFrom="paragraph">
                    <wp:posOffset>0</wp:posOffset>
                  </wp:positionV>
                  <wp:extent cx="2291715" cy="3000375"/>
                  <wp:effectExtent l="0" t="0" r="0" b="9525"/>
                  <wp:wrapTight wrapText="bothSides">
                    <wp:wrapPolygon edited="0">
                      <wp:start x="0" y="0"/>
                      <wp:lineTo x="0" y="21531"/>
                      <wp:lineTo x="21367" y="21531"/>
                      <wp:lineTo x="21367" y="0"/>
                      <wp:lineTo x="0" y="0"/>
                    </wp:wrapPolygon>
                  </wp:wrapTight>
                  <wp:docPr id="16415221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22191"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29171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22" w:type="dxa"/>
            <w:vAlign w:val="center"/>
          </w:tcPr>
          <w:p w14:paraId="5DA7DDBA" w14:textId="77777777" w:rsidR="00F724D3" w:rsidRPr="002B1B64" w:rsidRDefault="00F724D3" w:rsidP="00535CC7">
            <w:pPr>
              <w:pStyle w:val="NoSpacing"/>
              <w:rPr>
                <w:sz w:val="24"/>
                <w:lang w:val="sq-AL"/>
              </w:rPr>
            </w:pPr>
            <w:r w:rsidRPr="002B1B64">
              <w:rPr>
                <w:rFonts w:ascii="Times New Roman" w:eastAsia="Arial MT" w:hAnsi="Times New Roman"/>
                <w:b/>
                <w:bCs/>
                <w:noProof/>
                <w:lang w:val="sq-AL"/>
              </w:rPr>
              <w:drawing>
                <wp:inline distT="0" distB="0" distL="0" distR="0" wp14:anchorId="6C7E2ECE" wp14:editId="3FD68813">
                  <wp:extent cx="2160815" cy="2427605"/>
                  <wp:effectExtent l="0" t="0" r="0" b="0"/>
                  <wp:docPr id="42" name="Picture 42" descr="C:\Users\Laura Krypa Gjakov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 Krypa Gjakova\Desktop\Untitle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2648" cy="2452133"/>
                          </a:xfrm>
                          <a:prstGeom prst="rect">
                            <a:avLst/>
                          </a:prstGeom>
                          <a:noFill/>
                          <a:ln>
                            <a:noFill/>
                          </a:ln>
                        </pic:spPr>
                      </pic:pic>
                    </a:graphicData>
                  </a:graphic>
                </wp:inline>
              </w:drawing>
            </w:r>
          </w:p>
        </w:tc>
      </w:tr>
      <w:tr w:rsidR="00F724D3" w:rsidRPr="002B1B64" w14:paraId="4F1AFC0F" w14:textId="77777777" w:rsidTr="004F7F43">
        <w:trPr>
          <w:trHeight w:val="254"/>
        </w:trPr>
        <w:tc>
          <w:tcPr>
            <w:tcW w:w="9089" w:type="dxa"/>
            <w:gridSpan w:val="2"/>
          </w:tcPr>
          <w:p w14:paraId="61A341AA" w14:textId="77777777" w:rsidR="00F724D3" w:rsidRPr="002B1B64" w:rsidRDefault="00F724D3" w:rsidP="004B3BC3">
            <w:pPr>
              <w:pStyle w:val="NoSpacing"/>
              <w:rPr>
                <w:i/>
                <w:lang w:val="sq-AL"/>
              </w:rPr>
            </w:pPr>
            <w:r w:rsidRPr="002B1B64">
              <w:rPr>
                <w:i/>
                <w:sz w:val="20"/>
                <w:lang w:val="sq-AL"/>
              </w:rPr>
              <w:t>Figura 8: Pellgu i lumit Morava e Binces (aktivitetet e nënprojektit nën Komponentin 2</w:t>
            </w:r>
          </w:p>
        </w:tc>
      </w:tr>
    </w:tbl>
    <w:p w14:paraId="5944BB77" w14:textId="3AF528D3" w:rsidR="00ED704F" w:rsidRPr="002B1B64" w:rsidRDefault="00ED704F" w:rsidP="00D05BD4">
      <w:pPr>
        <w:shd w:val="clear" w:color="auto" w:fill="FFFFFF" w:themeFill="background1"/>
        <w:spacing w:before="120"/>
        <w:jc w:val="both"/>
        <w:rPr>
          <w:rFonts w:asciiTheme="minorHAnsi" w:hAnsiTheme="minorHAnsi" w:cstheme="minorHAnsi"/>
        </w:rPr>
      </w:pPr>
      <w:r w:rsidRPr="002B1B64">
        <w:rPr>
          <w:rFonts w:asciiTheme="minorHAnsi" w:hAnsiTheme="minorHAnsi" w:cstheme="minorHAnsi"/>
        </w:rPr>
        <w:t xml:space="preserve">Komuna e Vitisë shtrihet në juglindje të Kosovës dhe mbulon një sipërfaqe prej përafërsisht 276 km². </w:t>
      </w:r>
      <w:r w:rsidR="00DB2863" w:rsidRPr="002B1B64">
        <w:rPr>
          <w:rFonts w:asciiTheme="minorHAnsi" w:hAnsiTheme="minorHAnsi" w:cstheme="minorHAnsi"/>
        </w:rPr>
        <w:t>P</w:t>
      </w:r>
      <w:r w:rsidRPr="002B1B64">
        <w:rPr>
          <w:rFonts w:asciiTheme="minorHAnsi" w:hAnsiTheme="minorHAnsi" w:cstheme="minorHAnsi"/>
        </w:rPr>
        <w:t>ërfshin qytetin e Vitisë dhe 38 fshatra. Gjeografikisht kufizohet me komunën e Gjilanit në verilindje, me komunën e Ferizajt në perëndim, me komunën e Kaçanikut në jugperëndim dhe me Republikën e Maqedonisë së Veriut në juglindje.</w:t>
      </w:r>
    </w:p>
    <w:p w14:paraId="3CD8B346" w14:textId="77777777" w:rsidR="00ED704F" w:rsidRPr="002B1B64" w:rsidRDefault="00ED704F" w:rsidP="00D05BD4">
      <w:pPr>
        <w:shd w:val="clear" w:color="auto" w:fill="FFFFFF" w:themeFill="background1"/>
        <w:spacing w:before="120"/>
        <w:jc w:val="both"/>
        <w:rPr>
          <w:rFonts w:asciiTheme="minorHAnsi" w:hAnsiTheme="minorHAnsi" w:cstheme="minorHAnsi"/>
        </w:rPr>
      </w:pPr>
      <w:r w:rsidRPr="002B1B64">
        <w:rPr>
          <w:rFonts w:asciiTheme="minorHAnsi" w:hAnsiTheme="minorHAnsi" w:cstheme="minorHAnsi"/>
        </w:rPr>
        <w:t>Nga regjistrimi i vitit 2011, qyteti i Vitisë kishte një popullsi prej 4,924 banorë. Megjithatë, ky numër që atëherë është rritur në rreth 8000 banorë si pjesë e tendencës më të gjerë të migrimit nga zonat rurale drejt qendrave urbane.</w:t>
      </w:r>
    </w:p>
    <w:p w14:paraId="6062659C" w14:textId="77777777" w:rsidR="00AA2D3A" w:rsidRPr="002B1B64" w:rsidRDefault="00AA2D3A" w:rsidP="00644AD2">
      <w:pPr>
        <w:jc w:val="both"/>
        <w:rPr>
          <w:rFonts w:cstheme="minorHAnsi"/>
        </w:rPr>
      </w:pPr>
    </w:p>
    <w:p w14:paraId="39E10211" w14:textId="77777777" w:rsidR="00BB10CA" w:rsidRPr="002B1B64" w:rsidRDefault="00493831" w:rsidP="00D05BD4">
      <w:pPr>
        <w:pStyle w:val="NoSpacing"/>
        <w:spacing w:before="120"/>
        <w:rPr>
          <w:color w:val="2F5496" w:themeColor="accent1" w:themeShade="BF"/>
          <w:sz w:val="10"/>
          <w:szCs w:val="10"/>
          <w:lang w:val="sq-AL"/>
        </w:rPr>
      </w:pPr>
      <w:r w:rsidRPr="002B1B64">
        <w:rPr>
          <w:color w:val="2F5496" w:themeColor="accent1" w:themeShade="BF"/>
          <w:lang w:val="sq-AL"/>
        </w:rPr>
        <w:t>3.2. Cilësia e ajrit dhe zhurma</w:t>
      </w:r>
    </w:p>
    <w:p w14:paraId="4CC4D997" w14:textId="3D6BAD7D" w:rsidR="001134A1" w:rsidRPr="002B1B64" w:rsidRDefault="001134A1" w:rsidP="001134A1">
      <w:pPr>
        <w:pStyle w:val="NoSpacing"/>
        <w:jc w:val="both"/>
        <w:rPr>
          <w:rFonts w:cstheme="minorHAnsi"/>
          <w:lang w:val="sq-AL"/>
        </w:rPr>
      </w:pPr>
      <w:r w:rsidRPr="002B1B64">
        <w:rPr>
          <w:lang w:val="sq-AL"/>
        </w:rPr>
        <w:t>Instituti për Hidrometeorologji në Kosovë (IHMK) monitoron cilësinë e ajrit në mbarë Kosovën përmes 12 stacioneve monitoruese. Në kuadër të pellgut të lumit Morava e Binces, IHMK operon një stacion të vetëm monitorues që gjendet në Gjilan, brenda një zone urbane dhe gjendet në kuadër të ndërtesës komunale. Ai mat parametrat kryesorë si PM10, PM2.5, SO2, NOx, O3 dhe CO.</w:t>
      </w:r>
    </w:p>
    <w:p w14:paraId="43D4AED2" w14:textId="41D019BB" w:rsidR="0052255B" w:rsidRPr="002B1B64" w:rsidRDefault="00AD1CA7" w:rsidP="00D05BD4">
      <w:pPr>
        <w:pStyle w:val="NoSpacing"/>
        <w:spacing w:before="120"/>
        <w:jc w:val="both"/>
        <w:rPr>
          <w:rFonts w:eastAsia="Times New Roman" w:cstheme="minorHAnsi"/>
          <w:color w:val="000000" w:themeColor="text1"/>
          <w:lang w:val="sq-AL"/>
          <w14:ligatures w14:val="standardContextual"/>
        </w:rPr>
      </w:pPr>
      <w:r w:rsidRPr="002B1B64">
        <w:rPr>
          <w:rFonts w:eastAsia="Times New Roman" w:cstheme="minorHAnsi"/>
          <w:color w:val="000000" w:themeColor="text1"/>
          <w:lang w:val="sq-AL"/>
          <w14:ligatures w14:val="standardContextual"/>
        </w:rPr>
        <w:t xml:space="preserve">Zona ku do të zhvillohet projekti është kryesisht një zonë kodrinore-malore ku nuk ka ndotje të ajrit nga trafiku i rënduar dhe as </w:t>
      </w:r>
      <w:r w:rsidR="00DB2863" w:rsidRPr="002B1B64">
        <w:rPr>
          <w:rFonts w:eastAsia="Times New Roman" w:cstheme="minorHAnsi"/>
          <w:color w:val="000000" w:themeColor="text1"/>
          <w:lang w:val="sq-AL"/>
          <w14:ligatures w14:val="standardContextual"/>
        </w:rPr>
        <w:t xml:space="preserve">nga </w:t>
      </w:r>
      <w:r w:rsidRPr="002B1B64">
        <w:rPr>
          <w:rFonts w:eastAsia="Times New Roman" w:cstheme="minorHAnsi"/>
          <w:color w:val="000000" w:themeColor="text1"/>
          <w:lang w:val="sq-AL"/>
          <w14:ligatures w14:val="standardContextual"/>
        </w:rPr>
        <w:t>ndonjë operator ekonomik.</w:t>
      </w:r>
    </w:p>
    <w:p w14:paraId="51437A31" w14:textId="77777777" w:rsidR="008D412A" w:rsidRPr="002B1B64" w:rsidRDefault="00493831" w:rsidP="00D05BD4">
      <w:pPr>
        <w:pStyle w:val="NoSpacing"/>
        <w:spacing w:before="120"/>
        <w:rPr>
          <w:color w:val="2F5496" w:themeColor="accent1" w:themeShade="BF"/>
          <w:lang w:val="sq-AL"/>
        </w:rPr>
      </w:pPr>
      <w:r w:rsidRPr="002B1B64">
        <w:rPr>
          <w:color w:val="2F5496" w:themeColor="accent1" w:themeShade="BF"/>
          <w:lang w:val="sq-AL"/>
        </w:rPr>
        <w:lastRenderedPageBreak/>
        <w:t>3.3. Klima</w:t>
      </w:r>
    </w:p>
    <w:p w14:paraId="24B383B7" w14:textId="77777777" w:rsidR="00094B27" w:rsidRPr="002B1B64" w:rsidRDefault="00CF7E4C" w:rsidP="00D05BD4">
      <w:pPr>
        <w:pStyle w:val="NoSpacing"/>
        <w:shd w:val="clear" w:color="auto" w:fill="FFFFFF" w:themeFill="background1"/>
        <w:spacing w:before="120"/>
        <w:jc w:val="both"/>
        <w:rPr>
          <w:lang w:val="sq-AL"/>
        </w:rPr>
      </w:pPr>
      <w:r w:rsidRPr="002B1B64">
        <w:rPr>
          <w:lang w:val="sq-AL"/>
        </w:rPr>
        <w:t>Vitia përjeton një klimë të moderuar kontinentale, me një temperaturë mesatare vjetore prej 11.2°C. Muaji më i ngrohtë është gushti, duke arritur në 37°C. Temperaturat më të ulëta janë në muajt dhjetor, janar dhe shkurt ku në vitin 2018 u regjistrua temperatura më e ulët e vitit -16°C. Në pjesët më të larta të komunës sasia e reshjeve është më e madhe, ndërsa në pjesët më të ulëta sasia e reshjeve është gjithashtu e vogël, në pjesën më të madhe të territorit të komunës së Vitisë janë shënuar sasitë më të vogla të reshjeve që janë 600 - 700 mm. Sasia më e madhe e reshjeve është regjistruar në pjesët jugore dhe juglindore të komunës, ku shtrihet pjesa malore e komunës. Në këto zona reshjet janë 800 - 1000 mm.</w:t>
      </w:r>
    </w:p>
    <w:p w14:paraId="15D0DC20" w14:textId="77777777" w:rsidR="0035760F" w:rsidRPr="002B1B64" w:rsidRDefault="0035760F" w:rsidP="00AD63FC">
      <w:pPr>
        <w:pStyle w:val="NoSpacing"/>
        <w:rPr>
          <w:lang w:val="sq-AL"/>
        </w:rPr>
      </w:pPr>
    </w:p>
    <w:p w14:paraId="08996689" w14:textId="77777777" w:rsidR="00136A50" w:rsidRPr="002B1B64" w:rsidRDefault="00493831" w:rsidP="00D05BD4">
      <w:pPr>
        <w:pStyle w:val="NoSpacing"/>
        <w:spacing w:before="120"/>
        <w:rPr>
          <w:color w:val="2F5496" w:themeColor="accent1" w:themeShade="BF"/>
          <w:lang w:val="sq-AL"/>
        </w:rPr>
      </w:pPr>
      <w:r w:rsidRPr="002B1B64">
        <w:rPr>
          <w:color w:val="2F5496" w:themeColor="accent1" w:themeShade="BF"/>
          <w:lang w:val="sq-AL"/>
        </w:rPr>
        <w:t>3.4. Sasia dhe cilësia e ujit</w:t>
      </w:r>
    </w:p>
    <w:p w14:paraId="7FFF3E01" w14:textId="214EDAAA" w:rsidR="00AF58E0" w:rsidRPr="002B1B64" w:rsidRDefault="00AF58E0" w:rsidP="00D05BD4">
      <w:pPr>
        <w:spacing w:before="120"/>
        <w:jc w:val="both"/>
        <w:rPr>
          <w:rFonts w:asciiTheme="minorHAnsi" w:hAnsiTheme="minorHAnsi" w:cstheme="minorHAnsi"/>
        </w:rPr>
      </w:pPr>
      <w:r w:rsidRPr="002B1B64">
        <w:rPr>
          <w:rFonts w:asciiTheme="minorHAnsi" w:hAnsiTheme="minorHAnsi" w:cstheme="minorHAnsi"/>
        </w:rPr>
        <w:t xml:space="preserve">Vitia përballet me një kërkesë të konsiderueshme për ujë të pijshëm dhe mbetet një nga komunat që ende nuk i ka adresuar në mënyrë adekuate sfidat e furnizimit me ujë. Cilësia e ujit është raportuar shpesh si jo i pijshëm për shkak të turbullirës së lartë dhe proceseve të pamjaftueshme të trajtimit. Nga viti 2014 deri në vitin 2018, konsumi i ujit është rritur në mënyrë të vazhdueshme. Që atëherë, ajo është luhatur rreth 250 litra në ditë për </w:t>
      </w:r>
      <w:r w:rsidR="0027787C" w:rsidRPr="002B1B64">
        <w:rPr>
          <w:rFonts w:asciiTheme="minorHAnsi" w:hAnsiTheme="minorHAnsi" w:cstheme="minorHAnsi"/>
        </w:rPr>
        <w:t>kokë banori.</w:t>
      </w:r>
      <w:r w:rsidRPr="002B1B64">
        <w:rPr>
          <w:rFonts w:asciiTheme="minorHAnsi" w:hAnsiTheme="minorHAnsi" w:cstheme="minorHAnsi"/>
        </w:rPr>
        <w:t xml:space="preserve"> Plani Zhvillimor Komunal i Vitisë 2023-2028 përshkruan planet për zgjerimin e rrjetit të ujësjellësit dhe shtrirjen e mbulimit në disa fshatra, duke synuar adresimin e këtyre çështjeve.</w:t>
      </w:r>
    </w:p>
    <w:p w14:paraId="7DFA9AF4" w14:textId="77777777" w:rsidR="00AF58E0" w:rsidRPr="002B1B64" w:rsidRDefault="00AF58E0" w:rsidP="00AF58E0">
      <w:pPr>
        <w:jc w:val="both"/>
        <w:rPr>
          <w:rFonts w:asciiTheme="minorHAnsi" w:hAnsiTheme="minorHAnsi" w:cstheme="minorHAnsi"/>
          <w:lang w:eastAsia="sq-AL"/>
        </w:rPr>
      </w:pPr>
    </w:p>
    <w:p w14:paraId="121786BE" w14:textId="77777777" w:rsidR="008D412A" w:rsidRPr="002B1B64" w:rsidRDefault="00493831" w:rsidP="00D05BD4">
      <w:pPr>
        <w:pStyle w:val="NoSpacing"/>
        <w:spacing w:before="120"/>
        <w:jc w:val="both"/>
        <w:rPr>
          <w:color w:val="2F5496" w:themeColor="accent1" w:themeShade="BF"/>
          <w:lang w:val="sq-AL"/>
        </w:rPr>
      </w:pPr>
      <w:r w:rsidRPr="002B1B64">
        <w:rPr>
          <w:color w:val="2F5496" w:themeColor="accent1" w:themeShade="BF"/>
          <w:lang w:val="sq-AL"/>
        </w:rPr>
        <w:t>3.5. Hidrologjia</w:t>
      </w:r>
    </w:p>
    <w:p w14:paraId="2B98E37E" w14:textId="77777777" w:rsidR="00AD1CA7" w:rsidRPr="002B1B64" w:rsidRDefault="003158DD" w:rsidP="00D05BD4">
      <w:pPr>
        <w:pStyle w:val="NoSpacing"/>
        <w:shd w:val="clear" w:color="auto" w:fill="FFFFFF" w:themeFill="background1"/>
        <w:spacing w:before="120"/>
        <w:jc w:val="both"/>
        <w:rPr>
          <w:rFonts w:cstheme="minorHAnsi"/>
          <w:lang w:val="sq-AL"/>
        </w:rPr>
      </w:pPr>
      <w:r w:rsidRPr="002B1B64">
        <w:rPr>
          <w:lang w:val="sq-AL"/>
        </w:rPr>
        <w:t>Komuna e Vitisë është e pasur si me ujëra sipërfaqësore ashtu edhe nëntokësore, me një rrjet të dendur hidrografik. Ujërat sipërfaqësore përbëhen nga lumenj me gjatësi totale 55,6 km dhe përrenj që mbulojnë 387 km. Lumenjtë kryesorë të komunës përfshijnë Morava e Binçës, Letinca, Gelbushi, përroi Gërnçar dhe Debeldehu. Lumi më i rëndësishëm është Morava që kalon nëpër qytetin e Vitisë dhe e ndan atë në gjysmë.</w:t>
      </w:r>
    </w:p>
    <w:p w14:paraId="235C22A8" w14:textId="175AD19E" w:rsidR="00900497" w:rsidRPr="002B1B64" w:rsidRDefault="00900497" w:rsidP="00D05BD4">
      <w:pPr>
        <w:pStyle w:val="NoSpacing"/>
        <w:spacing w:before="120"/>
        <w:jc w:val="both"/>
        <w:rPr>
          <w:lang w:val="sq-AL"/>
        </w:rPr>
      </w:pPr>
      <w:r w:rsidRPr="002B1B64">
        <w:rPr>
          <w:lang w:val="sq-AL"/>
        </w:rPr>
        <w:t xml:space="preserve">Pellgu ujëmbledhës i lumit Letnica kufizohet me Republikën e Maqedonisë Veriore, konkretisht me pellgun ujëmbledhës të lumit Lipkovska. Pellgu ujëmbledhës i një pjese të lumit Letnica deri në strukturën marrëse për furnizim me ujë të </w:t>
      </w:r>
      <w:r w:rsidR="0027787C" w:rsidRPr="002B1B64">
        <w:rPr>
          <w:lang w:val="sq-AL"/>
        </w:rPr>
        <w:t>ITU</w:t>
      </w:r>
      <w:r w:rsidRPr="002B1B64">
        <w:rPr>
          <w:lang w:val="sq-AL"/>
        </w:rPr>
        <w:t xml:space="preserve"> Letnicë mbulon një sipërfaqe prej 21.4 km2.</w:t>
      </w:r>
    </w:p>
    <w:p w14:paraId="20AA3E41" w14:textId="77777777" w:rsidR="002D219A" w:rsidRPr="002B1B64" w:rsidRDefault="002D219A" w:rsidP="004B3BC3">
      <w:pPr>
        <w:jc w:val="both"/>
      </w:pPr>
    </w:p>
    <w:p w14:paraId="3E23186F" w14:textId="77777777" w:rsidR="006E3385" w:rsidRPr="002B1B64" w:rsidRDefault="002D219A" w:rsidP="00D05BD4">
      <w:pPr>
        <w:pStyle w:val="NoSpacing"/>
        <w:spacing w:before="120"/>
        <w:jc w:val="both"/>
        <w:rPr>
          <w:color w:val="2F5496" w:themeColor="accent1" w:themeShade="BF"/>
          <w:lang w:val="sq-AL"/>
        </w:rPr>
      </w:pPr>
      <w:r w:rsidRPr="002B1B64">
        <w:rPr>
          <w:color w:val="2F5496" w:themeColor="accent1" w:themeShade="BF"/>
          <w:lang w:val="sq-AL"/>
        </w:rPr>
        <w:t>3.6. Gjeologjia</w:t>
      </w:r>
    </w:p>
    <w:p w14:paraId="636D257A" w14:textId="6B0C5134" w:rsidR="006E3385" w:rsidRPr="002B1B64" w:rsidRDefault="006E3385" w:rsidP="00D05BD4">
      <w:pPr>
        <w:pStyle w:val="NoSpacing"/>
        <w:spacing w:before="120"/>
        <w:jc w:val="both"/>
        <w:rPr>
          <w:lang w:val="sq-AL"/>
        </w:rPr>
      </w:pPr>
      <w:r w:rsidRPr="002B1B64">
        <w:rPr>
          <w:lang w:val="sq-AL"/>
        </w:rPr>
        <w:t>Territori i komunës së Vitisë ka një strukturë gjeologjikisht komplekse, e përbërë nga formacione të periudhave të ndryshme gjeologjike, duke filluar nga paleozoiku (kryesisht rreshpe dhe derivatet e tyre) deri në atë kuaternar (përfshirë rërën, zhavorrin, argjilën ranore dhe zhavorrin).</w:t>
      </w:r>
      <w:r w:rsidRPr="002B1B64">
        <w:rPr>
          <w:rStyle w:val="FootnoteReference"/>
          <w:lang w:val="sq-AL"/>
        </w:rPr>
        <w:footnoteReference w:id="4"/>
      </w:r>
      <w:r w:rsidR="0027787C" w:rsidRPr="002B1B64">
        <w:rPr>
          <w:lang w:val="sq-AL"/>
        </w:rPr>
        <w:t xml:space="preserve"> </w:t>
      </w:r>
      <w:r w:rsidRPr="002B1B64">
        <w:rPr>
          <w:lang w:val="sq-AL"/>
        </w:rPr>
        <w:t xml:space="preserve">Duke marrë parasysh konfigurimin e terrenit, një pjesë e </w:t>
      </w:r>
      <w:r w:rsidR="0027787C" w:rsidRPr="002B1B64">
        <w:rPr>
          <w:lang w:val="sq-AL"/>
        </w:rPr>
        <w:t>ITU</w:t>
      </w:r>
      <w:r w:rsidRPr="002B1B64">
        <w:rPr>
          <w:lang w:val="sq-AL"/>
        </w:rPr>
        <w:t xml:space="preserve"> është planifikuar të kryhet në një lartësi prej 572,5 m2 në material të klasifikuar si mbeturina të shkëmbinjve bazë të degraduar dhe të dekompozuar (sedimente kretake) me një lidhës balte-rërë (dr/SM/ML ), dhe një pjesë e ndërtesës do të ndërtohet në një argjinaturë në një lartësi prej 577.35 m2</w:t>
      </w:r>
      <w:r w:rsidR="0027787C" w:rsidRPr="002B1B64">
        <w:rPr>
          <w:lang w:val="sq-AL"/>
        </w:rPr>
        <w:t>.</w:t>
      </w:r>
      <w:r w:rsidRPr="002B1B64">
        <w:rPr>
          <w:lang w:val="sq-AL"/>
        </w:rPr>
        <w:t xml:space="preserve"> </w:t>
      </w:r>
      <w:r w:rsidR="0027787C" w:rsidRPr="002B1B64">
        <w:rPr>
          <w:lang w:val="sq-AL"/>
        </w:rPr>
        <w:t xml:space="preserve">Bazamenti </w:t>
      </w:r>
      <w:r w:rsidRPr="002B1B64">
        <w:rPr>
          <w:lang w:val="sq-AL"/>
        </w:rPr>
        <w:t>i precipitatorit lamelar është planifikuar të kryhet në një lartësi prej</w:t>
      </w:r>
      <w:r w:rsidR="0027787C" w:rsidRPr="002B1B64">
        <w:rPr>
          <w:lang w:val="sq-AL"/>
        </w:rPr>
        <w:t xml:space="preserve"> </w:t>
      </w:r>
      <w:r w:rsidRPr="002B1B64">
        <w:rPr>
          <w:lang w:val="sq-AL"/>
        </w:rPr>
        <w:t>673.5 mnl në material të klasifikuar si baltë, ranore dhe argjilore, me plasticitet të ulët (ML/CL).</w:t>
      </w:r>
    </w:p>
    <w:p w14:paraId="6D439A46" w14:textId="77777777" w:rsidR="00AD1CA7" w:rsidRPr="002B1B64" w:rsidRDefault="00AD1CA7" w:rsidP="00AD1CA7">
      <w:bookmarkStart w:id="18" w:name="_Ref130477032"/>
      <w:bookmarkStart w:id="19" w:name="_Toc130486079"/>
      <w:bookmarkStart w:id="20" w:name="_Toc138431458"/>
    </w:p>
    <w:bookmarkEnd w:id="18"/>
    <w:bookmarkEnd w:id="19"/>
    <w:bookmarkEnd w:id="20"/>
    <w:p w14:paraId="55827148" w14:textId="77777777" w:rsidR="002D219A" w:rsidRPr="002B1B64" w:rsidRDefault="002D219A" w:rsidP="00D05BD4">
      <w:pPr>
        <w:pStyle w:val="NoSpacing"/>
        <w:spacing w:before="120"/>
        <w:rPr>
          <w:color w:val="2F5496" w:themeColor="accent1" w:themeShade="BF"/>
          <w:lang w:val="sq-AL"/>
        </w:rPr>
      </w:pPr>
      <w:r w:rsidRPr="002B1B64">
        <w:rPr>
          <w:color w:val="2F5496" w:themeColor="accent1" w:themeShade="BF"/>
          <w:lang w:val="sq-AL"/>
        </w:rPr>
        <w:t>3.7. Përmbytjet</w:t>
      </w:r>
    </w:p>
    <w:p w14:paraId="0840A8C2" w14:textId="43A41EC5" w:rsidR="002D219A" w:rsidRPr="002B1B64" w:rsidRDefault="0027787C" w:rsidP="00D05BD4">
      <w:pPr>
        <w:pStyle w:val="NoSpacing"/>
        <w:spacing w:before="120"/>
        <w:jc w:val="both"/>
        <w:rPr>
          <w:rFonts w:cstheme="minorHAnsi"/>
          <w:lang w:val="sq-AL"/>
        </w:rPr>
      </w:pPr>
      <w:r w:rsidRPr="002B1B64">
        <w:rPr>
          <w:lang w:val="sq-AL"/>
        </w:rPr>
        <w:t>Përmbytjet</w:t>
      </w:r>
      <w:r w:rsidR="002D219A" w:rsidRPr="002B1B64">
        <w:rPr>
          <w:lang w:val="sq-AL"/>
        </w:rPr>
        <w:t xml:space="preserve"> në komunën e Vitisë janë të zakonshme, veçanërisht përgjatë lumenjve dhe përrenjve; sipërfaqet e rrezikuara nga përmbytjet janë rreth 150-200 ha.</w:t>
      </w:r>
    </w:p>
    <w:p w14:paraId="3396C689" w14:textId="21E4E8EE" w:rsidR="009574F5" w:rsidRPr="002B1B64" w:rsidRDefault="009574F5" w:rsidP="00D05BD4">
      <w:pPr>
        <w:spacing w:before="120"/>
        <w:jc w:val="both"/>
        <w:rPr>
          <w:rFonts w:asciiTheme="minorHAnsi" w:hAnsiTheme="minorHAnsi" w:cstheme="minorHAnsi"/>
        </w:rPr>
      </w:pPr>
      <w:r w:rsidRPr="002B1B64">
        <w:rPr>
          <w:rFonts w:asciiTheme="minorHAnsi" w:hAnsiTheme="minorHAnsi" w:cstheme="minorHAnsi"/>
          <w:bCs/>
        </w:rPr>
        <w:lastRenderedPageBreak/>
        <w:t xml:space="preserve">Ekzaminimi </w:t>
      </w:r>
      <w:r w:rsidR="00E564DE" w:rsidRPr="002B1B64">
        <w:rPr>
          <w:rFonts w:asciiTheme="minorHAnsi" w:hAnsiTheme="minorHAnsi" w:cstheme="minorHAnsi"/>
          <w:bCs/>
        </w:rPr>
        <w:t>M</w:t>
      </w:r>
      <w:r w:rsidRPr="002B1B64">
        <w:rPr>
          <w:rFonts w:asciiTheme="minorHAnsi" w:hAnsiTheme="minorHAnsi" w:cstheme="minorHAnsi"/>
          <w:bCs/>
        </w:rPr>
        <w:t>&amp;S tregoi se rreziku nga rrëshqitjet e dheut, erozioni i tokës dhe përmbytjet e lokalizuara në lokacionin e projektit në Letnicë është i ulët për fazën e ndërtimit dhe shfrytëzimit. Çdo rrezik potencial i mbetur është marrë parasysh në hartimin e projektit.</w:t>
      </w:r>
      <w:r w:rsidR="00E564DE" w:rsidRPr="002B1B64">
        <w:rPr>
          <w:rFonts w:asciiTheme="minorHAnsi" w:hAnsiTheme="minorHAnsi" w:cstheme="minorHAnsi"/>
          <w:bCs/>
        </w:rPr>
        <w:t xml:space="preserve"> </w:t>
      </w:r>
      <w:r w:rsidRPr="002B1B64">
        <w:rPr>
          <w:rFonts w:asciiTheme="minorHAnsi" w:hAnsiTheme="minorHAnsi" w:cstheme="minorHAnsi"/>
        </w:rPr>
        <w:t>Mbledhja dhe shkarkimi i rrjedhjeve sipërfaqësore është projektuar dhe ndërtuar për të mbledhur dhe larguar në mënyrë efikase kullimin dhe ujin e shiut për vendndodhjen. Dizajni siguron parandalimin e mbajtjes së ujit në vendndodhje dhe si pasojë parandalon dëmtimin e tokës dhe infrastrukturës.</w:t>
      </w:r>
    </w:p>
    <w:p w14:paraId="3A4B481E" w14:textId="77777777" w:rsidR="0015681F" w:rsidRPr="002B1B64" w:rsidRDefault="0015681F" w:rsidP="00136A50">
      <w:pPr>
        <w:tabs>
          <w:tab w:val="left" w:pos="8931"/>
        </w:tabs>
        <w:ind w:left="17" w:hanging="11"/>
      </w:pPr>
    </w:p>
    <w:p w14:paraId="751A7246" w14:textId="77777777" w:rsidR="001D79CA" w:rsidRPr="002B1B64" w:rsidRDefault="00493831" w:rsidP="00D05BD4">
      <w:pPr>
        <w:pStyle w:val="NoSpacing"/>
        <w:spacing w:before="120"/>
        <w:jc w:val="both"/>
        <w:rPr>
          <w:rFonts w:cstheme="minorHAnsi"/>
          <w:color w:val="2F5496" w:themeColor="accent1" w:themeShade="BF"/>
          <w:lang w:val="sq-AL"/>
        </w:rPr>
      </w:pPr>
      <w:r w:rsidRPr="002B1B64">
        <w:rPr>
          <w:rFonts w:cstheme="minorHAnsi"/>
          <w:color w:val="2F5496" w:themeColor="accent1" w:themeShade="BF"/>
          <w:lang w:val="sq-AL"/>
        </w:rPr>
        <w:t>3.8. Menaxhimi i Mbetjeve</w:t>
      </w:r>
    </w:p>
    <w:p w14:paraId="129EDD4C" w14:textId="35DF567C" w:rsidR="00F72A8F" w:rsidRPr="002B1B64" w:rsidRDefault="001D79CA" w:rsidP="00F934D1">
      <w:pPr>
        <w:shd w:val="clear" w:color="auto" w:fill="FFFFFF" w:themeFill="background1"/>
        <w:jc w:val="both"/>
        <w:rPr>
          <w:rStyle w:val="tlid-translation"/>
          <w:rFonts w:asciiTheme="minorHAnsi" w:eastAsiaTheme="majorEastAsia" w:hAnsiTheme="minorHAnsi" w:cs="Arial"/>
        </w:rPr>
      </w:pPr>
      <w:r w:rsidRPr="002B1B64">
        <w:rPr>
          <w:rStyle w:val="tlid-translation"/>
          <w:rFonts w:asciiTheme="minorHAnsi" w:eastAsiaTheme="majorEastAsia" w:hAnsiTheme="minorHAnsi" w:cs="Arial"/>
        </w:rPr>
        <w:t xml:space="preserve">Komuna e Vitisë i deponon mbeturinat e ngurta në deponinë rajonale në Velekincë të Gjilanit. Komunat që depozitojnë mbeturinat në këtë deponi janë: Gjilani, Kamenica, Vitia, Novobërda, Kaçaniku, Shtimja dhe Ferizaj. Në komunën e Vitisë, shërbimet e grumbullimit dhe transportit të mbeturinave janë kontraktuar me KRM Ekohigjiena, si operator i caktuar. Kjo kompani ofron shërbime të grumbullimit dhe transportit të mbetjeve gjashtë ditë në javë në qytet dhe një herë në javë në 28 fshatra. Sipas të dhënave të </w:t>
      </w:r>
      <w:r w:rsidR="00E564DE" w:rsidRPr="002B1B64">
        <w:rPr>
          <w:rStyle w:val="tlid-translation"/>
          <w:rFonts w:asciiTheme="minorHAnsi" w:eastAsiaTheme="majorEastAsia" w:hAnsiTheme="minorHAnsi" w:cs="Arial"/>
        </w:rPr>
        <w:t>komunës</w:t>
      </w:r>
      <w:r w:rsidRPr="002B1B64">
        <w:rPr>
          <w:rStyle w:val="tlid-translation"/>
          <w:rFonts w:asciiTheme="minorHAnsi" w:eastAsiaTheme="majorEastAsia" w:hAnsiTheme="minorHAnsi" w:cs="Arial"/>
        </w:rPr>
        <w:t>, nëntë fshatra nuk janë përfshirë në shërbimin e grumbullimit të mbetjeve për shkak të numrit të ulët apo mungesës së banorëve në ato zona.</w:t>
      </w:r>
    </w:p>
    <w:p w14:paraId="739C5571" w14:textId="1185C104" w:rsidR="00AB00D1" w:rsidRPr="002B1B64" w:rsidRDefault="00F72A8F" w:rsidP="00F934D1">
      <w:pPr>
        <w:shd w:val="clear" w:color="auto" w:fill="FFFFFF" w:themeFill="background1"/>
        <w:jc w:val="both"/>
        <w:rPr>
          <w:rStyle w:val="tlid-translation"/>
          <w:rFonts w:asciiTheme="minorHAnsi" w:eastAsiaTheme="majorEastAsia" w:hAnsiTheme="minorHAnsi" w:cs="Arial"/>
        </w:rPr>
      </w:pPr>
      <w:r w:rsidRPr="002B1B64">
        <w:rPr>
          <w:rStyle w:val="tlid-translation"/>
          <w:rFonts w:asciiTheme="minorHAnsi" w:eastAsiaTheme="majorEastAsia" w:hAnsiTheme="minorHAnsi" w:cs="Arial"/>
        </w:rPr>
        <w:t>Sipas Planit Zhvillimor Komunal për 2023-2030, Letnica do të përfshihet në përpjekjet për përmirësimin e sistemit të organizuar të grumbullimit të mbeturinave.</w:t>
      </w:r>
    </w:p>
    <w:p w14:paraId="534A66A2" w14:textId="77777777" w:rsidR="000A1746" w:rsidRPr="002B1B64" w:rsidRDefault="000A1746" w:rsidP="00F934D1">
      <w:pPr>
        <w:shd w:val="clear" w:color="auto" w:fill="FFFFFF" w:themeFill="background1"/>
        <w:jc w:val="both"/>
        <w:rPr>
          <w:rStyle w:val="tlid-translation"/>
          <w:rFonts w:asciiTheme="minorHAnsi" w:eastAsiaTheme="majorEastAsia" w:hAnsiTheme="minorHAnsi" w:cs="Arial"/>
        </w:rPr>
      </w:pPr>
    </w:p>
    <w:p w14:paraId="01E77FAD" w14:textId="77777777" w:rsidR="001F6E8F" w:rsidRPr="002B1B64" w:rsidRDefault="00A83A9F" w:rsidP="00D05BD4">
      <w:pPr>
        <w:pStyle w:val="NoSpacing"/>
        <w:spacing w:before="120"/>
        <w:rPr>
          <w:color w:val="2F5496" w:themeColor="accent1" w:themeShade="BF"/>
          <w:lang w:val="sq-AL"/>
        </w:rPr>
      </w:pPr>
      <w:r w:rsidRPr="002B1B64">
        <w:rPr>
          <w:color w:val="2F5496" w:themeColor="accent1" w:themeShade="BF"/>
          <w:lang w:val="sq-AL"/>
        </w:rPr>
        <w:t>3.9. Flora dhe Fauna</w:t>
      </w:r>
    </w:p>
    <w:p w14:paraId="2919CF3D" w14:textId="11E601A3" w:rsidR="001F6E8F" w:rsidRPr="002B1B64" w:rsidRDefault="001F6E8F" w:rsidP="00D05BD4">
      <w:pPr>
        <w:pStyle w:val="NoSpacing"/>
        <w:shd w:val="clear" w:color="auto" w:fill="FFFFFF" w:themeFill="background1"/>
        <w:spacing w:before="120"/>
        <w:jc w:val="both"/>
        <w:rPr>
          <w:rFonts w:cstheme="minorHAnsi"/>
          <w:lang w:val="sq-AL"/>
        </w:rPr>
      </w:pPr>
      <w:r w:rsidRPr="002B1B64">
        <w:rPr>
          <w:rFonts w:cstheme="minorHAnsi"/>
          <w:lang w:val="sq-AL"/>
        </w:rPr>
        <w:t>Në fitodiversitetin e Vitisë është konstatuar se ka fitocenoza mjaft të pasura dhe interesante në aspektin ekonomik, shkencor dhe mjekësor. Fauna në komunën e Vitisë mbetet e pa</w:t>
      </w:r>
      <w:r w:rsidR="00E564DE" w:rsidRPr="002B1B64">
        <w:rPr>
          <w:rFonts w:cstheme="minorHAnsi"/>
          <w:lang w:val="sq-AL"/>
        </w:rPr>
        <w:t xml:space="preserve"> </w:t>
      </w:r>
      <w:r w:rsidRPr="002B1B64">
        <w:rPr>
          <w:rFonts w:cstheme="minorHAnsi"/>
          <w:lang w:val="sq-AL"/>
        </w:rPr>
        <w:t xml:space="preserve">eksploruar, megjithatë </w:t>
      </w:r>
      <w:r w:rsidR="00E564DE" w:rsidRPr="002B1B64">
        <w:rPr>
          <w:rFonts w:cstheme="minorHAnsi"/>
          <w:lang w:val="sq-AL"/>
        </w:rPr>
        <w:t>në këtë rajon</w:t>
      </w:r>
      <w:r w:rsidRPr="002B1B64">
        <w:rPr>
          <w:rFonts w:cstheme="minorHAnsi"/>
          <w:lang w:val="sq-AL"/>
        </w:rPr>
        <w:t xml:space="preserve"> dihet se pret kafshë të egra të ndryshme.</w:t>
      </w:r>
    </w:p>
    <w:p w14:paraId="5E302443" w14:textId="77777777" w:rsidR="00F102F7" w:rsidRPr="002B1B64" w:rsidRDefault="00F102F7" w:rsidP="001F6E8F">
      <w:pPr>
        <w:pStyle w:val="NoSpacing"/>
        <w:jc w:val="both"/>
        <w:rPr>
          <w:rFonts w:cstheme="minorHAnsi"/>
          <w:lang w:val="sq-AL"/>
        </w:rPr>
      </w:pPr>
    </w:p>
    <w:p w14:paraId="77EC0BA8" w14:textId="77777777" w:rsidR="00A83A9F" w:rsidRPr="002B1B64" w:rsidRDefault="001F6E8F" w:rsidP="00D05BD4">
      <w:pPr>
        <w:pStyle w:val="NoSpacing"/>
        <w:spacing w:before="120"/>
        <w:rPr>
          <w:color w:val="2F5496" w:themeColor="accent1" w:themeShade="BF"/>
          <w:lang w:val="sq-AL"/>
        </w:rPr>
      </w:pPr>
      <w:r w:rsidRPr="002B1B64">
        <w:rPr>
          <w:color w:val="2F5496" w:themeColor="accent1" w:themeShade="BF"/>
          <w:lang w:val="sq-AL"/>
        </w:rPr>
        <w:t>3.10. Biodiversiteti</w:t>
      </w:r>
    </w:p>
    <w:p w14:paraId="35882CC2" w14:textId="0E26B15A" w:rsidR="007F62D4" w:rsidRPr="002B1B64" w:rsidRDefault="007F62D4" w:rsidP="00D05BD4">
      <w:pPr>
        <w:pStyle w:val="NoSpacing"/>
        <w:shd w:val="clear" w:color="auto" w:fill="FFFFFF" w:themeFill="background1"/>
        <w:spacing w:before="120"/>
        <w:jc w:val="both"/>
        <w:rPr>
          <w:rFonts w:cstheme="minorHAnsi"/>
          <w:lang w:val="sq-AL"/>
        </w:rPr>
      </w:pPr>
      <w:r w:rsidRPr="002B1B64">
        <w:rPr>
          <w:rFonts w:cstheme="minorHAnsi"/>
          <w:lang w:val="sq-AL"/>
        </w:rPr>
        <w:t>Në vitin 2005, Instituti i Kosovës për Mbrojtjen e Natyrës ka identifikuar 20 monumente natyrore në komunën e Vitisë, 14 prej të cilave janë propozuar për mbrojtje. Këto përfshijnë 8 monumente të natyrës botanike III, 3 monumente hidrologjike të natyrës III, 2 peizazhe të mbrojtura V dhe 1 monument natyror gjeomorfologjik. Ndërmjet vitit 2018 dhe 2021, Agjencia për Mbrojtjen e Mjedisit të Kosovës ka shtuar 64 zona të reja të mbrojtura (monumente natyrore dhe peizazhe të mbrojtura) në mbarë Kosovën, duke përfshirë shtatë në Viti, siç është trungu i shkozës në fshatin Zhitia.</w:t>
      </w:r>
    </w:p>
    <w:p w14:paraId="7D6E74DA" w14:textId="77777777" w:rsidR="000A1746" w:rsidRPr="002B1B64" w:rsidRDefault="000A1746" w:rsidP="00D05BD4">
      <w:pPr>
        <w:pStyle w:val="NoSpacing"/>
        <w:shd w:val="clear" w:color="auto" w:fill="FFFFFF" w:themeFill="background1"/>
        <w:spacing w:before="120"/>
        <w:jc w:val="both"/>
        <w:rPr>
          <w:rFonts w:cstheme="minorHAnsi"/>
          <w:lang w:val="sq-AL"/>
        </w:rPr>
      </w:pPr>
    </w:p>
    <w:p w14:paraId="171E38F6" w14:textId="77777777" w:rsidR="00A83A9F" w:rsidRPr="002B1B64" w:rsidRDefault="00A83A9F" w:rsidP="00D05BD4">
      <w:pPr>
        <w:pStyle w:val="NoSpacing"/>
        <w:spacing w:before="120"/>
        <w:rPr>
          <w:color w:val="2F5496" w:themeColor="accent1" w:themeShade="BF"/>
          <w:lang w:val="sq-AL"/>
        </w:rPr>
      </w:pPr>
      <w:r w:rsidRPr="002B1B64">
        <w:rPr>
          <w:color w:val="2F5496" w:themeColor="accent1" w:themeShade="BF"/>
          <w:lang w:val="sq-AL"/>
        </w:rPr>
        <w:t>3.11. Trashëgimia Kulturore</w:t>
      </w:r>
    </w:p>
    <w:p w14:paraId="7D7BFDF8" w14:textId="1AA5D2CB" w:rsidR="000051F2" w:rsidRPr="002B1B64" w:rsidRDefault="0033491C" w:rsidP="00F934D1">
      <w:pPr>
        <w:shd w:val="clear" w:color="auto" w:fill="FFFFFF" w:themeFill="background1"/>
        <w:jc w:val="both"/>
        <w:rPr>
          <w:rFonts w:asciiTheme="minorHAnsi" w:hAnsiTheme="minorHAnsi" w:cs="Arial"/>
        </w:rPr>
      </w:pPr>
      <w:r w:rsidRPr="002B1B64">
        <w:rPr>
          <w:rFonts w:asciiTheme="minorHAnsi" w:hAnsiTheme="minorHAnsi" w:cs="Arial"/>
        </w:rPr>
        <w:t>Komuna e Vitisë ka 30 xhami. Ata nuk u dëmtuan në konfliktin e vitit 1999 dhe vazhduan të funksionojnë gjatë gjithë kësaj kohe. Pesë xhami të reja janë ndërtuar që nga viti 2003. Ka 6 kisha ortodokse serbe dhe 1 manastir ortodoks serb. Nga 6 kishat ortodokse serbe, 2 janë në përdorim, një në fshatin Binçë dhe një në qytetin e Vitisë. Manastiri Ortodoks në fshatin Buzovik, Zonë e Veçantë Mbrojtëse, Kisha Ortodokse në Binac si dhe kishat Ortodokse në fshatrat Gërmovë, Podgorcë dhe Zhiti, u shkatërruan/</w:t>
      </w:r>
      <w:r w:rsidR="000A1746" w:rsidRPr="002B1B64">
        <w:rPr>
          <w:rFonts w:asciiTheme="minorHAnsi" w:hAnsiTheme="minorHAnsi" w:cs="Arial"/>
        </w:rPr>
        <w:t>dëmtuan</w:t>
      </w:r>
      <w:r w:rsidRPr="002B1B64">
        <w:rPr>
          <w:rFonts w:asciiTheme="minorHAnsi" w:hAnsiTheme="minorHAnsi" w:cs="Arial"/>
        </w:rPr>
        <w:t xml:space="preserve"> si pasojë e konfliktit të vitit 1999 dhe nuk u rindërtuan.</w:t>
      </w:r>
    </w:p>
    <w:p w14:paraId="18CB13AC" w14:textId="77777777" w:rsidR="0033491C" w:rsidRPr="002B1B64" w:rsidRDefault="0030667C" w:rsidP="00F934D1">
      <w:pPr>
        <w:shd w:val="clear" w:color="auto" w:fill="FFFFFF" w:themeFill="background1"/>
        <w:jc w:val="both"/>
        <w:rPr>
          <w:rFonts w:asciiTheme="minorHAnsi" w:hAnsiTheme="minorHAnsi" w:cs="Arial"/>
        </w:rPr>
      </w:pPr>
      <w:r w:rsidRPr="002B1B64">
        <w:rPr>
          <w:rFonts w:asciiTheme="minorHAnsi" w:hAnsiTheme="minorHAnsi" w:cs="Arial"/>
        </w:rPr>
        <w:t>Janë 6 kisha katolike, të cilat gjenden në qytetin e Vitisë dhe fshatrat Letnicë, Vërnez, Kabash, Binçë dhe Stublla e Epërme, të gjitha janë në përdorim (burimi: plani zhvillimor komunal, përfaqësues fetarë).</w:t>
      </w:r>
    </w:p>
    <w:p w14:paraId="41BE7BA3" w14:textId="77777777" w:rsidR="00245720" w:rsidRPr="002B1B64" w:rsidRDefault="008C5820" w:rsidP="00F934D1">
      <w:pPr>
        <w:pStyle w:val="NoSpacing"/>
        <w:jc w:val="both"/>
        <w:rPr>
          <w:lang w:val="sq-AL"/>
        </w:rPr>
      </w:pPr>
      <w:r w:rsidRPr="002B1B64">
        <w:rPr>
          <w:lang w:val="sq-AL"/>
        </w:rPr>
        <w:t>Vendndodhja e projektit në fshatin Letnicë është larg nga lokacionet arkeologjike, por janë përfshirë dispozita për të adresuar gjetjet e mundshme të rastësishme ose zbulimet arkeologjike gjatë zbatimit të projektit.</w:t>
      </w:r>
    </w:p>
    <w:p w14:paraId="4399E100" w14:textId="66947236" w:rsidR="009B42ED" w:rsidRPr="002B1B64" w:rsidRDefault="009B42ED" w:rsidP="009B42ED">
      <w:pPr>
        <w:rPr>
          <w:rStyle w:val="Hyperlink"/>
          <w:rFonts w:asciiTheme="minorHAnsi" w:hAnsiTheme="minorHAnsi" w:cstheme="minorHAnsi"/>
          <w:color w:val="2F5496" w:themeColor="accent1" w:themeShade="BF"/>
          <w:highlight w:val="yellow"/>
          <w:u w:val="none"/>
        </w:rPr>
      </w:pPr>
      <w:bookmarkStart w:id="21" w:name="_bookmark13"/>
      <w:bookmarkStart w:id="22" w:name="_Ref130476688"/>
      <w:bookmarkStart w:id="23" w:name="_bookmark16"/>
      <w:bookmarkEnd w:id="21"/>
      <w:bookmarkEnd w:id="22"/>
      <w:bookmarkEnd w:id="23"/>
    </w:p>
    <w:p w14:paraId="67EE71DC" w14:textId="4192E282" w:rsidR="000A1746" w:rsidRPr="002B1B64" w:rsidRDefault="000A1746" w:rsidP="009B42ED">
      <w:pPr>
        <w:rPr>
          <w:rStyle w:val="Hyperlink"/>
          <w:rFonts w:asciiTheme="minorHAnsi" w:hAnsiTheme="minorHAnsi" w:cstheme="minorHAnsi"/>
          <w:color w:val="2F5496" w:themeColor="accent1" w:themeShade="BF"/>
          <w:u w:val="none"/>
        </w:rPr>
      </w:pPr>
    </w:p>
    <w:p w14:paraId="01598D1A" w14:textId="77777777" w:rsidR="009B42ED" w:rsidRPr="002B1B64" w:rsidRDefault="003819F7" w:rsidP="00D05BD4">
      <w:pPr>
        <w:spacing w:before="120"/>
        <w:rPr>
          <w:rFonts w:asciiTheme="minorHAnsi" w:hAnsiTheme="minorHAnsi" w:cstheme="minorHAnsi"/>
          <w:color w:val="2F5496" w:themeColor="accent1" w:themeShade="BF"/>
        </w:rPr>
      </w:pPr>
      <w:r w:rsidRPr="002B1B64">
        <w:rPr>
          <w:rStyle w:val="Hyperlink"/>
          <w:rFonts w:asciiTheme="minorHAnsi" w:hAnsiTheme="minorHAnsi" w:cstheme="minorHAnsi"/>
          <w:color w:val="2F5496" w:themeColor="accent1" w:themeShade="BF"/>
          <w:u w:val="none"/>
        </w:rPr>
        <w:lastRenderedPageBreak/>
        <w:t>3.12. Demografia</w:t>
      </w:r>
      <w:bookmarkStart w:id="24" w:name="_Toc35423618"/>
    </w:p>
    <w:p w14:paraId="6386D896" w14:textId="685026D2" w:rsidR="008C5820" w:rsidRPr="002B1B64" w:rsidRDefault="00AD208F" w:rsidP="00D05BD4">
      <w:pPr>
        <w:shd w:val="clear" w:color="auto" w:fill="FFFFFF" w:themeFill="background1"/>
        <w:spacing w:before="120"/>
        <w:jc w:val="both"/>
        <w:rPr>
          <w:rStyle w:val="tlid-translation"/>
          <w:rFonts w:asciiTheme="minorHAnsi" w:eastAsiaTheme="majorEastAsia" w:hAnsiTheme="minorHAnsi" w:cstheme="minorHAnsi"/>
        </w:rPr>
      </w:pPr>
      <w:r w:rsidRPr="002B1B64">
        <w:rPr>
          <w:rFonts w:asciiTheme="minorHAnsi" w:hAnsiTheme="minorHAnsi" w:cstheme="minorHAnsi"/>
        </w:rPr>
        <w:t>Sipas regjistrimit të vitit 2011, Komuna e Vitisë ka 46.987 banorë</w:t>
      </w:r>
      <w:r w:rsidR="00AC6A45" w:rsidRPr="002B1B64">
        <w:rPr>
          <w:rStyle w:val="FootnoteReference"/>
          <w:rFonts w:asciiTheme="minorHAnsi" w:hAnsiTheme="minorHAnsi" w:cstheme="minorHAnsi"/>
        </w:rPr>
        <w:footnoteReference w:id="5"/>
      </w:r>
      <w:r w:rsidRPr="002B1B64">
        <w:rPr>
          <w:rFonts w:asciiTheme="minorHAnsi" w:hAnsiTheme="minorHAnsi" w:cstheme="minorHAnsi"/>
        </w:rPr>
        <w:t>.</w:t>
      </w:r>
      <w:r w:rsidR="000A1746" w:rsidRPr="002B1B64">
        <w:rPr>
          <w:rFonts w:asciiTheme="minorHAnsi" w:hAnsiTheme="minorHAnsi" w:cstheme="minorHAnsi"/>
        </w:rPr>
        <w:t xml:space="preserve"> </w:t>
      </w:r>
      <w:r w:rsidRPr="002B1B64">
        <w:rPr>
          <w:rStyle w:val="tlid-translation"/>
          <w:rFonts w:asciiTheme="minorHAnsi" w:eastAsiaTheme="majorEastAsia" w:hAnsiTheme="minorHAnsi" w:cstheme="minorHAnsi"/>
        </w:rPr>
        <w:t>Sa i përket përkatësisë etnike, 99.3% e banorëve të Vitisë janë shqiptarë, 0.25% janë serbë dhe 0.45% i përkasin grupeve tjera etnike. Raporti gjinor i popullsisë është 50,4% meshkuj dhe 49,6% femra.</w:t>
      </w:r>
    </w:p>
    <w:p w14:paraId="472FF0E6" w14:textId="65EE3B8D" w:rsidR="00E57530" w:rsidRPr="002B1B64" w:rsidRDefault="00E57530" w:rsidP="00D05BD4">
      <w:pPr>
        <w:shd w:val="clear" w:color="auto" w:fill="FFFFFF" w:themeFill="background1"/>
        <w:spacing w:before="120"/>
        <w:jc w:val="both"/>
        <w:rPr>
          <w:rFonts w:asciiTheme="minorHAnsi" w:eastAsia="SimSun" w:hAnsiTheme="minorHAnsi" w:cstheme="minorHAnsi"/>
          <w14:ligatures w14:val="none"/>
        </w:rPr>
      </w:pPr>
      <w:r w:rsidRPr="002B1B64">
        <w:rPr>
          <w:rFonts w:asciiTheme="minorHAnsi" w:eastAsia="SimSun" w:hAnsiTheme="minorHAnsi" w:cstheme="minorHAnsi"/>
          <w14:ligatures w14:val="none"/>
        </w:rPr>
        <w:t>Vlerësimi i numrit të popullsisë në të ardhmen bazohet në trendet e rritjes deri në vitin 2011. Ajo që vërehet është rritja konstante e popullsisë në Viti dhe Drobesh, ndërsa në fshatrat Ravnishtë dhe Gërmovë numri i popullsisë është në rënie që nga viti 1991.</w:t>
      </w:r>
    </w:p>
    <w:p w14:paraId="153976E8" w14:textId="77777777" w:rsidR="00ED01B4" w:rsidRPr="002B1B64" w:rsidRDefault="00ED01B4" w:rsidP="002C608E">
      <w:pPr>
        <w:shd w:val="clear" w:color="auto" w:fill="FFFFFF" w:themeFill="background1"/>
        <w:jc w:val="both"/>
        <w:rPr>
          <w:rFonts w:asciiTheme="minorHAnsi" w:eastAsia="SimSun" w:hAnsiTheme="minorHAnsi" w:cstheme="minorHAnsi"/>
          <w14:ligatures w14:val="none"/>
        </w:rPr>
      </w:pPr>
    </w:p>
    <w:bookmarkEnd w:id="24"/>
    <w:p w14:paraId="58936378" w14:textId="77777777" w:rsidR="002325E6" w:rsidRPr="002B1B64" w:rsidRDefault="002325E6" w:rsidP="00D05BD4">
      <w:pPr>
        <w:pStyle w:val="Heading3"/>
        <w:shd w:val="clear" w:color="auto" w:fill="FFFFFF" w:themeFill="background1"/>
        <w:spacing w:before="120"/>
        <w:ind w:left="993" w:hanging="993"/>
        <w:rPr>
          <w:rFonts w:asciiTheme="minorHAnsi" w:hAnsiTheme="minorHAnsi"/>
          <w:color w:val="2F5496" w:themeColor="accent1" w:themeShade="BF"/>
          <w:sz w:val="22"/>
        </w:rPr>
      </w:pPr>
      <w:r w:rsidRPr="002B1B64">
        <w:rPr>
          <w:rStyle w:val="Hyperlink"/>
          <w:rFonts w:asciiTheme="minorHAnsi" w:hAnsiTheme="minorHAnsi"/>
          <w:color w:val="2F5496" w:themeColor="accent1" w:themeShade="BF"/>
          <w:sz w:val="22"/>
          <w:u w:val="none"/>
        </w:rPr>
        <w:t>3.13. Ekonomia</w:t>
      </w:r>
    </w:p>
    <w:p w14:paraId="295BCD7C" w14:textId="77777777" w:rsidR="002325E6" w:rsidRPr="002B1B64" w:rsidRDefault="00452EA5" w:rsidP="00D05BD4">
      <w:pPr>
        <w:widowControl/>
        <w:shd w:val="clear" w:color="auto" w:fill="FFFFFF" w:themeFill="background1"/>
        <w:adjustRightInd w:val="0"/>
        <w:spacing w:before="120"/>
        <w:jc w:val="both"/>
        <w:rPr>
          <w:rFonts w:asciiTheme="minorHAnsi" w:hAnsiTheme="minorHAnsi"/>
        </w:rPr>
      </w:pPr>
      <w:r w:rsidRPr="002B1B64">
        <w:rPr>
          <w:rFonts w:asciiTheme="minorHAnsi" w:hAnsiTheme="minorHAnsi"/>
        </w:rPr>
        <w:t>Ekonomia e komunës së Vitisë bazohet kryesisht në bujqësi dhe biznese të vogla tregtare. Janë rreth 1,695 biznese të regjistruara që operojnë në komunë. Nuk ka të dhëna të besueshme për numrin e të punësuarve në sektorin privat (burimi: Drejtoria komunale për financa, ekonomi dhe zhvillim).</w:t>
      </w:r>
    </w:p>
    <w:p w14:paraId="41E6CE30" w14:textId="77777777" w:rsidR="009B2865" w:rsidRPr="002B1B64" w:rsidRDefault="00306A8D" w:rsidP="00D05BD4">
      <w:pPr>
        <w:widowControl/>
        <w:shd w:val="clear" w:color="auto" w:fill="FFFFFF" w:themeFill="background1"/>
        <w:adjustRightInd w:val="0"/>
        <w:spacing w:before="120"/>
        <w:jc w:val="both"/>
        <w:rPr>
          <w:rFonts w:asciiTheme="minorHAnsi" w:hAnsiTheme="minorHAnsi" w:cstheme="minorHAnsi"/>
        </w:rPr>
      </w:pPr>
      <w:r w:rsidRPr="002B1B64">
        <w:rPr>
          <w:rFonts w:asciiTheme="minorHAnsi" w:hAnsiTheme="minorHAnsi" w:cstheme="minorHAnsi"/>
        </w:rPr>
        <w:t>Letnica njihet si zonë me potencial të konsiderueshëm për turizëm kulturor dhe malor. Vizita e fshatit Letnicë, nga pelegrinët fetarë, pasardhës të familjeve që tashmë janë larguar nga fshati, apo nga njerëz që thjesht kërkojnë një shkëputje idilike nga jeta e qytetit, është premtuese për zhvillimin ekonomik lokal.</w:t>
      </w:r>
    </w:p>
    <w:p w14:paraId="4E80CD7F" w14:textId="77777777" w:rsidR="00F102F7" w:rsidRPr="002B1B64" w:rsidRDefault="00F102F7" w:rsidP="002325E6">
      <w:pPr>
        <w:widowControl/>
        <w:adjustRightInd w:val="0"/>
        <w:jc w:val="both"/>
        <w:rPr>
          <w:rFonts w:asciiTheme="minorHAnsi" w:hAnsiTheme="minorHAnsi" w:cstheme="minorHAnsi"/>
        </w:rPr>
      </w:pPr>
    </w:p>
    <w:p w14:paraId="3E58549B" w14:textId="77777777" w:rsidR="00150613" w:rsidRPr="002B1B64" w:rsidRDefault="009B42ED" w:rsidP="00D05BD4">
      <w:pPr>
        <w:spacing w:before="120"/>
        <w:ind w:left="-5" w:right="95" w:hanging="7"/>
        <w:rPr>
          <w:rStyle w:val="Hyperlink"/>
          <w:rFonts w:asciiTheme="minorHAnsi" w:hAnsiTheme="minorHAnsi"/>
          <w:color w:val="2F5496" w:themeColor="accent1" w:themeShade="BF"/>
          <w:sz w:val="24"/>
          <w:u w:val="none"/>
        </w:rPr>
      </w:pPr>
      <w:r w:rsidRPr="002B1B64">
        <w:rPr>
          <w:rStyle w:val="Hyperlink"/>
          <w:rFonts w:asciiTheme="minorHAnsi" w:hAnsiTheme="minorHAnsi"/>
          <w:color w:val="2F5496" w:themeColor="accent1" w:themeShade="BF"/>
          <w:u w:val="none"/>
        </w:rPr>
        <w:t>3.14. Bujqësia</w:t>
      </w:r>
    </w:p>
    <w:p w14:paraId="5DB2A57C" w14:textId="1721D525" w:rsidR="00D00405" w:rsidRPr="002B1B64" w:rsidRDefault="00317A33" w:rsidP="00D05BD4">
      <w:pPr>
        <w:pStyle w:val="NoSpacing"/>
        <w:shd w:val="clear" w:color="auto" w:fill="FFFFFF" w:themeFill="background1"/>
        <w:spacing w:before="120"/>
        <w:jc w:val="both"/>
        <w:rPr>
          <w:rFonts w:cstheme="minorHAnsi"/>
          <w:lang w:val="sq-AL"/>
        </w:rPr>
      </w:pPr>
      <w:r w:rsidRPr="002B1B64">
        <w:rPr>
          <w:lang w:val="sq-AL"/>
        </w:rPr>
        <w:t xml:space="preserve">Sipërfaqja e përgjithshme e tokës në Viti është 26,969 ha, me 11,141.75 ha të shfrytëzuara për bujqësi. Komuna ka rreth 9356 ha pyje (7472 ha publike, ndërsa 1884 ha private) me ah, dushqe, pyje të përzier dhe halorë. Sipërfaqja e tokës së punueshme për </w:t>
      </w:r>
      <w:r w:rsidR="000A1746" w:rsidRPr="002B1B64">
        <w:rPr>
          <w:lang w:val="sq-AL"/>
        </w:rPr>
        <w:t>kokë banori</w:t>
      </w:r>
      <w:r w:rsidRPr="002B1B64">
        <w:rPr>
          <w:lang w:val="sq-AL"/>
        </w:rPr>
        <w:t xml:space="preserve"> është afërsisht 0.23 ha, ndërsa mesatarja e tokës së punueshme për familje është rreth 1.1 ha. Për prodhimtarinë bujqësore, kryesisht përdoren gruri, misri dhe kulturat foragjere për blegtorinë. Kultura të tjera të rëndësishme përfshijnë perimet, patatet dhe shalqinjtë. Shumica e prodhuesve bujqësorë janë ferma familjare.</w:t>
      </w:r>
    </w:p>
    <w:p w14:paraId="29836475" w14:textId="77777777" w:rsidR="00456EA1" w:rsidRPr="002B1B64" w:rsidRDefault="00456EA1" w:rsidP="00D05BD4">
      <w:pPr>
        <w:shd w:val="clear" w:color="auto" w:fill="FFFFFF" w:themeFill="background1"/>
        <w:spacing w:before="120"/>
        <w:jc w:val="both"/>
        <w:rPr>
          <w:rFonts w:asciiTheme="minorHAnsi" w:hAnsiTheme="minorHAnsi" w:cstheme="minorHAnsi"/>
        </w:rPr>
      </w:pPr>
      <w:r w:rsidRPr="002B1B64">
        <w:rPr>
          <w:rFonts w:asciiTheme="minorHAnsi" w:hAnsiTheme="minorHAnsi" w:cstheme="minorHAnsi"/>
        </w:rPr>
        <w:t>Bujqësia në Letnicë kryhet vetëm në zona të caktuara në shkallë shumë të vogël, ku terreni është më i sheshtë, më pjellor. Ka kopshte private të kultivuara me misër, fasule dhe perime, ndërsa fshatarë të tjerë rrisin lopë dhe dhi. Disa fermerë kanë traktorë, por mungesa e pajisjeve adekuate të nevojshme në fusha është evidente dhe shumica e punës në parcelat e vogla bëhet me dorë. Aktualisht nuk ka asnjë kooperativë bujqësore në fshat, nuk ka treg fermerësh apo sistem formal të shpërndarjes. Vlerësohet se më pak se 20% e tokës së punueshme është e kultivuar.</w:t>
      </w:r>
    </w:p>
    <w:p w14:paraId="30B1B140" w14:textId="77777777" w:rsidR="00AD0F7B" w:rsidRPr="002B1B64" w:rsidRDefault="00AD0F7B" w:rsidP="00AD0F7B">
      <w:pPr>
        <w:pStyle w:val="NoSpacing"/>
        <w:jc w:val="both"/>
        <w:rPr>
          <w:lang w:val="sq-AL"/>
        </w:rPr>
      </w:pPr>
    </w:p>
    <w:p w14:paraId="2BE9A870" w14:textId="77777777" w:rsidR="008C40F8" w:rsidRPr="002B1B64" w:rsidRDefault="00EC6C90" w:rsidP="00D05BD4">
      <w:pPr>
        <w:pStyle w:val="NoSpacing"/>
        <w:spacing w:before="120"/>
        <w:jc w:val="both"/>
        <w:rPr>
          <w:color w:val="2F5496" w:themeColor="accent1" w:themeShade="BF"/>
          <w:lang w:val="sq-AL"/>
        </w:rPr>
      </w:pPr>
      <w:r w:rsidRPr="002B1B64">
        <w:rPr>
          <w:rStyle w:val="Hyperlink"/>
          <w:color w:val="2F5496" w:themeColor="accent1" w:themeShade="BF"/>
          <w:u w:val="none"/>
          <w:lang w:val="sq-AL"/>
        </w:rPr>
        <w:t>3.15.</w:t>
      </w:r>
      <w:r w:rsidR="008C40F8" w:rsidRPr="002B1B64">
        <w:rPr>
          <w:color w:val="2F5496" w:themeColor="accent1" w:themeShade="BF"/>
          <w:lang w:val="sq-AL"/>
        </w:rPr>
        <w:t>Infrastruktura</w:t>
      </w:r>
    </w:p>
    <w:p w14:paraId="3DEF8F67" w14:textId="77777777" w:rsidR="00AB00D1" w:rsidRPr="002B1B64" w:rsidRDefault="00AB00D1" w:rsidP="00D05BD4">
      <w:pPr>
        <w:pStyle w:val="NoSpacing"/>
        <w:shd w:val="clear" w:color="auto" w:fill="FFFFFF" w:themeFill="background1"/>
        <w:spacing w:before="120"/>
        <w:jc w:val="both"/>
        <w:rPr>
          <w:lang w:val="sq-AL"/>
        </w:rPr>
      </w:pPr>
      <w:r w:rsidRPr="002B1B64">
        <w:rPr>
          <w:lang w:val="sq-AL"/>
        </w:rPr>
        <w:t>Komuna e Vitisë ka lidhje relativisht të mira rrugore, si brenda komunës ashtu edhe me qendrat më të mëdha si Gjilani, Ferizaj dhe Prishtina. Një autostradë që shkon afër komunës ofron lidhje të shkëlqyer me gjithë Kosovën dhe rajonin përreth. Konkretisht, Vitia, si qendër e vogël urbane, gjendet vetëm 14 km nga autostrada Arbën Xhaferi përmes rrugës M25-3.</w:t>
      </w:r>
    </w:p>
    <w:p w14:paraId="2A5D3D88" w14:textId="72CFC5F9" w:rsidR="00AB00D1" w:rsidRPr="002B1B64" w:rsidRDefault="00AB00D1" w:rsidP="00D05BD4">
      <w:pPr>
        <w:pStyle w:val="NoSpacing"/>
        <w:shd w:val="clear" w:color="auto" w:fill="FFFFFF" w:themeFill="background1"/>
        <w:spacing w:before="120"/>
        <w:jc w:val="both"/>
        <w:rPr>
          <w:lang w:val="sq-AL"/>
        </w:rPr>
      </w:pPr>
      <w:r w:rsidRPr="002B1B64">
        <w:rPr>
          <w:lang w:val="sq-AL"/>
        </w:rPr>
        <w:t xml:space="preserve">Në nivel administrativ, </w:t>
      </w:r>
      <w:r w:rsidR="000A1746" w:rsidRPr="002B1B64">
        <w:rPr>
          <w:lang w:val="sq-AL"/>
        </w:rPr>
        <w:t>komuna</w:t>
      </w:r>
      <w:r w:rsidRPr="002B1B64">
        <w:rPr>
          <w:lang w:val="sq-AL"/>
        </w:rPr>
        <w:t xml:space="preserve"> ka gjithsej 313.48 km rrugë në të gjitha kategoritë. Ky rrjet rrugor shtrihet në një sipërfaqe prej 534.54 hektarësh në të gjithë komunën.</w:t>
      </w:r>
    </w:p>
    <w:p w14:paraId="560E5F73" w14:textId="77777777" w:rsidR="00B01965" w:rsidRPr="002B1B64" w:rsidRDefault="008C40F8" w:rsidP="00D05BD4">
      <w:pPr>
        <w:pStyle w:val="NoSpacing"/>
        <w:shd w:val="clear" w:color="auto" w:fill="FFFFFF" w:themeFill="background1"/>
        <w:spacing w:before="120"/>
        <w:jc w:val="both"/>
        <w:rPr>
          <w:lang w:val="sq-AL"/>
        </w:rPr>
      </w:pPr>
      <w:r w:rsidRPr="002B1B64">
        <w:rPr>
          <w:lang w:val="sq-AL"/>
        </w:rPr>
        <w:t xml:space="preserve">Rruga kryesore për në fshatin Letnicë është e asfaltuar dhe në gjendje të mirë, por nuk është e njëjta gjë për aspektet tjera të infrastrukturës. Nuk ka asnjë sistem transporti publik për në fshat dhe e vetmja mënyrë për të udhëtuar në këtë vend të largët është me automjet privat. Në të gjitha rrugët e fshatit nuk </w:t>
      </w:r>
      <w:r w:rsidRPr="002B1B64">
        <w:rPr>
          <w:lang w:val="sq-AL"/>
        </w:rPr>
        <w:lastRenderedPageBreak/>
        <w:t>ka ndriçim rrugor. Ndërkohë që shpërndarja e ujit është rregulluar vitet e fundit, por transporti, ndriçimi i rrugëve, grumbullimi i mbetjeve dhe kanalizimet kanë nevojë për përmirësim dhe investim.</w:t>
      </w:r>
    </w:p>
    <w:p w14:paraId="00709ED7" w14:textId="77777777" w:rsidR="00B01965" w:rsidRPr="002B1B64" w:rsidRDefault="00B01965" w:rsidP="00B01965">
      <w:pPr>
        <w:pStyle w:val="NoSpacing"/>
        <w:jc w:val="both"/>
        <w:rPr>
          <w:lang w:val="sq-AL"/>
        </w:rPr>
      </w:pPr>
    </w:p>
    <w:p w14:paraId="7B8A4C55" w14:textId="77777777" w:rsidR="00F934D1" w:rsidRPr="002B1B64" w:rsidRDefault="00F934D1" w:rsidP="00B01965">
      <w:pPr>
        <w:pStyle w:val="NoSpacing"/>
        <w:jc w:val="both"/>
        <w:rPr>
          <w:lang w:val="sq-AL"/>
        </w:rPr>
      </w:pPr>
    </w:p>
    <w:p w14:paraId="039F5BDC" w14:textId="77777777" w:rsidR="00604763" w:rsidRPr="002B1B64" w:rsidRDefault="00EC6C90" w:rsidP="00BF3D85">
      <w:pPr>
        <w:pStyle w:val="NoSpacing"/>
        <w:spacing w:before="120"/>
        <w:jc w:val="both"/>
        <w:rPr>
          <w:color w:val="2F5496" w:themeColor="accent1" w:themeShade="BF"/>
          <w:lang w:val="sq-AL"/>
        </w:rPr>
      </w:pPr>
      <w:r w:rsidRPr="002B1B64">
        <w:rPr>
          <w:rStyle w:val="Hyperlink"/>
          <w:color w:val="2F5496" w:themeColor="accent1" w:themeShade="BF"/>
          <w:u w:val="none"/>
          <w:lang w:val="sq-AL"/>
        </w:rPr>
        <w:t>3.16.</w:t>
      </w:r>
      <w:r w:rsidR="00604763" w:rsidRPr="002B1B64">
        <w:rPr>
          <w:color w:val="2F5496" w:themeColor="accent1" w:themeShade="BF"/>
          <w:lang w:val="sq-AL"/>
        </w:rPr>
        <w:t>Furnizimi me energji elektrike</w:t>
      </w:r>
    </w:p>
    <w:p w14:paraId="1393B30F" w14:textId="77777777" w:rsidR="00604763" w:rsidRPr="002B1B64" w:rsidRDefault="006A459A" w:rsidP="00BF3D85">
      <w:pPr>
        <w:pStyle w:val="NoSpacing"/>
        <w:shd w:val="clear" w:color="auto" w:fill="FFFFFF" w:themeFill="background1"/>
        <w:spacing w:before="120"/>
        <w:jc w:val="both"/>
        <w:rPr>
          <w:lang w:val="sq-AL"/>
        </w:rPr>
      </w:pPr>
      <w:r w:rsidRPr="002B1B64">
        <w:rPr>
          <w:lang w:val="sq-AL"/>
        </w:rPr>
        <w:t>Vitia dhe rrethina e saj furnizohen nga nënstacioni 220/110 kV/kV Prishtina 4, me linjë të transmisionit 110 kV e cila furnizon komunën e Gjilanit në nënstacionin 110/35 kV/kV, ku e njëjta lidhje vazhdon me linjën e furnizimit me Komuna e Vitisë në fshatin Ramnishtë në nënstacionin 110/35 kV/kV dhe pastaj nga ky Linja 110 kV vazhdon deri në Sharr. Rrjeti elektrik i përçuesve ajror dhe kabllor për nivelin e tensionit 10(20)/04 kV/kV të Komunës së Vitisë është shtrirë në të gjitha vendbanimet e komunës. Nënstacioni 400 KV në Sojevë paraqet një mundësi të mirë për furnizimin dhe zhvillimin e qëndrueshëm energjetik me energji elektrike në Komunën e Vitisë duke eliminuar dobësitë e vazhdueshme në furnizimin me energji elektrike në Komunë.</w:t>
      </w:r>
    </w:p>
    <w:p w14:paraId="1E94ABAD" w14:textId="036890EA" w:rsidR="00B01965" w:rsidRPr="002B1B64" w:rsidRDefault="00B01965" w:rsidP="00BF3D85">
      <w:pPr>
        <w:pStyle w:val="Heading3"/>
        <w:spacing w:before="120"/>
        <w:rPr>
          <w:rFonts w:asciiTheme="minorHAnsi" w:hAnsiTheme="minorHAnsi"/>
          <w:color w:val="2F5496" w:themeColor="accent1" w:themeShade="BF"/>
          <w:sz w:val="22"/>
        </w:rPr>
      </w:pPr>
      <w:r w:rsidRPr="002B1B64">
        <w:rPr>
          <w:rStyle w:val="Hyperlink"/>
          <w:rFonts w:asciiTheme="minorHAnsi" w:hAnsiTheme="minorHAnsi"/>
          <w:color w:val="2F5496" w:themeColor="accent1" w:themeShade="BF"/>
          <w:sz w:val="22"/>
          <w:u w:val="none"/>
        </w:rPr>
        <w:t xml:space="preserve">3.17. Kultura dhe </w:t>
      </w:r>
      <w:r w:rsidR="001134A1" w:rsidRPr="002B1B64">
        <w:rPr>
          <w:rStyle w:val="Hyperlink"/>
          <w:rFonts w:asciiTheme="minorHAnsi" w:hAnsiTheme="minorHAnsi"/>
          <w:color w:val="2F5496" w:themeColor="accent1" w:themeShade="BF"/>
          <w:sz w:val="22"/>
          <w:u w:val="none"/>
        </w:rPr>
        <w:t>Religjioni</w:t>
      </w:r>
    </w:p>
    <w:p w14:paraId="488ADBB9" w14:textId="77777777" w:rsidR="00B01965" w:rsidRPr="002B1B64" w:rsidRDefault="000A6117" w:rsidP="00BF3D85">
      <w:pPr>
        <w:pStyle w:val="NoSpacing"/>
        <w:spacing w:before="120"/>
        <w:jc w:val="both"/>
        <w:rPr>
          <w:lang w:val="sq-AL"/>
        </w:rPr>
      </w:pPr>
      <w:r w:rsidRPr="002B1B64">
        <w:rPr>
          <w:rFonts w:cstheme="minorHAnsi"/>
          <w:lang w:val="sq-AL"/>
        </w:rPr>
        <w:t>Gjithsej 30 objekte të trashëgimisë kulturore, 8 arkeologjike dhe 22 arkitekturore, në komunën e Vitisë janë të përfshira në listën e vendeve nën mbrojtje të përhershme/përkohshme të Ministrisë së Kulturës Rinisë dhe Sportit. Për sa i përket përkatësisë fetare, Vitia dominohet nga feja islame, me 95.34%.</w:t>
      </w:r>
    </w:p>
    <w:p w14:paraId="121C13D0" w14:textId="6AF566DC" w:rsidR="00B01965" w:rsidRPr="002B1B64" w:rsidRDefault="00D16749" w:rsidP="00BF3D85">
      <w:pPr>
        <w:pStyle w:val="NoSpacing"/>
        <w:spacing w:before="120"/>
        <w:jc w:val="both"/>
        <w:rPr>
          <w:rFonts w:eastAsia="Arial MT"/>
          <w:szCs w:val="18"/>
          <w:lang w:val="sq-AL"/>
        </w:rPr>
      </w:pPr>
      <w:r w:rsidRPr="002B1B64">
        <w:rPr>
          <w:rFonts w:eastAsia="Arial MT"/>
          <w:szCs w:val="18"/>
          <w:lang w:val="sq-AL"/>
        </w:rPr>
        <w:t>Letnica është e njohur për Kishën e Shën Mërisë/Madonës së Zezë, e cila ka një rëndësi të madhe për besimtarët katolikë. Duhet theksuar rëndësi</w:t>
      </w:r>
      <w:r w:rsidR="006A67C1" w:rsidRPr="002B1B64">
        <w:rPr>
          <w:rFonts w:eastAsia="Arial MT"/>
          <w:szCs w:val="18"/>
          <w:lang w:val="sq-AL"/>
        </w:rPr>
        <w:t>në</w:t>
      </w:r>
      <w:r w:rsidRPr="002B1B64">
        <w:rPr>
          <w:rFonts w:eastAsia="Arial MT"/>
          <w:szCs w:val="18"/>
          <w:lang w:val="sq-AL"/>
        </w:rPr>
        <w:t xml:space="preserve"> e këtij fshati dhe kishës së tij, pasi pikërisht në këtë vend ndodh</w:t>
      </w:r>
      <w:r w:rsidR="006A67C1" w:rsidRPr="002B1B64">
        <w:rPr>
          <w:rFonts w:eastAsia="Arial MT"/>
          <w:szCs w:val="18"/>
          <w:lang w:val="sq-AL"/>
        </w:rPr>
        <w:t>ej</w:t>
      </w:r>
      <w:r w:rsidRPr="002B1B64">
        <w:rPr>
          <w:rFonts w:eastAsia="Arial MT"/>
          <w:szCs w:val="18"/>
          <w:lang w:val="sq-AL"/>
        </w:rPr>
        <w:t xml:space="preserve"> një vajzë e re, Anjezë</w:t>
      </w:r>
      <w:r w:rsidR="000A1746" w:rsidRPr="002B1B64">
        <w:rPr>
          <w:rFonts w:eastAsia="Arial MT"/>
          <w:szCs w:val="18"/>
          <w:lang w:val="sq-AL"/>
        </w:rPr>
        <w:t xml:space="preserve"> </w:t>
      </w:r>
      <w:r w:rsidRPr="002B1B64">
        <w:rPr>
          <w:rFonts w:eastAsia="Arial MT"/>
          <w:szCs w:val="18"/>
          <w:lang w:val="sq-AL"/>
        </w:rPr>
        <w:t xml:space="preserve">Gonxhe Bojaxhiu, </w:t>
      </w:r>
      <w:r w:rsidR="006A67C1" w:rsidRPr="002B1B64">
        <w:rPr>
          <w:rFonts w:eastAsia="Arial MT"/>
          <w:szCs w:val="18"/>
          <w:lang w:val="sq-AL"/>
        </w:rPr>
        <w:t xml:space="preserve">ku </w:t>
      </w:r>
      <w:r w:rsidRPr="002B1B64">
        <w:rPr>
          <w:rFonts w:eastAsia="Arial MT"/>
          <w:szCs w:val="18"/>
          <w:lang w:val="sq-AL"/>
        </w:rPr>
        <w:t>dëgjoi thirrjen e Zotit, gjeti frymëzim dhe ia kushtoi jetën ndihmës së të tjerëve; më vonë ajo u bë e njohur si Nënë Tereza</w:t>
      </w:r>
      <w:r w:rsidR="0030667C" w:rsidRPr="002B1B64">
        <w:rPr>
          <w:rStyle w:val="FootnoteReference"/>
          <w:rFonts w:eastAsia="Arial MT"/>
          <w:szCs w:val="18"/>
          <w:lang w:val="sq-AL"/>
        </w:rPr>
        <w:footnoteReference w:id="6"/>
      </w:r>
      <w:r w:rsidRPr="002B1B64">
        <w:rPr>
          <w:rFonts w:eastAsia="Arial MT"/>
          <w:szCs w:val="18"/>
          <w:lang w:val="sq-AL"/>
        </w:rPr>
        <w:t>.</w:t>
      </w:r>
    </w:p>
    <w:p w14:paraId="5A30D09A" w14:textId="0A6F1E97" w:rsidR="00D16749" w:rsidRPr="002B1B64" w:rsidRDefault="00D16749" w:rsidP="00BF3D85">
      <w:pPr>
        <w:pStyle w:val="NoSpacing"/>
        <w:spacing w:before="120"/>
        <w:jc w:val="both"/>
        <w:rPr>
          <w:rFonts w:eastAsia="Arial MT"/>
          <w:szCs w:val="18"/>
          <w:lang w:val="sq-AL"/>
        </w:rPr>
      </w:pPr>
      <w:r w:rsidRPr="002B1B64">
        <w:rPr>
          <w:rFonts w:eastAsia="Arial MT"/>
          <w:szCs w:val="18"/>
          <w:lang w:val="sq-AL"/>
        </w:rPr>
        <w:t xml:space="preserve">Janë katër objekte që janë përfshirë në Listën e Monumenteve në Mbrojtje të Përkohshme të 2018 nga Ministria e Kulturës, Rinisë dhe Sporteve: Kulla e Ivanit, Kulla e Josipit, Nikollë Mitës dhe </w:t>
      </w:r>
      <w:r w:rsidR="00D94C47" w:rsidRPr="002B1B64">
        <w:rPr>
          <w:rFonts w:eastAsia="Arial MT"/>
          <w:szCs w:val="18"/>
          <w:lang w:val="sq-AL"/>
        </w:rPr>
        <w:t xml:space="preserve">Mulliri </w:t>
      </w:r>
      <w:r w:rsidRPr="002B1B64">
        <w:rPr>
          <w:rFonts w:eastAsia="Arial MT"/>
          <w:szCs w:val="18"/>
          <w:lang w:val="sq-AL"/>
        </w:rPr>
        <w:t>i Frrok Dokiqit.</w:t>
      </w:r>
    </w:p>
    <w:p w14:paraId="5893BF4F" w14:textId="31C6439F" w:rsidR="00AD208F" w:rsidRPr="002B1B64" w:rsidRDefault="00AD208F" w:rsidP="00795C64">
      <w:pPr>
        <w:pStyle w:val="NoSpacing"/>
        <w:numPr>
          <w:ilvl w:val="1"/>
          <w:numId w:val="62"/>
        </w:numPr>
        <w:spacing w:before="120"/>
        <w:rPr>
          <w:rFonts w:cstheme="minorHAnsi"/>
          <w:color w:val="2F5496" w:themeColor="accent1" w:themeShade="BF"/>
          <w:lang w:val="sq-AL"/>
        </w:rPr>
      </w:pPr>
      <w:bookmarkStart w:id="25" w:name="_Toc164539155"/>
      <w:r w:rsidRPr="002B1B64">
        <w:rPr>
          <w:rFonts w:cstheme="minorHAnsi"/>
          <w:color w:val="2F5496" w:themeColor="accent1" w:themeShade="BF"/>
          <w:lang w:val="sq-AL"/>
        </w:rPr>
        <w:t>Sizmologjia</w:t>
      </w:r>
      <w:bookmarkEnd w:id="25"/>
    </w:p>
    <w:p w14:paraId="371F1663" w14:textId="05F07BDF" w:rsidR="00AD208F" w:rsidRPr="002B1B64" w:rsidRDefault="00AD208F" w:rsidP="00BF3D85">
      <w:pPr>
        <w:spacing w:before="120"/>
        <w:jc w:val="both"/>
        <w:rPr>
          <w:rFonts w:asciiTheme="minorHAnsi" w:hAnsiTheme="minorHAnsi" w:cstheme="minorHAnsi"/>
        </w:rPr>
      </w:pPr>
      <w:r w:rsidRPr="002B1B64">
        <w:rPr>
          <w:rFonts w:asciiTheme="minorHAnsi" w:hAnsiTheme="minorHAnsi" w:cstheme="minorHAnsi"/>
        </w:rPr>
        <w:t xml:space="preserve">Dihet se nga pikëpamja sizmologjike Kosova është një rajon me aktivitet të lartë sizmik, </w:t>
      </w:r>
      <w:r w:rsidR="00B57C6E" w:rsidRPr="002B1B64">
        <w:rPr>
          <w:rFonts w:asciiTheme="minorHAnsi" w:hAnsiTheme="minorHAnsi" w:cstheme="minorHAnsi"/>
        </w:rPr>
        <w:t>e</w:t>
      </w:r>
      <w:r w:rsidRPr="002B1B64">
        <w:rPr>
          <w:rFonts w:asciiTheme="minorHAnsi" w:hAnsiTheme="minorHAnsi" w:cstheme="minorHAnsi"/>
        </w:rPr>
        <w:t xml:space="preserve"> cili është goditur në të kaluarën dhe në të ardhmen mund të goditet nga tërmete të forta, shumë autoktonë të cilët janë të cekët dhe gjenerojnë koren e tokës, maksimale. 15-20 km thellë në tokë.</w:t>
      </w:r>
    </w:p>
    <w:p w14:paraId="3EAAA1E4" w14:textId="75CCCDB6" w:rsidR="00AD208F" w:rsidRPr="002B1B64" w:rsidRDefault="00AD208F" w:rsidP="00BF3D85">
      <w:pPr>
        <w:spacing w:before="120"/>
        <w:jc w:val="both"/>
        <w:rPr>
          <w:rFonts w:asciiTheme="minorHAnsi" w:hAnsiTheme="minorHAnsi" w:cstheme="minorHAnsi"/>
        </w:rPr>
      </w:pPr>
      <w:r w:rsidRPr="002B1B64">
        <w:rPr>
          <w:rFonts w:asciiTheme="minorHAnsi" w:hAnsiTheme="minorHAnsi" w:cstheme="minorHAnsi"/>
        </w:rPr>
        <w:t>Rajoni i Ferizajt - Gjilani është prekur nga dy tërmete shumë të forta, ai i vitit 1755 dhe 1921. Tërmeti i vitit 1921, me intensitet të njëjtë 9 ballësh me atë të vitit 1755, që do të thotë se këtu përsëritet pas 166 vjetësh.</w:t>
      </w:r>
    </w:p>
    <w:p w14:paraId="33117E12" w14:textId="77777777" w:rsidR="00AD208F" w:rsidRPr="002B1B64" w:rsidRDefault="00AD208F" w:rsidP="00BF3D85">
      <w:pPr>
        <w:spacing w:before="120"/>
        <w:jc w:val="both"/>
        <w:rPr>
          <w:rFonts w:asciiTheme="minorHAnsi" w:hAnsiTheme="minorHAnsi" w:cstheme="minorHAnsi"/>
        </w:rPr>
      </w:pPr>
      <w:r w:rsidRPr="002B1B64">
        <w:rPr>
          <w:rFonts w:asciiTheme="minorHAnsi" w:hAnsiTheme="minorHAnsi" w:cstheme="minorHAnsi"/>
        </w:rPr>
        <w:t>Territori i Kosovës ka disa zona burimore sizmike, Ferizaj – Viti – Gjilan me magnitudë maksimale M = 6.1 Rihter. Sipas tij del se komuna e Vitisë përfaqëson një sizmik aktiv në aspektin e rrezikut të lartë sizmik, në mesin e komunave tjera të Kosovës dhe vendeve fqinje.</w:t>
      </w:r>
    </w:p>
    <w:p w14:paraId="411E5500" w14:textId="77777777" w:rsidR="00D238F7" w:rsidRPr="002B1B64" w:rsidRDefault="00D238F7" w:rsidP="00AD63FC">
      <w:pPr>
        <w:rPr>
          <w:rFonts w:ascii="Times New Roman" w:eastAsia="Arial MT" w:hAnsi="Times New Roman"/>
          <w:sz w:val="18"/>
          <w:szCs w:val="18"/>
        </w:rPr>
      </w:pPr>
    </w:p>
    <w:p w14:paraId="43AFC062" w14:textId="77777777" w:rsidR="00F47A28" w:rsidRPr="002B1B64" w:rsidRDefault="008C40F8" w:rsidP="00BF3D85">
      <w:pPr>
        <w:pStyle w:val="Heading2"/>
        <w:spacing w:before="120"/>
        <w:ind w:left="578" w:hanging="578"/>
        <w:jc w:val="both"/>
        <w:rPr>
          <w:rFonts w:asciiTheme="minorHAnsi" w:hAnsiTheme="minorHAnsi" w:cstheme="minorHAnsi"/>
          <w:sz w:val="22"/>
          <w:szCs w:val="22"/>
        </w:rPr>
      </w:pPr>
      <w:bookmarkStart w:id="26" w:name="_Toc164539163"/>
      <w:r w:rsidRPr="002B1B64">
        <w:rPr>
          <w:rFonts w:asciiTheme="minorHAnsi" w:hAnsiTheme="minorHAnsi" w:cstheme="minorHAnsi"/>
          <w:sz w:val="22"/>
          <w:szCs w:val="22"/>
        </w:rPr>
        <w:t>3.19. Receptorët e ndjeshëm</w:t>
      </w:r>
      <w:bookmarkEnd w:id="26"/>
    </w:p>
    <w:p w14:paraId="48745235" w14:textId="3CFA828E" w:rsidR="00F47A28" w:rsidRPr="002B1B64" w:rsidRDefault="00F47A28" w:rsidP="00BF3D85">
      <w:pPr>
        <w:spacing w:before="120"/>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 xml:space="preserve">Popullsia lokale (e fshatit) dhe bizneset (restoranti aty pranë) dhe punëtorët (të cilët do të angazhohen gjatë aktiviteteve të projektit) do të përcaktohen si </w:t>
      </w:r>
      <w:r w:rsidR="00B57C6E" w:rsidRPr="002B1B64">
        <w:rPr>
          <w:rFonts w:asciiTheme="minorHAnsi" w:hAnsiTheme="minorHAnsi" w:cstheme="minorHAnsi"/>
        </w:rPr>
        <w:t>receptorë</w:t>
      </w:r>
      <w:r w:rsidR="00B57C6E" w:rsidRPr="002B1B64">
        <w:rPr>
          <w:rFonts w:asciiTheme="minorHAnsi" w:hAnsiTheme="minorHAnsi" w:cstheme="minorHAnsi"/>
        </w:rPr>
        <w:t xml:space="preserve"> </w:t>
      </w:r>
      <w:r w:rsidRPr="002B1B64">
        <w:rPr>
          <w:rStyle w:val="tlid-translation"/>
          <w:rFonts w:asciiTheme="minorHAnsi" w:eastAsiaTheme="majorEastAsia" w:hAnsiTheme="minorHAnsi" w:cstheme="minorHAnsi"/>
        </w:rPr>
        <w:t>të ndjesh</w:t>
      </w:r>
      <w:r w:rsidR="00B57C6E" w:rsidRPr="002B1B64">
        <w:rPr>
          <w:rStyle w:val="tlid-translation"/>
          <w:rFonts w:asciiTheme="minorHAnsi" w:eastAsiaTheme="majorEastAsia" w:hAnsiTheme="minorHAnsi" w:cstheme="minorHAnsi"/>
        </w:rPr>
        <w:t xml:space="preserve">ëm </w:t>
      </w:r>
      <w:r w:rsidRPr="002B1B64">
        <w:rPr>
          <w:rStyle w:val="tlid-translation"/>
          <w:rFonts w:asciiTheme="minorHAnsi" w:eastAsiaTheme="majorEastAsia" w:hAnsiTheme="minorHAnsi" w:cstheme="minorHAnsi"/>
        </w:rPr>
        <w:t xml:space="preserve">gjatë zbatimit të projektit. Rruga hyrëse në lokacionin e projektit dhe </w:t>
      </w:r>
      <w:r w:rsidR="00B57C6E" w:rsidRPr="002B1B64">
        <w:rPr>
          <w:rStyle w:val="tlid-translation"/>
          <w:rFonts w:asciiTheme="minorHAnsi" w:eastAsiaTheme="majorEastAsia" w:hAnsiTheme="minorHAnsi" w:cstheme="minorHAnsi"/>
        </w:rPr>
        <w:t>ITU</w:t>
      </w:r>
      <w:r w:rsidRPr="002B1B64">
        <w:rPr>
          <w:rStyle w:val="tlid-translation"/>
          <w:rFonts w:asciiTheme="minorHAnsi" w:eastAsiaTheme="majorEastAsia" w:hAnsiTheme="minorHAnsi" w:cstheme="minorHAnsi"/>
        </w:rPr>
        <w:t xml:space="preserve"> ekzistuese të çon në fshatin Letnicë. Popullsia lokale përdor të njëjtën rrugë për të hyrë në familjet, tokat bujqësore dhe për të kryer rutinat e përditshme.</w:t>
      </w:r>
    </w:p>
    <w:p w14:paraId="31829698" w14:textId="17D6CA6B" w:rsidR="008C40F8" w:rsidRPr="002B1B64" w:rsidRDefault="00460B32" w:rsidP="00BF3D85">
      <w:pPr>
        <w:spacing w:before="120"/>
        <w:jc w:val="both"/>
        <w:rPr>
          <w:rStyle w:val="tlid-translation"/>
          <w:rFonts w:asciiTheme="minorHAnsi" w:eastAsiaTheme="majorEastAsia" w:hAnsiTheme="minorHAnsi" w:cstheme="minorHAnsi"/>
        </w:rPr>
      </w:pPr>
      <w:r w:rsidRPr="002B1B64">
        <w:rPr>
          <w:rStyle w:val="tlid-translation"/>
          <w:rFonts w:asciiTheme="minorHAnsi" w:eastAsiaTheme="majorEastAsia" w:hAnsiTheme="minorHAnsi" w:cstheme="minorHAnsi"/>
        </w:rPr>
        <w:t>Ndikimi i mundshëm mjedisor dhe vlerësimi</w:t>
      </w:r>
      <w:r w:rsidR="00B57C6E" w:rsidRPr="002B1B64">
        <w:rPr>
          <w:rStyle w:val="tlid-translation"/>
          <w:rFonts w:asciiTheme="minorHAnsi" w:eastAsiaTheme="majorEastAsia" w:hAnsiTheme="minorHAnsi" w:cstheme="minorHAnsi"/>
        </w:rPr>
        <w:t>t të</w:t>
      </w:r>
      <w:r w:rsidRPr="002B1B64">
        <w:rPr>
          <w:rStyle w:val="tlid-translation"/>
          <w:rFonts w:asciiTheme="minorHAnsi" w:eastAsiaTheme="majorEastAsia" w:hAnsiTheme="minorHAnsi" w:cstheme="minorHAnsi"/>
        </w:rPr>
        <w:t xml:space="preserve"> rrezikut për secilin aspekt, </w:t>
      </w:r>
      <w:r w:rsidR="00B57C6E" w:rsidRPr="002B1B64">
        <w:rPr>
          <w:rStyle w:val="tlid-translation"/>
          <w:rFonts w:asciiTheme="minorHAnsi" w:eastAsiaTheme="majorEastAsia" w:hAnsiTheme="minorHAnsi" w:cstheme="minorHAnsi"/>
        </w:rPr>
        <w:t>paraqitet</w:t>
      </w:r>
      <w:r w:rsidRPr="002B1B64">
        <w:rPr>
          <w:rStyle w:val="tlid-translation"/>
          <w:rFonts w:asciiTheme="minorHAnsi" w:eastAsiaTheme="majorEastAsia" w:hAnsiTheme="minorHAnsi" w:cstheme="minorHAnsi"/>
        </w:rPr>
        <w:t xml:space="preserve"> më poshtë.  </w:t>
      </w:r>
    </w:p>
    <w:p w14:paraId="79D808CD" w14:textId="77777777" w:rsidR="00DA5F55" w:rsidRPr="002B1B64" w:rsidRDefault="00DA5F55" w:rsidP="00AD63FC">
      <w:pPr>
        <w:rPr>
          <w:rFonts w:ascii="Times New Roman" w:eastAsia="Arial MT" w:hAnsi="Times New Roman"/>
          <w:sz w:val="18"/>
          <w:szCs w:val="18"/>
        </w:rPr>
      </w:pPr>
    </w:p>
    <w:p w14:paraId="6FD69A87" w14:textId="77777777" w:rsidR="00CC1A52" w:rsidRPr="002B1B64" w:rsidRDefault="00BD0B8F" w:rsidP="00CC1A52">
      <w:pPr>
        <w:pStyle w:val="Heading2"/>
        <w:rPr>
          <w:b/>
          <w:bCs/>
        </w:rPr>
      </w:pPr>
      <w:bookmarkStart w:id="27" w:name="_Toc126202509"/>
      <w:bookmarkStart w:id="28" w:name="_Toc127115542"/>
      <w:bookmarkStart w:id="29" w:name="_Toc146147753"/>
      <w:r w:rsidRPr="002B1B64">
        <w:rPr>
          <w:b/>
          <w:bCs/>
        </w:rPr>
        <w:t>4. KONTROLLET MJEDISORE DHE SOCIALE</w:t>
      </w:r>
      <w:bookmarkEnd w:id="27"/>
      <w:bookmarkEnd w:id="28"/>
      <w:bookmarkEnd w:id="29"/>
    </w:p>
    <w:p w14:paraId="16F32934" w14:textId="77777777" w:rsidR="00CC1A52" w:rsidRPr="002B1B64" w:rsidRDefault="00CC1A52" w:rsidP="00CC1A52">
      <w:pPr>
        <w:rPr>
          <w:rFonts w:asciiTheme="minorHAnsi" w:eastAsia="Arial MT" w:hAnsiTheme="minorHAnsi"/>
          <w:sz w:val="18"/>
          <w:szCs w:val="18"/>
        </w:rPr>
      </w:pPr>
    </w:p>
    <w:p w14:paraId="0980629F" w14:textId="5DE698E0" w:rsidR="00DA5F55" w:rsidRPr="002B1B64" w:rsidRDefault="00CC1A52" w:rsidP="00BF3D85">
      <w:pPr>
        <w:spacing w:before="120"/>
        <w:jc w:val="both"/>
        <w:rPr>
          <w:rFonts w:asciiTheme="minorHAnsi" w:hAnsiTheme="minorHAnsi"/>
        </w:rPr>
      </w:pPr>
      <w:r w:rsidRPr="002B1B64">
        <w:rPr>
          <w:rFonts w:asciiTheme="minorHAnsi" w:eastAsia="Arial MT" w:hAnsiTheme="minorHAnsi"/>
        </w:rPr>
        <w:t>Ekzaminimi mjedisor dhe social u krye duke përdorur formularin e shqyrtimit FLOWS ESMF, siç detajohet në Tabelën 4 në Shtojcën 2.</w:t>
      </w:r>
      <w:r w:rsidR="001507EE" w:rsidRPr="002B1B64">
        <w:rPr>
          <w:rFonts w:asciiTheme="minorHAnsi" w:eastAsia="Arial MT" w:hAnsiTheme="minorHAnsi"/>
        </w:rPr>
        <w:t xml:space="preserve"> </w:t>
      </w:r>
      <w:r w:rsidR="004B1549" w:rsidRPr="002B1B64">
        <w:rPr>
          <w:rFonts w:asciiTheme="minorHAnsi" w:hAnsiTheme="minorHAnsi"/>
        </w:rPr>
        <w:t>Rreziku i caktuar për nënprojektin është i moderuar.</w:t>
      </w:r>
    </w:p>
    <w:p w14:paraId="1D54201E" w14:textId="77777777" w:rsidR="00460B32" w:rsidRPr="002B1B64" w:rsidRDefault="00CC1A52" w:rsidP="00BF3D85">
      <w:pPr>
        <w:spacing w:before="120"/>
        <w:jc w:val="both"/>
        <w:rPr>
          <w:rFonts w:asciiTheme="minorHAnsi" w:eastAsia="Arial MT" w:hAnsiTheme="minorHAnsi"/>
        </w:rPr>
      </w:pPr>
      <w:r w:rsidRPr="002B1B64">
        <w:rPr>
          <w:rFonts w:asciiTheme="minorHAnsi" w:eastAsia="Arial MT" w:hAnsiTheme="minorHAnsi"/>
        </w:rPr>
        <w:t>Masat e shëndetit dhe sigurisë në punë (SHHS), mjedisore dhe sociale për mbrojtjen e popullatës lokale do të integrohen në kontratë dhe në dokumentet e tenderit për të minimizuar ndërprerjet në komunitetin që largohet në zonën e fshatit Letnicë.</w:t>
      </w:r>
    </w:p>
    <w:p w14:paraId="3F60D4C6" w14:textId="41F1C2A3" w:rsidR="000B5176" w:rsidRPr="002B1B64" w:rsidRDefault="00CC1A52" w:rsidP="00BF3D85">
      <w:pPr>
        <w:spacing w:before="120"/>
        <w:jc w:val="both"/>
        <w:rPr>
          <w:rFonts w:asciiTheme="minorHAnsi" w:eastAsia="Arial MT" w:hAnsiTheme="minorHAnsi"/>
        </w:rPr>
      </w:pPr>
      <w:r w:rsidRPr="002B1B64">
        <w:rPr>
          <w:rFonts w:asciiTheme="minorHAnsi" w:eastAsia="Arial MT" w:hAnsiTheme="minorHAnsi"/>
        </w:rPr>
        <w:t xml:space="preserve">Përfundimi i aktiviteteve të nënprojektit parashikohet të ketë ndikime pozitive mjedisore dhe sociale, pasi do t'u sigurojë përfituesve </w:t>
      </w:r>
      <w:r w:rsidR="0069104B" w:rsidRPr="002B1B64">
        <w:rPr>
          <w:rFonts w:asciiTheme="minorHAnsi" w:eastAsia="Arial MT" w:hAnsiTheme="minorHAnsi"/>
        </w:rPr>
        <w:t>qasje</w:t>
      </w:r>
      <w:r w:rsidRPr="002B1B64">
        <w:rPr>
          <w:rFonts w:asciiTheme="minorHAnsi" w:eastAsia="Arial MT" w:hAnsiTheme="minorHAnsi"/>
        </w:rPr>
        <w:t xml:space="preserve"> dhe furnizim të sigurt me ujë.</w:t>
      </w:r>
    </w:p>
    <w:p w14:paraId="00CF7A6A" w14:textId="77777777" w:rsidR="00ED01B4" w:rsidRPr="002B1B64" w:rsidRDefault="00ED01B4" w:rsidP="00187F57">
      <w:pPr>
        <w:jc w:val="both"/>
        <w:rPr>
          <w:rFonts w:asciiTheme="minorHAnsi" w:eastAsia="Arial MT" w:hAnsiTheme="minorHAnsi"/>
        </w:rPr>
      </w:pPr>
    </w:p>
    <w:p w14:paraId="3297D6C0" w14:textId="77777777" w:rsidR="00ED01B4" w:rsidRPr="002B1B64" w:rsidRDefault="00ED01B4" w:rsidP="00187F57">
      <w:pPr>
        <w:jc w:val="both"/>
        <w:rPr>
          <w:rFonts w:asciiTheme="minorHAnsi" w:eastAsia="Arial MT" w:hAnsiTheme="minorHAnsi"/>
        </w:rPr>
      </w:pPr>
    </w:p>
    <w:p w14:paraId="06165DF8" w14:textId="77777777" w:rsidR="00DA5F55" w:rsidRPr="002B1B64" w:rsidRDefault="00DA5F55" w:rsidP="00187F57">
      <w:pPr>
        <w:jc w:val="both"/>
        <w:rPr>
          <w:rFonts w:asciiTheme="minorHAnsi" w:eastAsia="Arial MT" w:hAnsiTheme="minorHAnsi"/>
        </w:rPr>
      </w:pPr>
    </w:p>
    <w:p w14:paraId="231FA662" w14:textId="77777777" w:rsidR="00DA5F55" w:rsidRPr="002B1B64" w:rsidRDefault="00DA5F55" w:rsidP="00187F57">
      <w:pPr>
        <w:jc w:val="both"/>
        <w:rPr>
          <w:rFonts w:asciiTheme="minorHAnsi" w:eastAsia="Arial MT" w:hAnsiTheme="minorHAnsi"/>
        </w:rPr>
      </w:pPr>
    </w:p>
    <w:p w14:paraId="103ED10A" w14:textId="77777777" w:rsidR="00DA5F55" w:rsidRPr="002B1B64" w:rsidRDefault="00DA5F55" w:rsidP="00187F57">
      <w:pPr>
        <w:jc w:val="both"/>
        <w:rPr>
          <w:rFonts w:asciiTheme="minorHAnsi" w:eastAsia="Arial MT" w:hAnsiTheme="minorHAnsi"/>
        </w:rPr>
      </w:pPr>
    </w:p>
    <w:p w14:paraId="54E616C7" w14:textId="77777777" w:rsidR="00DA5F55" w:rsidRPr="002B1B64" w:rsidRDefault="00DA5F55" w:rsidP="00187F57">
      <w:pPr>
        <w:jc w:val="both"/>
        <w:rPr>
          <w:rFonts w:asciiTheme="minorHAnsi" w:eastAsia="Arial MT" w:hAnsiTheme="minorHAnsi"/>
        </w:rPr>
      </w:pPr>
    </w:p>
    <w:p w14:paraId="1A04C3F3" w14:textId="77777777" w:rsidR="00DA5F55" w:rsidRPr="002B1B64" w:rsidRDefault="00DA5F55" w:rsidP="00187F57">
      <w:pPr>
        <w:jc w:val="both"/>
        <w:rPr>
          <w:rFonts w:asciiTheme="minorHAnsi" w:eastAsia="Arial MT" w:hAnsiTheme="minorHAnsi"/>
        </w:rPr>
      </w:pPr>
    </w:p>
    <w:p w14:paraId="43DDEF6F" w14:textId="77777777" w:rsidR="00DA5F55" w:rsidRPr="002B1B64" w:rsidRDefault="00DA5F55" w:rsidP="00187F57">
      <w:pPr>
        <w:jc w:val="both"/>
        <w:rPr>
          <w:rFonts w:asciiTheme="minorHAnsi" w:eastAsia="Arial MT" w:hAnsiTheme="minorHAnsi"/>
        </w:rPr>
      </w:pPr>
    </w:p>
    <w:p w14:paraId="34374AF8" w14:textId="77777777" w:rsidR="00DA5F55" w:rsidRPr="002B1B64" w:rsidRDefault="00DA5F55" w:rsidP="00187F57">
      <w:pPr>
        <w:jc w:val="both"/>
        <w:rPr>
          <w:rFonts w:asciiTheme="minorHAnsi" w:eastAsia="Arial MT" w:hAnsiTheme="minorHAnsi"/>
        </w:rPr>
      </w:pPr>
    </w:p>
    <w:p w14:paraId="4843D72C" w14:textId="77777777" w:rsidR="00DA5F55" w:rsidRPr="002B1B64" w:rsidRDefault="00DA5F55" w:rsidP="00187F57">
      <w:pPr>
        <w:jc w:val="both"/>
        <w:rPr>
          <w:rFonts w:asciiTheme="minorHAnsi" w:eastAsia="Arial MT" w:hAnsiTheme="minorHAnsi"/>
        </w:rPr>
      </w:pPr>
    </w:p>
    <w:p w14:paraId="6DA28CF9" w14:textId="77777777" w:rsidR="00DA5F55" w:rsidRPr="002B1B64" w:rsidRDefault="00DA5F55" w:rsidP="00187F57">
      <w:pPr>
        <w:jc w:val="both"/>
        <w:rPr>
          <w:rFonts w:asciiTheme="minorHAnsi" w:eastAsia="Arial MT" w:hAnsiTheme="minorHAnsi"/>
        </w:rPr>
      </w:pPr>
    </w:p>
    <w:p w14:paraId="10070C12" w14:textId="77777777" w:rsidR="000A05D5" w:rsidRPr="002B1B64" w:rsidRDefault="000A05D5" w:rsidP="00187F57">
      <w:pPr>
        <w:jc w:val="both"/>
        <w:rPr>
          <w:rFonts w:asciiTheme="minorHAnsi" w:eastAsia="Arial MT" w:hAnsiTheme="minorHAnsi"/>
        </w:rPr>
      </w:pPr>
    </w:p>
    <w:p w14:paraId="7966B952" w14:textId="77777777" w:rsidR="000A05D5" w:rsidRPr="002B1B64" w:rsidRDefault="000A05D5" w:rsidP="00187F57">
      <w:pPr>
        <w:jc w:val="both"/>
        <w:rPr>
          <w:rFonts w:asciiTheme="minorHAnsi" w:eastAsia="Arial MT" w:hAnsiTheme="minorHAnsi"/>
        </w:rPr>
      </w:pPr>
    </w:p>
    <w:p w14:paraId="74E07420" w14:textId="77777777" w:rsidR="000A05D5" w:rsidRPr="002B1B64" w:rsidRDefault="000A05D5" w:rsidP="00187F57">
      <w:pPr>
        <w:jc w:val="both"/>
        <w:rPr>
          <w:rFonts w:asciiTheme="minorHAnsi" w:eastAsia="Arial MT" w:hAnsiTheme="minorHAnsi"/>
        </w:rPr>
      </w:pPr>
    </w:p>
    <w:p w14:paraId="61D3DAD8" w14:textId="77777777" w:rsidR="000A05D5" w:rsidRPr="002B1B64" w:rsidRDefault="000A05D5" w:rsidP="00187F57">
      <w:pPr>
        <w:jc w:val="both"/>
        <w:rPr>
          <w:rFonts w:asciiTheme="minorHAnsi" w:eastAsia="Arial MT" w:hAnsiTheme="minorHAnsi"/>
        </w:rPr>
      </w:pPr>
    </w:p>
    <w:p w14:paraId="177F8DFA" w14:textId="77777777" w:rsidR="000A05D5" w:rsidRPr="002B1B64" w:rsidRDefault="000A05D5" w:rsidP="00187F57">
      <w:pPr>
        <w:jc w:val="both"/>
        <w:rPr>
          <w:rFonts w:asciiTheme="minorHAnsi" w:eastAsia="Arial MT" w:hAnsiTheme="minorHAnsi"/>
        </w:rPr>
      </w:pPr>
    </w:p>
    <w:p w14:paraId="13766CD1" w14:textId="77777777" w:rsidR="000A05D5" w:rsidRPr="002B1B64" w:rsidRDefault="000A05D5" w:rsidP="00187F57">
      <w:pPr>
        <w:jc w:val="both"/>
        <w:rPr>
          <w:rFonts w:asciiTheme="minorHAnsi" w:eastAsia="Arial MT" w:hAnsiTheme="minorHAnsi"/>
        </w:rPr>
      </w:pPr>
    </w:p>
    <w:p w14:paraId="41393BDB" w14:textId="77777777" w:rsidR="000A05D5" w:rsidRPr="002B1B64" w:rsidRDefault="000A05D5" w:rsidP="00187F57">
      <w:pPr>
        <w:jc w:val="both"/>
        <w:rPr>
          <w:rFonts w:asciiTheme="minorHAnsi" w:eastAsia="Arial MT" w:hAnsiTheme="minorHAnsi"/>
        </w:rPr>
      </w:pPr>
    </w:p>
    <w:p w14:paraId="4BBA27A9" w14:textId="77777777" w:rsidR="000A05D5" w:rsidRPr="002B1B64" w:rsidRDefault="000A05D5" w:rsidP="00187F57">
      <w:pPr>
        <w:jc w:val="both"/>
        <w:rPr>
          <w:rFonts w:asciiTheme="minorHAnsi" w:eastAsia="Arial MT" w:hAnsiTheme="minorHAnsi"/>
        </w:rPr>
      </w:pPr>
    </w:p>
    <w:p w14:paraId="3F9055D6" w14:textId="77777777" w:rsidR="00ED01B4" w:rsidRPr="002B1B64" w:rsidRDefault="00ED01B4" w:rsidP="00187F57">
      <w:pPr>
        <w:jc w:val="both"/>
        <w:rPr>
          <w:rFonts w:asciiTheme="minorHAnsi" w:eastAsia="Arial MT" w:hAnsiTheme="minorHAnsi"/>
        </w:rPr>
      </w:pPr>
    </w:p>
    <w:p w14:paraId="1F39CB9C" w14:textId="77777777" w:rsidR="00F934D1" w:rsidRPr="002B1B64" w:rsidRDefault="00F934D1" w:rsidP="00187F57">
      <w:pPr>
        <w:jc w:val="both"/>
        <w:rPr>
          <w:rFonts w:asciiTheme="minorHAnsi" w:eastAsia="Arial MT" w:hAnsiTheme="minorHAnsi"/>
        </w:rPr>
      </w:pPr>
    </w:p>
    <w:p w14:paraId="0744E37C" w14:textId="77777777" w:rsidR="00F934D1" w:rsidRPr="002B1B64" w:rsidRDefault="00F934D1" w:rsidP="00187F57">
      <w:pPr>
        <w:jc w:val="both"/>
        <w:rPr>
          <w:rFonts w:asciiTheme="minorHAnsi" w:eastAsia="Arial MT" w:hAnsiTheme="minorHAnsi"/>
        </w:rPr>
      </w:pPr>
    </w:p>
    <w:p w14:paraId="78D7CE48" w14:textId="77777777" w:rsidR="00F934D1" w:rsidRPr="002B1B64" w:rsidRDefault="00F934D1" w:rsidP="00187F57">
      <w:pPr>
        <w:jc w:val="both"/>
        <w:rPr>
          <w:rFonts w:asciiTheme="minorHAnsi" w:eastAsia="Arial MT" w:hAnsiTheme="minorHAnsi"/>
        </w:rPr>
      </w:pPr>
    </w:p>
    <w:p w14:paraId="0A118FE1" w14:textId="77777777" w:rsidR="00F934D1" w:rsidRPr="002B1B64" w:rsidRDefault="00F934D1" w:rsidP="00187F57">
      <w:pPr>
        <w:jc w:val="both"/>
        <w:rPr>
          <w:rFonts w:asciiTheme="minorHAnsi" w:eastAsia="Arial MT" w:hAnsiTheme="minorHAnsi"/>
        </w:rPr>
      </w:pPr>
    </w:p>
    <w:p w14:paraId="5EC9579E" w14:textId="77777777" w:rsidR="00F934D1" w:rsidRPr="002B1B64" w:rsidRDefault="00F934D1" w:rsidP="00187F57">
      <w:pPr>
        <w:jc w:val="both"/>
        <w:rPr>
          <w:rFonts w:asciiTheme="minorHAnsi" w:eastAsia="Arial MT" w:hAnsiTheme="minorHAnsi"/>
        </w:rPr>
      </w:pPr>
    </w:p>
    <w:p w14:paraId="6D334108" w14:textId="77777777" w:rsidR="00F934D1" w:rsidRPr="002B1B64" w:rsidRDefault="00F934D1" w:rsidP="00187F57">
      <w:pPr>
        <w:jc w:val="both"/>
        <w:rPr>
          <w:rFonts w:asciiTheme="minorHAnsi" w:eastAsia="Arial MT" w:hAnsiTheme="minorHAnsi"/>
        </w:rPr>
      </w:pPr>
    </w:p>
    <w:p w14:paraId="6252BAAD" w14:textId="77777777" w:rsidR="00F934D1" w:rsidRPr="002B1B64" w:rsidRDefault="00F934D1" w:rsidP="00187F57">
      <w:pPr>
        <w:jc w:val="both"/>
        <w:rPr>
          <w:rFonts w:asciiTheme="minorHAnsi" w:eastAsia="Arial MT" w:hAnsiTheme="minorHAnsi"/>
        </w:rPr>
      </w:pPr>
    </w:p>
    <w:p w14:paraId="1AD078E9" w14:textId="77777777" w:rsidR="00F934D1" w:rsidRPr="002B1B64" w:rsidRDefault="00F934D1" w:rsidP="00187F57">
      <w:pPr>
        <w:jc w:val="both"/>
        <w:rPr>
          <w:rFonts w:asciiTheme="minorHAnsi" w:eastAsia="Arial MT" w:hAnsiTheme="minorHAnsi"/>
        </w:rPr>
      </w:pPr>
    </w:p>
    <w:p w14:paraId="4ABB3200" w14:textId="77777777" w:rsidR="00F934D1" w:rsidRPr="002B1B64" w:rsidRDefault="00F934D1" w:rsidP="00187F57">
      <w:pPr>
        <w:jc w:val="both"/>
        <w:rPr>
          <w:rFonts w:asciiTheme="minorHAnsi" w:eastAsia="Arial MT" w:hAnsiTheme="minorHAnsi"/>
        </w:rPr>
      </w:pPr>
    </w:p>
    <w:p w14:paraId="0A79FC0D" w14:textId="77777777" w:rsidR="00F934D1" w:rsidRPr="002B1B64" w:rsidRDefault="00F934D1" w:rsidP="00187F57">
      <w:pPr>
        <w:jc w:val="both"/>
        <w:rPr>
          <w:rFonts w:asciiTheme="minorHAnsi" w:eastAsia="Arial MT" w:hAnsiTheme="minorHAnsi"/>
        </w:rPr>
      </w:pPr>
    </w:p>
    <w:p w14:paraId="04C72E3B" w14:textId="77777777" w:rsidR="00F934D1" w:rsidRPr="002B1B64" w:rsidRDefault="00F934D1" w:rsidP="00187F57">
      <w:pPr>
        <w:jc w:val="both"/>
        <w:rPr>
          <w:rFonts w:asciiTheme="minorHAnsi" w:eastAsia="Arial MT" w:hAnsiTheme="minorHAnsi"/>
        </w:rPr>
      </w:pPr>
    </w:p>
    <w:p w14:paraId="6845470D" w14:textId="77777777" w:rsidR="00F934D1" w:rsidRPr="002B1B64" w:rsidRDefault="00F934D1" w:rsidP="00187F57">
      <w:pPr>
        <w:jc w:val="both"/>
        <w:rPr>
          <w:rFonts w:asciiTheme="minorHAnsi" w:eastAsia="Arial MT" w:hAnsiTheme="minorHAnsi"/>
        </w:rPr>
      </w:pPr>
    </w:p>
    <w:p w14:paraId="44C3B1B6" w14:textId="77777777" w:rsidR="00F934D1" w:rsidRPr="002B1B64" w:rsidRDefault="00F934D1" w:rsidP="00187F57">
      <w:pPr>
        <w:jc w:val="both"/>
        <w:rPr>
          <w:rFonts w:asciiTheme="minorHAnsi" w:eastAsia="Arial MT" w:hAnsiTheme="minorHAnsi"/>
        </w:rPr>
      </w:pPr>
    </w:p>
    <w:p w14:paraId="228573DA" w14:textId="77777777" w:rsidR="00F934D1" w:rsidRPr="002B1B64" w:rsidRDefault="00F934D1" w:rsidP="00187F57">
      <w:pPr>
        <w:jc w:val="both"/>
        <w:rPr>
          <w:rFonts w:asciiTheme="minorHAnsi" w:eastAsia="Arial MT" w:hAnsiTheme="minorHAnsi"/>
        </w:rPr>
      </w:pPr>
    </w:p>
    <w:p w14:paraId="74BA38C6" w14:textId="77777777" w:rsidR="00F934D1" w:rsidRPr="002B1B64" w:rsidRDefault="00F934D1" w:rsidP="00187F57">
      <w:pPr>
        <w:jc w:val="both"/>
        <w:rPr>
          <w:rFonts w:asciiTheme="minorHAnsi" w:eastAsia="Arial MT" w:hAnsiTheme="minorHAnsi"/>
        </w:rPr>
      </w:pPr>
    </w:p>
    <w:p w14:paraId="2721082E" w14:textId="77777777" w:rsidR="00F934D1" w:rsidRPr="002B1B64" w:rsidRDefault="00F934D1" w:rsidP="00187F57">
      <w:pPr>
        <w:jc w:val="both"/>
        <w:rPr>
          <w:rFonts w:asciiTheme="minorHAnsi" w:eastAsia="Arial MT" w:hAnsiTheme="minorHAnsi"/>
        </w:rPr>
      </w:pPr>
    </w:p>
    <w:p w14:paraId="3943971E" w14:textId="275F4BD7" w:rsidR="00920CCF" w:rsidRPr="002B1B64" w:rsidRDefault="00BD0B8F" w:rsidP="00920CCF">
      <w:pPr>
        <w:pStyle w:val="Heading2"/>
        <w:rPr>
          <w:b/>
          <w:bCs/>
        </w:rPr>
      </w:pPr>
      <w:bookmarkStart w:id="30" w:name="_Toc127918903"/>
      <w:bookmarkStart w:id="31" w:name="_Toc127924721"/>
      <w:bookmarkStart w:id="32" w:name="_Toc146147754"/>
      <w:r w:rsidRPr="002B1B64">
        <w:rPr>
          <w:b/>
          <w:bCs/>
        </w:rPr>
        <w:lastRenderedPageBreak/>
        <w:t xml:space="preserve">5. </w:t>
      </w:r>
      <w:bookmarkEnd w:id="30"/>
      <w:bookmarkEnd w:id="31"/>
      <w:bookmarkEnd w:id="32"/>
      <w:r w:rsidR="0069104B" w:rsidRPr="002B1B64">
        <w:rPr>
          <w:b/>
          <w:bCs/>
        </w:rPr>
        <w:t>NIVELI I RISKUT DHE INSTRUMENTET PËR ZBUTJEN E RISKUT</w:t>
      </w:r>
    </w:p>
    <w:p w14:paraId="71091B88" w14:textId="77777777" w:rsidR="00920CCF" w:rsidRPr="002B1B64" w:rsidRDefault="00920CCF" w:rsidP="00920CCF"/>
    <w:p w14:paraId="0572351C" w14:textId="77777777" w:rsidR="00B450FD" w:rsidRPr="002B1B64" w:rsidRDefault="00B450FD" w:rsidP="00B450FD">
      <w:pPr>
        <w:jc w:val="both"/>
        <w:rPr>
          <w:rFonts w:asciiTheme="minorHAnsi" w:hAnsiTheme="minorHAnsi" w:cstheme="minorHAnsi"/>
          <w:i/>
          <w:iCs/>
          <w:color w:val="0070C0"/>
          <w:sz w:val="18"/>
          <w:szCs w:val="18"/>
        </w:rPr>
      </w:pPr>
    </w:p>
    <w:p w14:paraId="096C1AAA" w14:textId="5D0D0F3C" w:rsidR="0041248E" w:rsidRPr="002B1B64" w:rsidRDefault="00920CCF" w:rsidP="00BF3D85">
      <w:pPr>
        <w:pStyle w:val="NoSpacing"/>
        <w:spacing w:before="120"/>
        <w:jc w:val="both"/>
        <w:rPr>
          <w:lang w:val="sq-AL"/>
        </w:rPr>
      </w:pPr>
      <w:r w:rsidRPr="002B1B64">
        <w:rPr>
          <w:lang w:val="sq-AL"/>
        </w:rPr>
        <w:t xml:space="preserve">Rreziku mesatar i caktuar i nënprojektit kërkon përgatitjen e një PMMS. Mund të shkaktohen disa ndikime mjedisore dhe </w:t>
      </w:r>
      <w:r w:rsidR="00EB0697" w:rsidRPr="002B1B64">
        <w:rPr>
          <w:lang w:val="sq-AL"/>
        </w:rPr>
        <w:t>SHSP</w:t>
      </w:r>
      <w:r w:rsidRPr="002B1B64">
        <w:rPr>
          <w:lang w:val="sq-AL"/>
        </w:rPr>
        <w:t>.</w:t>
      </w:r>
    </w:p>
    <w:p w14:paraId="134794AC" w14:textId="456BAD56" w:rsidR="00F266BE" w:rsidRPr="002B1B64" w:rsidRDefault="00920CCF" w:rsidP="00BF3D85">
      <w:pPr>
        <w:pStyle w:val="NoSpacing"/>
        <w:spacing w:before="120"/>
        <w:jc w:val="both"/>
        <w:rPr>
          <w:lang w:val="sq-AL"/>
        </w:rPr>
      </w:pPr>
      <w:r w:rsidRPr="002B1B64">
        <w:rPr>
          <w:lang w:val="sq-AL"/>
        </w:rPr>
        <w:t>Prandaj, KRU Hidromorava me mbështetjen e EMP-së do të përfshijë kërkesat mjedisore dhe sociale për kontraktorin duke përfshirë të gjitha kërkesat e SH</w:t>
      </w:r>
      <w:r w:rsidR="00EB0697" w:rsidRPr="002B1B64">
        <w:rPr>
          <w:lang w:val="sq-AL"/>
        </w:rPr>
        <w:t>SP</w:t>
      </w:r>
      <w:r w:rsidRPr="002B1B64">
        <w:rPr>
          <w:lang w:val="sq-AL"/>
        </w:rPr>
        <w:t xml:space="preserve"> në kontratë dhe dokumentet e tenderit:</w:t>
      </w:r>
    </w:p>
    <w:p w14:paraId="3C1F44B4" w14:textId="77777777" w:rsidR="009B6D9C" w:rsidRPr="002B1B64" w:rsidRDefault="009B6D9C" w:rsidP="00C244B1">
      <w:pPr>
        <w:pStyle w:val="NoSpacing"/>
        <w:jc w:val="both"/>
        <w:rPr>
          <w:b/>
          <w:bCs/>
          <w:lang w:val="sq-AL"/>
        </w:rPr>
      </w:pPr>
    </w:p>
    <w:p w14:paraId="169B8C67" w14:textId="77777777" w:rsidR="00920CCF" w:rsidRPr="002B1B64" w:rsidRDefault="00920CCF" w:rsidP="00C244B1">
      <w:pPr>
        <w:pStyle w:val="NoSpacing"/>
        <w:jc w:val="both"/>
        <w:rPr>
          <w:b/>
          <w:bCs/>
          <w:lang w:val="sq-AL"/>
        </w:rPr>
      </w:pPr>
      <w:r w:rsidRPr="002B1B64">
        <w:rPr>
          <w:b/>
          <w:bCs/>
          <w:lang w:val="sq-AL"/>
        </w:rPr>
        <w:t>Rreziku dhe ndikimet sociale:</w:t>
      </w:r>
    </w:p>
    <w:p w14:paraId="278F1431" w14:textId="576613A4" w:rsidR="0069104B" w:rsidRPr="002B1B64" w:rsidRDefault="0044231E" w:rsidP="00F67E45">
      <w:pPr>
        <w:pStyle w:val="NoSpacing"/>
        <w:numPr>
          <w:ilvl w:val="0"/>
          <w:numId w:val="53"/>
        </w:numPr>
        <w:jc w:val="both"/>
        <w:rPr>
          <w:rFonts w:cstheme="minorHAnsi"/>
          <w:lang w:val="sq-AL"/>
        </w:rPr>
      </w:pPr>
      <w:r w:rsidRPr="002B1B64">
        <w:rPr>
          <w:lang w:val="sq-AL"/>
        </w:rPr>
        <w:t xml:space="preserve">Ndërprerje e përkohshme e </w:t>
      </w:r>
      <w:r w:rsidR="0069104B" w:rsidRPr="002B1B64">
        <w:rPr>
          <w:lang w:val="sq-AL"/>
        </w:rPr>
        <w:t>qasjes</w:t>
      </w:r>
      <w:r w:rsidRPr="002B1B64">
        <w:rPr>
          <w:lang w:val="sq-AL"/>
        </w:rPr>
        <w:t xml:space="preserve"> të rrugës kryesore të fshatit për shkak të zbatimit të nënprojektit. </w:t>
      </w:r>
    </w:p>
    <w:p w14:paraId="09AE965D" w14:textId="77777777" w:rsidR="0069104B" w:rsidRPr="002B1B64" w:rsidRDefault="0069104B" w:rsidP="00F67E45">
      <w:pPr>
        <w:pStyle w:val="NoSpacing"/>
        <w:numPr>
          <w:ilvl w:val="0"/>
          <w:numId w:val="53"/>
        </w:numPr>
        <w:jc w:val="both"/>
        <w:rPr>
          <w:rFonts w:cstheme="minorHAnsi"/>
          <w:lang w:val="sq-AL"/>
        </w:rPr>
      </w:pPr>
      <w:r w:rsidRPr="002B1B64">
        <w:rPr>
          <w:lang w:val="sq-AL"/>
        </w:rPr>
        <w:t>Prandaj, Kontraktori është i detyruar të informojë PNP-të për kohëzgjatjen e ndërprerjes dhe të bëjë përpjekje për ta minimizuar.</w:t>
      </w:r>
    </w:p>
    <w:p w14:paraId="2DC7D3A8" w14:textId="370659C4" w:rsidR="00D62F40" w:rsidRPr="002B1B64" w:rsidRDefault="00D62F40" w:rsidP="00F67E45">
      <w:pPr>
        <w:pStyle w:val="NoSpacing"/>
        <w:numPr>
          <w:ilvl w:val="0"/>
          <w:numId w:val="53"/>
        </w:numPr>
        <w:jc w:val="both"/>
        <w:rPr>
          <w:rFonts w:cstheme="minorHAnsi"/>
          <w:lang w:val="sq-AL"/>
        </w:rPr>
      </w:pPr>
      <w:r w:rsidRPr="002B1B64">
        <w:rPr>
          <w:rFonts w:cstheme="minorHAnsi"/>
          <w:lang w:val="sq-AL"/>
        </w:rPr>
        <w:t>Nivele të rritura të zhurmës dhe dridhjeve për shkak të automjeteve dhe pajisjeve të rënda, të cilat janë një shqetësim për komunitetin përreth zonës;</w:t>
      </w:r>
    </w:p>
    <w:p w14:paraId="660F95BE" w14:textId="1656CF66" w:rsidR="00D62F40" w:rsidRPr="002B1B64" w:rsidRDefault="00D62F40" w:rsidP="009E7D71">
      <w:pPr>
        <w:pStyle w:val="NoSpacing"/>
        <w:numPr>
          <w:ilvl w:val="0"/>
          <w:numId w:val="53"/>
        </w:numPr>
        <w:jc w:val="both"/>
        <w:rPr>
          <w:rFonts w:cstheme="minorHAnsi"/>
          <w:lang w:val="sq-AL"/>
        </w:rPr>
      </w:pPr>
      <w:r w:rsidRPr="002B1B64">
        <w:rPr>
          <w:rFonts w:cstheme="minorHAnsi"/>
          <w:lang w:val="sq-AL"/>
        </w:rPr>
        <w:t>Rritje e trafikut rrugor dhe pa</w:t>
      </w:r>
      <w:r w:rsidR="00EB0697" w:rsidRPr="002B1B64">
        <w:rPr>
          <w:rFonts w:cstheme="minorHAnsi"/>
          <w:lang w:val="sq-AL"/>
        </w:rPr>
        <w:t xml:space="preserve"> qasje të</w:t>
      </w:r>
      <w:r w:rsidRPr="002B1B64">
        <w:rPr>
          <w:rFonts w:cstheme="minorHAnsi"/>
          <w:lang w:val="sq-AL"/>
        </w:rPr>
        <w:t xml:space="preserve"> përkohshme për shkak të seksioneve të ngushta rrugore;</w:t>
      </w:r>
    </w:p>
    <w:p w14:paraId="7EF07F53" w14:textId="77777777" w:rsidR="00920CCF" w:rsidRPr="002B1B64" w:rsidRDefault="00920CCF" w:rsidP="009E7D71">
      <w:pPr>
        <w:pStyle w:val="NoSpacing"/>
        <w:numPr>
          <w:ilvl w:val="0"/>
          <w:numId w:val="53"/>
        </w:numPr>
        <w:jc w:val="both"/>
        <w:rPr>
          <w:rFonts w:cstheme="minorHAnsi"/>
          <w:lang w:val="sq-AL"/>
        </w:rPr>
      </w:pPr>
      <w:r w:rsidRPr="002B1B64">
        <w:rPr>
          <w:rFonts w:cstheme="minorHAnsi"/>
          <w:lang w:val="sq-AL"/>
        </w:rPr>
        <w:t>Shëndeti dhe Siguria në Komunitet/Siguria publike gjatë zbatimit;</w:t>
      </w:r>
    </w:p>
    <w:p w14:paraId="6B51832B" w14:textId="77777777" w:rsidR="004C7D54" w:rsidRPr="002B1B64" w:rsidRDefault="004C7D54" w:rsidP="009E7D71">
      <w:pPr>
        <w:pStyle w:val="NoSpacing"/>
        <w:numPr>
          <w:ilvl w:val="0"/>
          <w:numId w:val="53"/>
        </w:numPr>
        <w:jc w:val="both"/>
        <w:rPr>
          <w:rFonts w:cstheme="minorHAnsi"/>
          <w:lang w:val="sq-AL"/>
        </w:rPr>
      </w:pPr>
      <w:r w:rsidRPr="002B1B64">
        <w:rPr>
          <w:rFonts w:cstheme="minorHAnsi"/>
          <w:lang w:val="sq-AL"/>
        </w:rPr>
        <w:t>Puna e Fëmijëve. Rreziku i punësimit të fëmijëve (nën 18 vjeç) për aktivitete pune;</w:t>
      </w:r>
    </w:p>
    <w:p w14:paraId="3121F7BE" w14:textId="1326DD75" w:rsidR="004C7D54" w:rsidRPr="002B1B64" w:rsidRDefault="004C7D54" w:rsidP="009E7D71">
      <w:pPr>
        <w:pStyle w:val="NoSpacing"/>
        <w:numPr>
          <w:ilvl w:val="0"/>
          <w:numId w:val="53"/>
        </w:numPr>
        <w:jc w:val="both"/>
        <w:rPr>
          <w:rFonts w:cstheme="minorHAnsi"/>
          <w:lang w:val="sq-AL"/>
        </w:rPr>
      </w:pPr>
      <w:r w:rsidRPr="002B1B64">
        <w:rPr>
          <w:rFonts w:cstheme="minorHAnsi"/>
          <w:lang w:val="sq-AL"/>
        </w:rPr>
        <w:t xml:space="preserve">Mungesa e ndërgjegjësimit dhe njohurive të punonjësve për çështjet e mbrojtjes sociale mbi gjininë, </w:t>
      </w:r>
      <w:r w:rsidR="00EB0697" w:rsidRPr="002B1B64">
        <w:rPr>
          <w:rFonts w:cstheme="minorHAnsi"/>
          <w:lang w:val="sq-AL"/>
        </w:rPr>
        <w:t>SHAS</w:t>
      </w:r>
      <w:r w:rsidRPr="002B1B64">
        <w:rPr>
          <w:rFonts w:cstheme="minorHAnsi"/>
          <w:lang w:val="sq-AL"/>
        </w:rPr>
        <w:t xml:space="preserve">-në dhe </w:t>
      </w:r>
      <w:r w:rsidR="00EB0697" w:rsidRPr="002B1B64">
        <w:rPr>
          <w:rFonts w:cstheme="minorHAnsi"/>
          <w:lang w:val="sq-AL"/>
        </w:rPr>
        <w:t>DHBGJ</w:t>
      </w:r>
      <w:r w:rsidRPr="002B1B64">
        <w:rPr>
          <w:rFonts w:cstheme="minorHAnsi"/>
          <w:lang w:val="sq-AL"/>
        </w:rPr>
        <w:t>-në;</w:t>
      </w:r>
    </w:p>
    <w:p w14:paraId="7F29F5E2" w14:textId="77777777" w:rsidR="00920CCF" w:rsidRPr="002B1B64" w:rsidRDefault="00920CCF" w:rsidP="00D62F40">
      <w:pPr>
        <w:widowControl/>
        <w:pBdr>
          <w:between w:val="nil"/>
        </w:pBdr>
        <w:spacing w:line="259" w:lineRule="auto"/>
        <w:rPr>
          <w:b/>
          <w:bCs/>
        </w:rPr>
      </w:pPr>
    </w:p>
    <w:p w14:paraId="07CAD258" w14:textId="77777777" w:rsidR="00920CCF" w:rsidRPr="002B1B64" w:rsidRDefault="00920CCF" w:rsidP="0041301E">
      <w:pPr>
        <w:pStyle w:val="NoSpacing"/>
        <w:rPr>
          <w:b/>
          <w:bCs/>
          <w:lang w:val="sq-AL"/>
        </w:rPr>
      </w:pPr>
      <w:r w:rsidRPr="002B1B64">
        <w:rPr>
          <w:b/>
          <w:bCs/>
          <w:lang w:val="sq-AL"/>
        </w:rPr>
        <w:t>Rreziqet dhe ndikimet e mundshme mjedisore:</w:t>
      </w:r>
    </w:p>
    <w:p w14:paraId="0AF43B89" w14:textId="77777777" w:rsidR="006D5217" w:rsidRPr="002B1B64" w:rsidRDefault="006D5217" w:rsidP="009E7D71">
      <w:pPr>
        <w:pStyle w:val="NoSpacing"/>
        <w:numPr>
          <w:ilvl w:val="0"/>
          <w:numId w:val="54"/>
        </w:numPr>
        <w:jc w:val="both"/>
        <w:rPr>
          <w:lang w:val="sq-AL"/>
        </w:rPr>
      </w:pPr>
      <w:r w:rsidRPr="002B1B64">
        <w:rPr>
          <w:lang w:val="sq-AL"/>
        </w:rPr>
        <w:t>Ndotja e ajrit për shkak të emetimeve të gazrave nga automjetet dhe pajisjet që funksionojnë.</w:t>
      </w:r>
    </w:p>
    <w:p w14:paraId="569CA7C6" w14:textId="77777777" w:rsidR="00920CCF" w:rsidRPr="002B1B64" w:rsidRDefault="00920CCF" w:rsidP="009E7D71">
      <w:pPr>
        <w:pStyle w:val="NoSpacing"/>
        <w:numPr>
          <w:ilvl w:val="0"/>
          <w:numId w:val="54"/>
        </w:numPr>
        <w:jc w:val="both"/>
        <w:rPr>
          <w:lang w:val="sq-AL"/>
        </w:rPr>
      </w:pPr>
      <w:r w:rsidRPr="002B1B64">
        <w:rPr>
          <w:lang w:val="sq-AL"/>
        </w:rPr>
        <w:t>Gjenerimi i pluhurit gjatë punimeve të gërmimit, mbushjes dhe ngjeshjes së dheut;</w:t>
      </w:r>
    </w:p>
    <w:p w14:paraId="52DD28D3" w14:textId="620F6869" w:rsidR="00920CCF" w:rsidRPr="002B1B64" w:rsidRDefault="00920CCF" w:rsidP="009E7D71">
      <w:pPr>
        <w:pStyle w:val="NoSpacing"/>
        <w:numPr>
          <w:ilvl w:val="0"/>
          <w:numId w:val="54"/>
        </w:numPr>
        <w:jc w:val="both"/>
        <w:rPr>
          <w:lang w:val="sq-AL"/>
        </w:rPr>
      </w:pPr>
      <w:r w:rsidRPr="002B1B64">
        <w:rPr>
          <w:lang w:val="sq-AL"/>
        </w:rPr>
        <w:t xml:space="preserve">Prodhimi i mbetjeve duke përfshirë mbetjet e ngurta, mbetjet e rrezikshme dhe mbetjet shtëpiake. Prandaj, kontraktori është i detyruar të sigurojë pajisje të mirëmbajtura dhe të ndjekë masat zbutëse të përfshira në Planin e Menaxhimit të Mbetjeve. Klauzola të PMMS për kontraktorin dhe </w:t>
      </w:r>
      <w:r w:rsidR="00EB0697" w:rsidRPr="002B1B64">
        <w:rPr>
          <w:lang w:val="sq-AL"/>
        </w:rPr>
        <w:t>PP</w:t>
      </w:r>
      <w:r w:rsidRPr="002B1B64">
        <w:rPr>
          <w:lang w:val="sq-AL"/>
        </w:rPr>
        <w:t xml:space="preserve"> në dokumentet e tenderit;</w:t>
      </w:r>
    </w:p>
    <w:p w14:paraId="097414F3" w14:textId="4E5EB7DA" w:rsidR="00920CCF" w:rsidRPr="002B1B64" w:rsidRDefault="00920CCF" w:rsidP="009E7D71">
      <w:pPr>
        <w:pStyle w:val="NoSpacing"/>
        <w:numPr>
          <w:ilvl w:val="0"/>
          <w:numId w:val="54"/>
        </w:numPr>
        <w:jc w:val="both"/>
        <w:rPr>
          <w:lang w:val="sq-AL"/>
        </w:rPr>
      </w:pPr>
      <w:r w:rsidRPr="002B1B64">
        <w:rPr>
          <w:lang w:val="sq-AL"/>
        </w:rPr>
        <w:t>Nivele të vogla të rrit</w:t>
      </w:r>
      <w:r w:rsidR="00EB0697" w:rsidRPr="002B1B64">
        <w:rPr>
          <w:lang w:val="sq-AL"/>
        </w:rPr>
        <w:t>jes s</w:t>
      </w:r>
      <w:r w:rsidRPr="002B1B64">
        <w:rPr>
          <w:lang w:val="sq-AL"/>
        </w:rPr>
        <w:t>ë zhurmës dhe dridhjeve për shkak të automjeteve dhe pajisjeve të rënda, të cilat janë një shqetësim për komunitetin e fshatit dhe kafshët e egra që jetojnë përreth zonës;</w:t>
      </w:r>
    </w:p>
    <w:p w14:paraId="45547024" w14:textId="77777777" w:rsidR="00920CCF" w:rsidRPr="002B1B64" w:rsidRDefault="00920CCF" w:rsidP="009E7D71">
      <w:pPr>
        <w:pStyle w:val="NoSpacing"/>
        <w:numPr>
          <w:ilvl w:val="0"/>
          <w:numId w:val="54"/>
        </w:numPr>
        <w:jc w:val="both"/>
        <w:rPr>
          <w:lang w:val="sq-AL"/>
        </w:rPr>
      </w:pPr>
      <w:r w:rsidRPr="002B1B64">
        <w:rPr>
          <w:lang w:val="sq-AL"/>
        </w:rPr>
        <w:t>Derdhje aksidentale të naftës nga makineritë dhe automjetet që shkaktojnë ndotje të tokës dhe ujërave nëntokësore.</w:t>
      </w:r>
    </w:p>
    <w:p w14:paraId="535EE1F4" w14:textId="4B80BC18" w:rsidR="000B5176" w:rsidRPr="002B1B64" w:rsidRDefault="000B5176" w:rsidP="009E7D71">
      <w:pPr>
        <w:pStyle w:val="ListParagraph"/>
        <w:numPr>
          <w:ilvl w:val="0"/>
          <w:numId w:val="54"/>
        </w:numPr>
        <w:shd w:val="clear" w:color="auto" w:fill="FFFFFF" w:themeFill="background1"/>
        <w:rPr>
          <w:rFonts w:asciiTheme="minorHAnsi" w:hAnsiTheme="minorHAnsi" w:cs="Arial"/>
          <w:bCs/>
        </w:rPr>
      </w:pPr>
      <w:r w:rsidRPr="002B1B64">
        <w:rPr>
          <w:rFonts w:asciiTheme="minorHAnsi" w:hAnsiTheme="minorHAnsi" w:cs="Arial"/>
          <w:shd w:val="clear" w:color="auto" w:fill="FFFFFF" w:themeFill="background1"/>
        </w:rPr>
        <w:t>Rreziqet dhe ndikimet e mundshme në</w:t>
      </w:r>
      <w:r w:rsidR="00EB0697" w:rsidRPr="002B1B64">
        <w:rPr>
          <w:rFonts w:asciiTheme="minorHAnsi" w:hAnsiTheme="minorHAnsi" w:cs="Arial"/>
          <w:shd w:val="clear" w:color="auto" w:fill="FFFFFF" w:themeFill="background1"/>
        </w:rPr>
        <w:t xml:space="preserve"> </w:t>
      </w:r>
      <w:r w:rsidRPr="002B1B64">
        <w:rPr>
          <w:rFonts w:asciiTheme="minorHAnsi" w:hAnsiTheme="minorHAnsi"/>
          <w:szCs w:val="26"/>
          <w:shd w:val="clear" w:color="auto" w:fill="FFFFFF" w:themeFill="background1"/>
        </w:rPr>
        <w:t xml:space="preserve">biodiversitet dhe </w:t>
      </w:r>
      <w:r w:rsidR="00EB0697" w:rsidRPr="002B1B64">
        <w:rPr>
          <w:rFonts w:asciiTheme="minorHAnsi" w:hAnsiTheme="minorHAnsi"/>
          <w:szCs w:val="26"/>
          <w:shd w:val="clear" w:color="auto" w:fill="FFFFFF" w:themeFill="background1"/>
        </w:rPr>
        <w:t xml:space="preserve">kafshët e egra </w:t>
      </w:r>
      <w:r w:rsidRPr="002B1B64">
        <w:rPr>
          <w:rFonts w:asciiTheme="minorHAnsi" w:hAnsiTheme="minorHAnsi" w:cs="Arial"/>
          <w:shd w:val="clear" w:color="auto" w:fill="FFFFFF" w:themeFill="background1"/>
        </w:rPr>
        <w:t>të shkaktuara nga aktivitetet në fazën e ndërtimit janë lokale/afatshkurtëra me rëndësi mesatare</w:t>
      </w:r>
      <w:r w:rsidRPr="002B1B64">
        <w:rPr>
          <w:rFonts w:asciiTheme="minorHAnsi" w:hAnsiTheme="minorHAnsi" w:cs="Arial"/>
        </w:rPr>
        <w:t>.</w:t>
      </w:r>
    </w:p>
    <w:p w14:paraId="7A0F356A" w14:textId="0C077951" w:rsidR="0063491C" w:rsidRPr="002B1B64" w:rsidRDefault="0063491C" w:rsidP="009E7D71">
      <w:pPr>
        <w:pStyle w:val="ListParagraph"/>
        <w:numPr>
          <w:ilvl w:val="0"/>
          <w:numId w:val="54"/>
        </w:numPr>
        <w:shd w:val="clear" w:color="auto" w:fill="FFFFFF" w:themeFill="background1"/>
        <w:rPr>
          <w:rFonts w:asciiTheme="minorHAnsi" w:hAnsiTheme="minorHAnsi" w:cs="Arial"/>
          <w:bCs/>
        </w:rPr>
      </w:pPr>
      <w:r w:rsidRPr="002B1B64">
        <w:rPr>
          <w:rFonts w:asciiTheme="minorHAnsi" w:hAnsiTheme="minorHAnsi" w:cs="Arial"/>
          <w:bCs/>
        </w:rPr>
        <w:t xml:space="preserve">Rreziqet dhe ndikimet e mundshme në lumin Letnica të shkaktuara nga aktivitetet e ndërtimit vlerësohen si lokale dhe afatshkurtra, me rëndësi të moderuar brenda lokacionit të projektit. Një probabilitet i ulët </w:t>
      </w:r>
      <w:r w:rsidR="00EB0697" w:rsidRPr="002B1B64">
        <w:rPr>
          <w:rFonts w:asciiTheme="minorHAnsi" w:hAnsiTheme="minorHAnsi" w:cs="Arial"/>
          <w:bCs/>
        </w:rPr>
        <w:t xml:space="preserve">i </w:t>
      </w:r>
      <w:r w:rsidRPr="002B1B64">
        <w:rPr>
          <w:rFonts w:asciiTheme="minorHAnsi" w:hAnsiTheme="minorHAnsi" w:cs="Arial"/>
          <w:bCs/>
        </w:rPr>
        <w:t>ndodhi</w:t>
      </w:r>
      <w:r w:rsidR="00EB0697" w:rsidRPr="002B1B64">
        <w:rPr>
          <w:rFonts w:asciiTheme="minorHAnsi" w:hAnsiTheme="minorHAnsi" w:cs="Arial"/>
          <w:bCs/>
        </w:rPr>
        <w:t>ve</w:t>
      </w:r>
      <w:r w:rsidRPr="002B1B64">
        <w:rPr>
          <w:rFonts w:asciiTheme="minorHAnsi" w:hAnsiTheme="minorHAnsi" w:cs="Arial"/>
          <w:bCs/>
        </w:rPr>
        <w:t xml:space="preserve"> i atribuohet distancës nga lumi, natyrës së aktiviteteve dhe pranisë së kornizave rregullatore dhe institucionale, si dhe infrastrukturës ekzistuese.</w:t>
      </w:r>
    </w:p>
    <w:p w14:paraId="3481134D" w14:textId="77777777" w:rsidR="007977CA" w:rsidRPr="002B1B64" w:rsidRDefault="007977CA" w:rsidP="004B3BC3">
      <w:pPr>
        <w:pStyle w:val="NoSpacing"/>
        <w:jc w:val="both"/>
        <w:rPr>
          <w:highlight w:val="yellow"/>
          <w:lang w:val="sq-AL"/>
        </w:rPr>
      </w:pPr>
    </w:p>
    <w:p w14:paraId="56CE4B1C" w14:textId="7F96E353" w:rsidR="00920CCF" w:rsidRPr="002B1B64" w:rsidRDefault="00920CCF" w:rsidP="0041301E">
      <w:pPr>
        <w:pStyle w:val="NoSpacing"/>
        <w:rPr>
          <w:b/>
          <w:bCs/>
          <w:lang w:val="sq-AL"/>
        </w:rPr>
      </w:pPr>
      <w:r w:rsidRPr="002B1B64">
        <w:rPr>
          <w:b/>
          <w:bCs/>
          <w:lang w:val="sq-AL"/>
        </w:rPr>
        <w:t xml:space="preserve">Rreziqet dhe ndikimet e mundshme të </w:t>
      </w:r>
      <w:r w:rsidR="00A0146E" w:rsidRPr="002B1B64">
        <w:rPr>
          <w:b/>
          <w:bCs/>
          <w:lang w:val="sq-AL"/>
        </w:rPr>
        <w:t>SHSP</w:t>
      </w:r>
      <w:r w:rsidRPr="002B1B64">
        <w:rPr>
          <w:b/>
          <w:bCs/>
          <w:lang w:val="sq-AL"/>
        </w:rPr>
        <w:t>:</w:t>
      </w:r>
    </w:p>
    <w:p w14:paraId="43245EB8" w14:textId="77777777" w:rsidR="00920CCF" w:rsidRPr="002B1B64" w:rsidRDefault="00920CCF" w:rsidP="009E7D71">
      <w:pPr>
        <w:pStyle w:val="NoSpacing"/>
        <w:numPr>
          <w:ilvl w:val="0"/>
          <w:numId w:val="55"/>
        </w:numPr>
        <w:rPr>
          <w:lang w:val="sq-AL"/>
        </w:rPr>
      </w:pPr>
      <w:r w:rsidRPr="002B1B64">
        <w:rPr>
          <w:lang w:val="sq-AL"/>
        </w:rPr>
        <w:t>Aksidentet në punë dhe lëndimet nga aktivitetet e ngritjes dhe gërmimit;</w:t>
      </w:r>
    </w:p>
    <w:p w14:paraId="655281BF" w14:textId="77777777" w:rsidR="00920CCF" w:rsidRPr="002B1B64" w:rsidRDefault="00920CCF" w:rsidP="009E7D71">
      <w:pPr>
        <w:pStyle w:val="NoSpacing"/>
        <w:numPr>
          <w:ilvl w:val="0"/>
          <w:numId w:val="55"/>
        </w:numPr>
        <w:jc w:val="both"/>
        <w:rPr>
          <w:lang w:val="sq-AL"/>
        </w:rPr>
      </w:pPr>
      <w:r w:rsidRPr="002B1B64">
        <w:rPr>
          <w:lang w:val="sq-AL"/>
        </w:rPr>
        <w:t>Aksidentet në punë dhe lëndimet nga automjetet që përplasen me punëtorët;</w:t>
      </w:r>
    </w:p>
    <w:p w14:paraId="1B1C214D" w14:textId="4D127E25" w:rsidR="0069104B" w:rsidRPr="002B1B64" w:rsidRDefault="0069104B" w:rsidP="0069104B">
      <w:pPr>
        <w:pStyle w:val="NoSpacing"/>
        <w:numPr>
          <w:ilvl w:val="0"/>
          <w:numId w:val="55"/>
        </w:numPr>
        <w:jc w:val="both"/>
        <w:rPr>
          <w:lang w:val="sq-AL"/>
        </w:rPr>
      </w:pPr>
      <w:r w:rsidRPr="002B1B64">
        <w:rPr>
          <w:lang w:val="sq-AL"/>
        </w:rPr>
        <w:t>Ballafaqimi me kimikate të rrezikshme që mund të shkaktojnë acarim të lëkurës dhe syve si         çimento, asfalt.</w:t>
      </w:r>
    </w:p>
    <w:p w14:paraId="5B5C6FFC" w14:textId="45F04ECC" w:rsidR="002B2BF2" w:rsidRPr="002B1B64" w:rsidRDefault="002B2BF2" w:rsidP="009E7D71">
      <w:pPr>
        <w:pStyle w:val="NoSpacing"/>
        <w:numPr>
          <w:ilvl w:val="0"/>
          <w:numId w:val="55"/>
        </w:numPr>
        <w:jc w:val="both"/>
        <w:rPr>
          <w:lang w:val="sq-AL"/>
        </w:rPr>
      </w:pPr>
      <w:r w:rsidRPr="002B1B64">
        <w:rPr>
          <w:lang w:val="sq-AL"/>
        </w:rPr>
        <w:t xml:space="preserve">Rënia në zona të gërmuara ose </w:t>
      </w:r>
      <w:r w:rsidR="00A0146E" w:rsidRPr="002B1B64">
        <w:rPr>
          <w:lang w:val="sq-AL"/>
        </w:rPr>
        <w:t>rrëshqitja</w:t>
      </w:r>
      <w:r w:rsidRPr="002B1B64">
        <w:rPr>
          <w:lang w:val="sq-AL"/>
        </w:rPr>
        <w:t>;</w:t>
      </w:r>
    </w:p>
    <w:p w14:paraId="04410332" w14:textId="77777777" w:rsidR="00920CCF" w:rsidRPr="002B1B64" w:rsidRDefault="00920CCF" w:rsidP="009E7D71">
      <w:pPr>
        <w:pStyle w:val="NoSpacing"/>
        <w:numPr>
          <w:ilvl w:val="0"/>
          <w:numId w:val="55"/>
        </w:numPr>
        <w:jc w:val="both"/>
        <w:rPr>
          <w:lang w:val="sq-AL"/>
        </w:rPr>
      </w:pPr>
      <w:r w:rsidRPr="002B1B64">
        <w:rPr>
          <w:lang w:val="sq-AL"/>
        </w:rPr>
        <w:t>Kanalizim i dobët në vend ose furnizim me ujë;</w:t>
      </w:r>
    </w:p>
    <w:p w14:paraId="4D24572D" w14:textId="77777777" w:rsidR="002B2BF2" w:rsidRPr="002B1B64" w:rsidRDefault="002B2BF2" w:rsidP="009E7D71">
      <w:pPr>
        <w:pStyle w:val="NoSpacing"/>
        <w:numPr>
          <w:ilvl w:val="0"/>
          <w:numId w:val="55"/>
        </w:numPr>
        <w:jc w:val="both"/>
        <w:rPr>
          <w:lang w:val="sq-AL"/>
        </w:rPr>
      </w:pPr>
      <w:r w:rsidRPr="002B1B64">
        <w:rPr>
          <w:lang w:val="sq-AL"/>
        </w:rPr>
        <w:lastRenderedPageBreak/>
        <w:t>Rreziqet nga lodhja fizike;</w:t>
      </w:r>
    </w:p>
    <w:p w14:paraId="0631342A" w14:textId="77777777" w:rsidR="00920CCF" w:rsidRPr="002B1B64" w:rsidRDefault="00920CCF" w:rsidP="009E7D71">
      <w:pPr>
        <w:pStyle w:val="NoSpacing"/>
        <w:numPr>
          <w:ilvl w:val="0"/>
          <w:numId w:val="55"/>
        </w:numPr>
        <w:jc w:val="both"/>
        <w:rPr>
          <w:lang w:val="sq-AL"/>
        </w:rPr>
      </w:pPr>
      <w:r w:rsidRPr="002B1B64">
        <w:rPr>
          <w:lang w:val="sq-AL"/>
        </w:rPr>
        <w:t>Rreziqet mjedisore (ekspozimi i nxehtësisë, reshjet, etj.);</w:t>
      </w:r>
    </w:p>
    <w:p w14:paraId="28AAE86E" w14:textId="77777777" w:rsidR="00920CCF" w:rsidRPr="002B1B64" w:rsidRDefault="00920CCF" w:rsidP="009E7D71">
      <w:pPr>
        <w:pStyle w:val="NoSpacing"/>
        <w:numPr>
          <w:ilvl w:val="0"/>
          <w:numId w:val="55"/>
        </w:numPr>
        <w:jc w:val="both"/>
        <w:rPr>
          <w:lang w:val="sq-AL"/>
        </w:rPr>
      </w:pPr>
      <w:r w:rsidRPr="002B1B64">
        <w:rPr>
          <w:lang w:val="sq-AL"/>
        </w:rPr>
        <w:t>Rreziqet nga goditjet elektrike aksidentale nga shtyllat elektrike;</w:t>
      </w:r>
    </w:p>
    <w:p w14:paraId="3FA38E24" w14:textId="77777777" w:rsidR="00920CCF" w:rsidRPr="002B1B64" w:rsidRDefault="00920CCF" w:rsidP="009E7D71">
      <w:pPr>
        <w:pStyle w:val="NoSpacing"/>
        <w:numPr>
          <w:ilvl w:val="0"/>
          <w:numId w:val="55"/>
        </w:numPr>
        <w:jc w:val="both"/>
        <w:rPr>
          <w:lang w:val="sq-AL"/>
        </w:rPr>
      </w:pPr>
      <w:r w:rsidRPr="002B1B64">
        <w:rPr>
          <w:lang w:val="sq-AL"/>
        </w:rPr>
        <w:t>Rreziku i punësimit të fëmijëve (nën 18 vjeç) për aktivitete pune;</w:t>
      </w:r>
    </w:p>
    <w:p w14:paraId="0090CE2E" w14:textId="77777777" w:rsidR="00920CCF" w:rsidRPr="002B1B64" w:rsidRDefault="00920CCF" w:rsidP="009E7D71">
      <w:pPr>
        <w:pStyle w:val="NoSpacing"/>
        <w:numPr>
          <w:ilvl w:val="0"/>
          <w:numId w:val="55"/>
        </w:numPr>
        <w:jc w:val="both"/>
        <w:rPr>
          <w:lang w:val="sq-AL"/>
        </w:rPr>
      </w:pPr>
      <w:r w:rsidRPr="002B1B64">
        <w:rPr>
          <w:lang w:val="sq-AL"/>
        </w:rPr>
        <w:t>Shembja e llogoreve të gërmuara, dheu në tokë të paqëndrueshme.</w:t>
      </w:r>
    </w:p>
    <w:p w14:paraId="4E4258AF" w14:textId="6EF59D34" w:rsidR="00920CCF" w:rsidRPr="002B1B64" w:rsidRDefault="00A0146E" w:rsidP="009E7D71">
      <w:pPr>
        <w:pStyle w:val="NoSpacing"/>
        <w:numPr>
          <w:ilvl w:val="0"/>
          <w:numId w:val="55"/>
        </w:numPr>
        <w:jc w:val="both"/>
        <w:rPr>
          <w:lang w:val="sq-AL"/>
        </w:rPr>
      </w:pPr>
      <w:r w:rsidRPr="002B1B64">
        <w:rPr>
          <w:lang w:val="sq-AL"/>
        </w:rPr>
        <w:t>Përplasja aksidentale e a</w:t>
      </w:r>
      <w:r w:rsidR="00920CCF" w:rsidRPr="002B1B64">
        <w:rPr>
          <w:lang w:val="sq-AL"/>
        </w:rPr>
        <w:t>utomjete</w:t>
      </w:r>
      <w:r w:rsidRPr="002B1B64">
        <w:rPr>
          <w:lang w:val="sq-AL"/>
        </w:rPr>
        <w:t>ve</w:t>
      </w:r>
      <w:r w:rsidR="00920CCF" w:rsidRPr="002B1B64">
        <w:rPr>
          <w:lang w:val="sq-AL"/>
        </w:rPr>
        <w:t xml:space="preserve"> me punëtorët;</w:t>
      </w:r>
    </w:p>
    <w:p w14:paraId="6250FE3A" w14:textId="77777777" w:rsidR="00920CCF" w:rsidRPr="002B1B64" w:rsidRDefault="00920CCF" w:rsidP="009E7D71">
      <w:pPr>
        <w:pStyle w:val="NoSpacing"/>
        <w:numPr>
          <w:ilvl w:val="0"/>
          <w:numId w:val="55"/>
        </w:numPr>
        <w:jc w:val="both"/>
        <w:rPr>
          <w:lang w:val="sq-AL"/>
        </w:rPr>
      </w:pPr>
      <w:r w:rsidRPr="002B1B64">
        <w:rPr>
          <w:lang w:val="sq-AL"/>
        </w:rPr>
        <w:t>Aksidentet rrugore gjatë transportimit të materialeve dhe pajisjeve dhe mbeturinave për në dhe nga vendndodhja;</w:t>
      </w:r>
    </w:p>
    <w:p w14:paraId="5835D567" w14:textId="6F87026A" w:rsidR="00920CCF" w:rsidRPr="002B1B64" w:rsidRDefault="00920CCF" w:rsidP="009E7D71">
      <w:pPr>
        <w:pStyle w:val="NoSpacing"/>
        <w:numPr>
          <w:ilvl w:val="0"/>
          <w:numId w:val="55"/>
        </w:numPr>
        <w:jc w:val="both"/>
        <w:rPr>
          <w:lang w:val="sq-AL"/>
        </w:rPr>
      </w:pPr>
      <w:r w:rsidRPr="002B1B64">
        <w:rPr>
          <w:lang w:val="sq-AL"/>
        </w:rPr>
        <w:t>Trajtimi manual i lëndimeve</w:t>
      </w:r>
      <w:r w:rsidR="00A0146E" w:rsidRPr="002B1B64">
        <w:rPr>
          <w:lang w:val="sq-AL"/>
        </w:rPr>
        <w:t xml:space="preserve"> nga </w:t>
      </w:r>
      <w:r w:rsidR="00A0146E" w:rsidRPr="002B1B64">
        <w:rPr>
          <w:lang w:val="sq-AL"/>
        </w:rPr>
        <w:t>rreziqe</w:t>
      </w:r>
      <w:r w:rsidR="00A0146E" w:rsidRPr="002B1B64">
        <w:rPr>
          <w:lang w:val="sq-AL"/>
        </w:rPr>
        <w:t>t</w:t>
      </w:r>
      <w:r w:rsidRPr="002B1B64">
        <w:rPr>
          <w:lang w:val="sq-AL"/>
        </w:rPr>
        <w:t>;</w:t>
      </w:r>
    </w:p>
    <w:p w14:paraId="2448C48F" w14:textId="77777777" w:rsidR="00920CCF" w:rsidRPr="002B1B64" w:rsidRDefault="00920CCF" w:rsidP="009E7D71">
      <w:pPr>
        <w:pStyle w:val="NoSpacing"/>
        <w:numPr>
          <w:ilvl w:val="0"/>
          <w:numId w:val="55"/>
        </w:numPr>
        <w:jc w:val="both"/>
        <w:rPr>
          <w:lang w:val="sq-AL"/>
        </w:rPr>
      </w:pPr>
      <w:r w:rsidRPr="002B1B64">
        <w:rPr>
          <w:lang w:val="sq-AL"/>
        </w:rPr>
        <w:t>Emetimet e ajrit/pluhurit dhe emetimet e zhurmës gjatë kryerjes së punimeve të gërmimit dhe përdorimit të makinerive.</w:t>
      </w:r>
    </w:p>
    <w:p w14:paraId="16A96A42" w14:textId="77777777" w:rsidR="002C0B14" w:rsidRPr="002B1B64" w:rsidRDefault="002C0B14" w:rsidP="0041301E">
      <w:pPr>
        <w:pStyle w:val="NoSpacing"/>
        <w:rPr>
          <w:b/>
          <w:bCs/>
          <w:lang w:val="sq-AL"/>
        </w:rPr>
      </w:pPr>
    </w:p>
    <w:p w14:paraId="7C5E2450" w14:textId="77777777" w:rsidR="00920CCF" w:rsidRPr="002B1B64" w:rsidRDefault="00920CCF" w:rsidP="0041301E">
      <w:pPr>
        <w:pStyle w:val="NoSpacing"/>
        <w:rPr>
          <w:b/>
          <w:bCs/>
          <w:lang w:val="sq-AL"/>
        </w:rPr>
      </w:pPr>
      <w:r w:rsidRPr="002B1B64">
        <w:rPr>
          <w:b/>
          <w:bCs/>
          <w:lang w:val="sq-AL"/>
        </w:rPr>
        <w:t>Rreziqet dhe ndikimet gjatë operimit dhe mirëmbajtjes</w:t>
      </w:r>
    </w:p>
    <w:p w14:paraId="23032EBF" w14:textId="77777777" w:rsidR="0069104B" w:rsidRPr="002B1B64" w:rsidRDefault="0069104B" w:rsidP="0069104B">
      <w:pPr>
        <w:pStyle w:val="BodyText"/>
        <w:numPr>
          <w:ilvl w:val="0"/>
          <w:numId w:val="56"/>
        </w:numPr>
        <w:suppressAutoHyphens/>
        <w:autoSpaceDE/>
        <w:spacing w:line="276" w:lineRule="auto"/>
        <w:ind w:left="630" w:hanging="270"/>
        <w:jc w:val="both"/>
        <w:textAlignment w:val="baseline"/>
        <w:rPr>
          <w:rFonts w:asciiTheme="minorHAnsi" w:hAnsiTheme="minorHAnsi" w:cstheme="minorHAnsi"/>
        </w:rPr>
      </w:pPr>
      <w:bookmarkStart w:id="33" w:name="_Hlk124798035"/>
      <w:bookmarkStart w:id="34" w:name="_Hlk124043632"/>
      <w:r w:rsidRPr="002B1B64">
        <w:rPr>
          <w:rFonts w:asciiTheme="minorHAnsi" w:hAnsiTheme="minorHAnsi" w:cstheme="minorHAnsi"/>
        </w:rPr>
        <w:t xml:space="preserve">Rreziqet e </w:t>
      </w:r>
      <w:r w:rsidRPr="002B1B64">
        <w:rPr>
          <w:rFonts w:asciiTheme="minorHAnsi" w:eastAsia="Arial MT" w:hAnsiTheme="minorHAnsi"/>
        </w:rPr>
        <w:t>MSHS</w:t>
      </w:r>
      <w:r w:rsidRPr="002B1B64">
        <w:rPr>
          <w:rFonts w:asciiTheme="minorHAnsi" w:hAnsiTheme="minorHAnsi" w:cstheme="minorHAnsi"/>
        </w:rPr>
        <w:t xml:space="preserve"> të tilla si automjetet që përplasen aksidentalisht me punëtorët gjatë funksionimit ose mirëmbajtjes</w:t>
      </w:r>
    </w:p>
    <w:p w14:paraId="4C2515C0" w14:textId="77777777" w:rsidR="0069104B" w:rsidRPr="002B1B64" w:rsidRDefault="0069104B" w:rsidP="0069104B">
      <w:pPr>
        <w:widowControl/>
        <w:numPr>
          <w:ilvl w:val="0"/>
          <w:numId w:val="56"/>
        </w:numPr>
        <w:pBdr>
          <w:between w:val="nil"/>
        </w:pBdr>
        <w:autoSpaceDE/>
        <w:autoSpaceDN/>
        <w:spacing w:line="259" w:lineRule="auto"/>
        <w:ind w:left="630" w:hanging="270"/>
        <w:jc w:val="both"/>
        <w:rPr>
          <w:rFonts w:asciiTheme="minorHAnsi" w:hAnsiTheme="minorHAnsi" w:cstheme="minorHAnsi"/>
        </w:rPr>
      </w:pPr>
      <w:r w:rsidRPr="002B1B64">
        <w:rPr>
          <w:rFonts w:asciiTheme="minorHAnsi" w:hAnsiTheme="minorHAnsi" w:cstheme="minorHAnsi"/>
        </w:rPr>
        <w:t>Mungesa e mirëmbajtjes dhe ndikimi në komunitet (p.sh. ndërprerjet e ujit).</w:t>
      </w:r>
    </w:p>
    <w:p w14:paraId="74E95DE6" w14:textId="77777777" w:rsidR="00D82DAF" w:rsidRPr="002B1B64" w:rsidRDefault="00D82DAF" w:rsidP="0041301E">
      <w:pPr>
        <w:pStyle w:val="NoSpacing"/>
        <w:rPr>
          <w:rFonts w:cstheme="minorHAnsi"/>
          <w:b/>
          <w:bCs/>
          <w:lang w:val="sq-AL"/>
        </w:rPr>
      </w:pPr>
    </w:p>
    <w:p w14:paraId="7D4528CB" w14:textId="5F344FE1" w:rsidR="00920CCF" w:rsidRPr="002B1B64" w:rsidRDefault="00920CCF" w:rsidP="0041301E">
      <w:pPr>
        <w:pStyle w:val="NoSpacing"/>
        <w:rPr>
          <w:rFonts w:cstheme="minorHAnsi"/>
          <w:b/>
          <w:bCs/>
          <w:lang w:val="sq-AL"/>
        </w:rPr>
      </w:pPr>
      <w:r w:rsidRPr="002B1B64">
        <w:rPr>
          <w:rFonts w:cstheme="minorHAnsi"/>
          <w:b/>
          <w:bCs/>
          <w:lang w:val="sq-AL"/>
        </w:rPr>
        <w:t>Kontraktuesi duhet</w:t>
      </w:r>
      <w:r w:rsidR="0069104B" w:rsidRPr="002B1B64">
        <w:rPr>
          <w:rFonts w:cstheme="minorHAnsi"/>
          <w:b/>
          <w:bCs/>
          <w:lang w:val="sq-AL"/>
        </w:rPr>
        <w:t xml:space="preserve"> të</w:t>
      </w:r>
      <w:r w:rsidRPr="002B1B64">
        <w:rPr>
          <w:rFonts w:cstheme="minorHAnsi"/>
          <w:b/>
          <w:bCs/>
          <w:lang w:val="sq-AL"/>
        </w:rPr>
        <w:t>:</w:t>
      </w:r>
    </w:p>
    <w:p w14:paraId="70DFA46F" w14:textId="77777777" w:rsidR="0069104B" w:rsidRPr="002B1B64" w:rsidRDefault="0069104B" w:rsidP="0069104B">
      <w:pPr>
        <w:pStyle w:val="NoSpacing"/>
        <w:numPr>
          <w:ilvl w:val="0"/>
          <w:numId w:val="57"/>
        </w:numPr>
        <w:rPr>
          <w:rFonts w:cstheme="minorHAnsi"/>
          <w:lang w:val="sq-AL"/>
        </w:rPr>
      </w:pPr>
      <w:r w:rsidRPr="002B1B64">
        <w:rPr>
          <w:rFonts w:cstheme="minorHAnsi"/>
          <w:lang w:val="sq-AL"/>
        </w:rPr>
        <w:t>Sigurohet që të gjithë punëtorët të jenë më të vjetër se 18 vjeç.</w:t>
      </w:r>
    </w:p>
    <w:p w14:paraId="4EB43301" w14:textId="77777777" w:rsidR="0069104B" w:rsidRPr="002B1B64" w:rsidRDefault="0069104B" w:rsidP="0069104B">
      <w:pPr>
        <w:pStyle w:val="NoSpacing"/>
        <w:numPr>
          <w:ilvl w:val="0"/>
          <w:numId w:val="57"/>
        </w:numPr>
        <w:jc w:val="both"/>
        <w:rPr>
          <w:rFonts w:cstheme="minorHAnsi"/>
          <w:lang w:val="sq-AL"/>
        </w:rPr>
      </w:pPr>
      <w:r w:rsidRPr="002B1B64">
        <w:rPr>
          <w:rFonts w:cstheme="minorHAnsi"/>
          <w:lang w:val="sq-AL"/>
        </w:rPr>
        <w:t>Ruajë sistemin e shëndetit dhe sigurisë në punë në kantier për të mbrojtur punëtorët nga risqet dhe rreziqet dhe për të ofruar trajnim adekuat për shëndetin dhe sigurinë, PPM të nevojshme, kutinë e ndihmës së parë,</w:t>
      </w:r>
    </w:p>
    <w:p w14:paraId="721590CA" w14:textId="77777777" w:rsidR="0069104B" w:rsidRPr="002B1B64" w:rsidRDefault="0069104B" w:rsidP="0069104B">
      <w:pPr>
        <w:pStyle w:val="NoSpacing"/>
        <w:numPr>
          <w:ilvl w:val="0"/>
          <w:numId w:val="57"/>
        </w:numPr>
        <w:jc w:val="both"/>
        <w:rPr>
          <w:rFonts w:cstheme="minorHAnsi"/>
          <w:lang w:val="sq-AL"/>
        </w:rPr>
      </w:pPr>
      <w:r w:rsidRPr="002B1B64">
        <w:rPr>
          <w:rFonts w:cstheme="minorHAnsi"/>
          <w:lang w:val="sq-AL"/>
        </w:rPr>
        <w:t>Trajnimi MSHS duhet të përfshijë trajnime për trajtimin e kimikateve, trajtimin e makinerive, veglave dhe trajnimin e ndihmës së parë</w:t>
      </w:r>
    </w:p>
    <w:p w14:paraId="40609702" w14:textId="77777777" w:rsidR="0069104B" w:rsidRPr="002B1B64" w:rsidRDefault="0069104B" w:rsidP="0069104B">
      <w:pPr>
        <w:pStyle w:val="NoSpacing"/>
        <w:numPr>
          <w:ilvl w:val="0"/>
          <w:numId w:val="57"/>
        </w:numPr>
        <w:jc w:val="both"/>
        <w:rPr>
          <w:rFonts w:cstheme="minorHAnsi"/>
          <w:lang w:val="sq-AL"/>
        </w:rPr>
      </w:pPr>
      <w:r w:rsidRPr="002B1B64">
        <w:rPr>
          <w:rFonts w:cstheme="minorHAnsi"/>
          <w:lang w:val="sq-AL"/>
        </w:rPr>
        <w:t>Sigurojë punëtorëve ujë të pijshëm dhe hije gjatë orëve më të nxehta</w:t>
      </w:r>
    </w:p>
    <w:p w14:paraId="548E0ADB" w14:textId="77777777" w:rsidR="0069104B" w:rsidRPr="002B1B64" w:rsidRDefault="0069104B" w:rsidP="0069104B">
      <w:pPr>
        <w:pStyle w:val="NoSpacing"/>
        <w:numPr>
          <w:ilvl w:val="0"/>
          <w:numId w:val="57"/>
        </w:numPr>
        <w:jc w:val="both"/>
        <w:rPr>
          <w:rFonts w:cstheme="minorHAnsi"/>
          <w:lang w:val="sq-AL"/>
        </w:rPr>
      </w:pPr>
      <w:r w:rsidRPr="002B1B64">
        <w:rPr>
          <w:rFonts w:cstheme="minorHAnsi"/>
          <w:lang w:val="sq-AL"/>
        </w:rPr>
        <w:t>Shmangë të gjitha format e punës së detyruar, të pavullnetshme, të papaguar ose të detyrueshme</w:t>
      </w:r>
    </w:p>
    <w:p w14:paraId="6843594F" w14:textId="77777777" w:rsidR="0069104B" w:rsidRPr="002B1B64" w:rsidRDefault="0069104B" w:rsidP="0069104B">
      <w:pPr>
        <w:pStyle w:val="NoSpacing"/>
        <w:numPr>
          <w:ilvl w:val="0"/>
          <w:numId w:val="57"/>
        </w:numPr>
        <w:jc w:val="both"/>
        <w:rPr>
          <w:rFonts w:cstheme="minorHAnsi"/>
          <w:lang w:val="sq-AL"/>
        </w:rPr>
      </w:pPr>
      <w:r w:rsidRPr="002B1B64">
        <w:rPr>
          <w:rFonts w:cstheme="minorHAnsi"/>
          <w:lang w:val="sq-AL"/>
        </w:rPr>
        <w:t>Orari i punës ditore nuk duhet të kalojë 8 orë.</w:t>
      </w:r>
    </w:p>
    <w:p w14:paraId="3B63F899" w14:textId="77777777" w:rsidR="008256B0" w:rsidRPr="002B1B64" w:rsidRDefault="00065D50" w:rsidP="009E7D71">
      <w:pPr>
        <w:pStyle w:val="NoSpacing"/>
        <w:numPr>
          <w:ilvl w:val="0"/>
          <w:numId w:val="57"/>
        </w:numPr>
        <w:jc w:val="both"/>
        <w:rPr>
          <w:rFonts w:cstheme="minorHAnsi"/>
          <w:lang w:val="sq-AL"/>
        </w:rPr>
      </w:pPr>
      <w:r w:rsidRPr="002B1B64">
        <w:rPr>
          <w:rFonts w:cstheme="minorHAnsi"/>
          <w:lang w:val="sq-AL"/>
        </w:rPr>
        <w:t>Kontraktori duhet të sigurojë që punëtorët të kenë akses në tualete, ujë të pastër dhe zona të caktuara të pajisura me sapun për larjen e duarve.</w:t>
      </w:r>
      <w:bookmarkStart w:id="35" w:name="_Toc125130098"/>
      <w:bookmarkStart w:id="36" w:name="_Toc127115537"/>
      <w:bookmarkStart w:id="37" w:name="_Toc146147757"/>
      <w:bookmarkEnd w:id="33"/>
      <w:bookmarkEnd w:id="34"/>
    </w:p>
    <w:bookmarkEnd w:id="35"/>
    <w:bookmarkEnd w:id="36"/>
    <w:bookmarkEnd w:id="37"/>
    <w:p w14:paraId="0544CB7E" w14:textId="77777777" w:rsidR="00920CCF" w:rsidRPr="002B1B64" w:rsidRDefault="00920CCF" w:rsidP="007E5673">
      <w:pPr>
        <w:pStyle w:val="NoSpacing"/>
        <w:jc w:val="both"/>
        <w:rPr>
          <w:rFonts w:cstheme="minorHAnsi"/>
          <w:lang w:val="sq-AL"/>
        </w:rPr>
      </w:pPr>
    </w:p>
    <w:p w14:paraId="3B3F664F" w14:textId="36D81EBE" w:rsidR="00920CCF" w:rsidRPr="002B1B64" w:rsidRDefault="00920CCF" w:rsidP="00BF3D85">
      <w:pPr>
        <w:pStyle w:val="Heading2"/>
        <w:spacing w:before="120"/>
        <w:rPr>
          <w:sz w:val="22"/>
          <w:szCs w:val="22"/>
        </w:rPr>
      </w:pPr>
      <w:bookmarkStart w:id="38" w:name="_Toc125130099"/>
      <w:bookmarkStart w:id="39" w:name="_Toc127115538"/>
      <w:bookmarkStart w:id="40" w:name="_Toc146147758"/>
      <w:r w:rsidRPr="002B1B64">
        <w:rPr>
          <w:sz w:val="22"/>
          <w:szCs w:val="22"/>
        </w:rPr>
        <w:t>Dhuna me bazë gjinore DHBGJ, Shfrytëzimi dhe Abuzimi Seksual S</w:t>
      </w:r>
      <w:r w:rsidR="00A370D4" w:rsidRPr="002B1B64">
        <w:rPr>
          <w:sz w:val="22"/>
          <w:szCs w:val="22"/>
        </w:rPr>
        <w:t>HAS</w:t>
      </w:r>
      <w:r w:rsidRPr="002B1B64">
        <w:rPr>
          <w:sz w:val="22"/>
          <w:szCs w:val="22"/>
        </w:rPr>
        <w:t xml:space="preserve"> dhe Ngacmimi Seksual</w:t>
      </w:r>
      <w:r w:rsidR="00A370D4" w:rsidRPr="002B1B64">
        <w:rPr>
          <w:sz w:val="22"/>
          <w:szCs w:val="22"/>
        </w:rPr>
        <w:t xml:space="preserve"> NS</w:t>
      </w:r>
      <w:r w:rsidRPr="002B1B64">
        <w:rPr>
          <w:sz w:val="22"/>
          <w:szCs w:val="22"/>
        </w:rPr>
        <w:t>:</w:t>
      </w:r>
      <w:bookmarkEnd w:id="38"/>
      <w:bookmarkEnd w:id="39"/>
      <w:bookmarkEnd w:id="40"/>
    </w:p>
    <w:p w14:paraId="79D857AB" w14:textId="48F56519" w:rsidR="00A370D4" w:rsidRPr="002B1B64" w:rsidRDefault="00A370D4" w:rsidP="00A370D4">
      <w:pPr>
        <w:pStyle w:val="NoSpacing"/>
        <w:jc w:val="both"/>
        <w:rPr>
          <w:rFonts w:cstheme="minorHAnsi"/>
          <w:lang w:val="sq-AL"/>
        </w:rPr>
      </w:pPr>
      <w:r w:rsidRPr="002B1B64">
        <w:rPr>
          <w:rFonts w:cstheme="minorHAnsi"/>
          <w:lang w:val="sq-AL"/>
        </w:rPr>
        <w:t>Kontraktorët dhe punëtorët duhet të nënshkruajnë Kodin e Sjelljes dhe të sigurojnë që punëtorët të respektojnë dhe t'i përmbahen Kodit të Sjelljes (KS) për të respektuar kulturat e komunitetit lokal dhe për t'iu përmbajtur çështjeve të mbrojtjes sociale për çështjet gjinore, SHAS/NS dhe SHAS. Rritja e ndërgjegjësimit për sistemin MA dhe se si mund të përdoret për të raportuar çdo rast DHBGJ.</w:t>
      </w:r>
    </w:p>
    <w:p w14:paraId="09345C22" w14:textId="77777777" w:rsidR="00A370D4" w:rsidRPr="002B1B64" w:rsidRDefault="00A370D4" w:rsidP="00A370D4">
      <w:pPr>
        <w:pStyle w:val="NoSpacing"/>
        <w:jc w:val="both"/>
        <w:rPr>
          <w:rFonts w:cstheme="minorHAnsi"/>
          <w:lang w:val="sq-AL"/>
        </w:rPr>
      </w:pPr>
    </w:p>
    <w:p w14:paraId="7BA82956" w14:textId="38BF34FB" w:rsidR="00A370D4" w:rsidRPr="002B1B64" w:rsidRDefault="00A370D4" w:rsidP="00A370D4">
      <w:pPr>
        <w:pStyle w:val="NoSpacing"/>
        <w:jc w:val="both"/>
        <w:rPr>
          <w:rFonts w:cstheme="minorHAnsi"/>
          <w:lang w:val="sq-AL"/>
        </w:rPr>
      </w:pPr>
      <w:r w:rsidRPr="002B1B64">
        <w:rPr>
          <w:rFonts w:cstheme="minorHAnsi"/>
          <w:lang w:val="sq-AL"/>
        </w:rPr>
        <w:t>Kontraktori, i mbështetur nga Hidromorava dhe FLOWS/EMP duhet t'u ofrojë punëtorëve trajnimin e nevojshëm dhe diskutimet ditore (diskutim në kutinë e veglave) në MSHS, DHBGJ dhe VNS.</w:t>
      </w:r>
    </w:p>
    <w:p w14:paraId="1A60569B" w14:textId="77777777" w:rsidR="00A370D4" w:rsidRPr="002B1B64" w:rsidRDefault="00A370D4" w:rsidP="00A370D4">
      <w:pPr>
        <w:pStyle w:val="NoSpacing"/>
        <w:jc w:val="both"/>
        <w:rPr>
          <w:rFonts w:cstheme="minorHAnsi"/>
          <w:lang w:val="sq-AL"/>
        </w:rPr>
      </w:pPr>
    </w:p>
    <w:p w14:paraId="7D46CFEF" w14:textId="7CE72E7A" w:rsidR="00A370D4" w:rsidRPr="002B1B64" w:rsidRDefault="00A370D4" w:rsidP="00A370D4">
      <w:pPr>
        <w:pStyle w:val="NoSpacing"/>
        <w:jc w:val="both"/>
        <w:rPr>
          <w:rFonts w:cstheme="minorHAnsi"/>
          <w:lang w:val="sq-AL"/>
        </w:rPr>
      </w:pPr>
      <w:r w:rsidRPr="002B1B64">
        <w:rPr>
          <w:rFonts w:cstheme="minorHAnsi"/>
          <w:lang w:val="sq-AL"/>
        </w:rPr>
        <w:t>Kontraktori duhet t'i sigurojë vendet e punës me sistemin MA për të gjithë punëtorët, duke përfshirë sigurimin e kutisë së ankesave dhe mjeteve për rritjen e ndërgjegjësimit për mekanizmat e ankesave.</w:t>
      </w:r>
    </w:p>
    <w:p w14:paraId="4BEF0B09" w14:textId="77777777" w:rsidR="00A370D4" w:rsidRPr="002B1B64" w:rsidRDefault="00A370D4" w:rsidP="00A370D4">
      <w:pPr>
        <w:pStyle w:val="NoSpacing"/>
        <w:jc w:val="both"/>
        <w:rPr>
          <w:rFonts w:cstheme="minorHAnsi"/>
          <w:lang w:val="sq-AL"/>
        </w:rPr>
      </w:pPr>
    </w:p>
    <w:p w14:paraId="20A4023B" w14:textId="77777777" w:rsidR="00A370D4" w:rsidRPr="002B1B64" w:rsidRDefault="00A370D4" w:rsidP="00A370D4">
      <w:pPr>
        <w:pStyle w:val="NoSpacing"/>
        <w:jc w:val="both"/>
        <w:rPr>
          <w:rFonts w:cstheme="minorHAnsi"/>
          <w:lang w:val="sq-AL"/>
        </w:rPr>
      </w:pPr>
      <w:r w:rsidRPr="002B1B64">
        <w:rPr>
          <w:rFonts w:cstheme="minorHAnsi"/>
          <w:lang w:val="sq-AL"/>
        </w:rPr>
        <w:t>Për më tepër, kontraktori duhet të sigurojë që punëtorët janë të vetëdijshëm për mekanizmat e ankesave në dispozicion të tyre, të tilla si ofrimi i informacionit dhe rritja e ndërgjegjësimit për mënyrën e raportimit të çështjeve ose ankesave.</w:t>
      </w:r>
    </w:p>
    <w:p w14:paraId="0D1F0390" w14:textId="77777777" w:rsidR="00A370D4" w:rsidRPr="002B1B64" w:rsidRDefault="00A370D4" w:rsidP="00BF3D85">
      <w:pPr>
        <w:pStyle w:val="NoSpacing"/>
        <w:spacing w:before="120"/>
        <w:jc w:val="both"/>
        <w:rPr>
          <w:rFonts w:cstheme="minorHAnsi"/>
          <w:lang w:val="sq-AL"/>
        </w:rPr>
      </w:pPr>
    </w:p>
    <w:p w14:paraId="64A0F0B4" w14:textId="77777777" w:rsidR="00920CCF" w:rsidRPr="002B1B64" w:rsidRDefault="00920CCF" w:rsidP="00747083">
      <w:pPr>
        <w:pStyle w:val="Heading2"/>
        <w:jc w:val="both"/>
        <w:rPr>
          <w:sz w:val="22"/>
          <w:szCs w:val="22"/>
        </w:rPr>
      </w:pPr>
      <w:bookmarkStart w:id="41" w:name="_Hlk124044004"/>
      <w:bookmarkStart w:id="42" w:name="_Toc125154388"/>
      <w:bookmarkStart w:id="43" w:name="_Toc127115541"/>
      <w:bookmarkStart w:id="44" w:name="_Toc146147761"/>
      <w:bookmarkStart w:id="45" w:name="_Toc125130084"/>
      <w:r w:rsidRPr="002B1B64">
        <w:rPr>
          <w:sz w:val="22"/>
          <w:szCs w:val="22"/>
        </w:rPr>
        <w:lastRenderedPageBreak/>
        <w:t>Mekanizmi i Ankesave për Punëtorët</w:t>
      </w:r>
      <w:bookmarkEnd w:id="41"/>
      <w:bookmarkEnd w:id="42"/>
      <w:bookmarkEnd w:id="43"/>
      <w:bookmarkEnd w:id="44"/>
    </w:p>
    <w:p w14:paraId="5B470895" w14:textId="77777777" w:rsidR="00A12DB2" w:rsidRPr="002B1B64" w:rsidRDefault="00A12DB2" w:rsidP="00A12DB2">
      <w:pPr>
        <w:pStyle w:val="NoSpacing"/>
        <w:jc w:val="both"/>
        <w:rPr>
          <w:rFonts w:cstheme="minorHAnsi"/>
          <w:lang w:val="sq-AL"/>
        </w:rPr>
      </w:pPr>
      <w:r w:rsidRPr="002B1B64">
        <w:rPr>
          <w:rFonts w:cstheme="minorHAnsi"/>
          <w:lang w:val="sq-AL"/>
        </w:rPr>
        <w:t>Punëtorët duhet të përdorin sistemin e përgjithshëm MA të përmendur në seksionin #10 për të paraqitur çdo ankesë në lidhje me ta. Këto ankesa mund të përfshijnë, por nuk kufizohen në, sa vijon:</w:t>
      </w:r>
    </w:p>
    <w:p w14:paraId="4AE3A120" w14:textId="77777777" w:rsidR="00B129C5" w:rsidRPr="002B1B64" w:rsidRDefault="00B129C5" w:rsidP="009E7D71">
      <w:pPr>
        <w:pStyle w:val="NoSpacing"/>
        <w:numPr>
          <w:ilvl w:val="0"/>
          <w:numId w:val="59"/>
        </w:numPr>
        <w:ind w:left="360"/>
        <w:jc w:val="both"/>
        <w:rPr>
          <w:rFonts w:cstheme="minorHAnsi"/>
          <w:lang w:val="sq-AL"/>
        </w:rPr>
      </w:pPr>
      <w:r w:rsidRPr="002B1B64">
        <w:rPr>
          <w:rFonts w:cstheme="minorHAnsi"/>
          <w:lang w:val="sq-AL"/>
        </w:rPr>
        <w:t>Nëse një punëtor beson se është ndërprerë në mënyrë të padrejtë ose është larguar përfundimisht nga puna.</w:t>
      </w:r>
    </w:p>
    <w:p w14:paraId="19A915F4" w14:textId="77777777" w:rsidR="00B129C5" w:rsidRPr="002B1B64" w:rsidRDefault="00B129C5" w:rsidP="009E7D71">
      <w:pPr>
        <w:pStyle w:val="NoSpacing"/>
        <w:numPr>
          <w:ilvl w:val="0"/>
          <w:numId w:val="59"/>
        </w:numPr>
        <w:ind w:left="360"/>
        <w:jc w:val="both"/>
        <w:rPr>
          <w:rFonts w:cstheme="minorHAnsi"/>
          <w:lang w:val="sq-AL"/>
        </w:rPr>
      </w:pPr>
      <w:r w:rsidRPr="002B1B64">
        <w:rPr>
          <w:rFonts w:cstheme="minorHAnsi"/>
          <w:lang w:val="sq-AL"/>
        </w:rPr>
        <w:t>Nëse ka pasur shkelje ose shkelje të kushteve të përcaktuara në kontratën e punës.</w:t>
      </w:r>
    </w:p>
    <w:p w14:paraId="06BBF681" w14:textId="0DBEB1C8" w:rsidR="00B129C5" w:rsidRPr="002B1B64" w:rsidRDefault="00B129C5" w:rsidP="009E7D71">
      <w:pPr>
        <w:pStyle w:val="NoSpacing"/>
        <w:numPr>
          <w:ilvl w:val="0"/>
          <w:numId w:val="59"/>
        </w:numPr>
        <w:ind w:left="360"/>
        <w:jc w:val="both"/>
        <w:rPr>
          <w:rFonts w:cstheme="minorHAnsi"/>
          <w:lang w:val="sq-AL"/>
        </w:rPr>
      </w:pPr>
      <w:r w:rsidRPr="002B1B64">
        <w:rPr>
          <w:rFonts w:cstheme="minorHAnsi"/>
          <w:lang w:val="sq-AL"/>
        </w:rPr>
        <w:t xml:space="preserve">Në rast të </w:t>
      </w:r>
      <w:r w:rsidR="00A12DB2" w:rsidRPr="002B1B64">
        <w:rPr>
          <w:rFonts w:cstheme="minorHAnsi"/>
          <w:lang w:val="sq-AL"/>
        </w:rPr>
        <w:t>l</w:t>
      </w:r>
      <w:r w:rsidRPr="002B1B64">
        <w:rPr>
          <w:rFonts w:cstheme="minorHAnsi"/>
          <w:lang w:val="sq-AL"/>
        </w:rPr>
        <w:t>ë</w:t>
      </w:r>
      <w:r w:rsidR="00A12DB2" w:rsidRPr="002B1B64">
        <w:rPr>
          <w:rFonts w:cstheme="minorHAnsi"/>
          <w:lang w:val="sq-AL"/>
        </w:rPr>
        <w:t>ndimit</w:t>
      </w:r>
      <w:r w:rsidRPr="002B1B64">
        <w:rPr>
          <w:rFonts w:cstheme="minorHAnsi"/>
          <w:lang w:val="sq-AL"/>
        </w:rPr>
        <w:t xml:space="preserve"> ose aksidenti në punë, punëtorët mund të paraqesin ankesa në lidhje me incidentin ose trajtimin e tyre.</w:t>
      </w:r>
    </w:p>
    <w:p w14:paraId="73EC6390" w14:textId="77777777" w:rsidR="00B129C5" w:rsidRPr="002B1B64" w:rsidRDefault="00B129C5" w:rsidP="009E7D71">
      <w:pPr>
        <w:pStyle w:val="NoSpacing"/>
        <w:numPr>
          <w:ilvl w:val="0"/>
          <w:numId w:val="59"/>
        </w:numPr>
        <w:ind w:left="360"/>
        <w:jc w:val="both"/>
        <w:rPr>
          <w:rFonts w:cstheme="minorHAnsi"/>
          <w:lang w:val="sq-AL"/>
        </w:rPr>
      </w:pPr>
      <w:r w:rsidRPr="002B1B64">
        <w:rPr>
          <w:rFonts w:cstheme="minorHAnsi"/>
          <w:lang w:val="sq-AL"/>
        </w:rPr>
        <w:t>Nëse një punëtor përjeton diskriminim bazuar në faktorë të tillë si raca, gjinia, mosha ose paaftësia.</w:t>
      </w:r>
    </w:p>
    <w:p w14:paraId="4EB48E10" w14:textId="77777777" w:rsidR="00B129C5" w:rsidRPr="002B1B64" w:rsidRDefault="00B129C5" w:rsidP="009E7D71">
      <w:pPr>
        <w:pStyle w:val="NoSpacing"/>
        <w:numPr>
          <w:ilvl w:val="0"/>
          <w:numId w:val="59"/>
        </w:numPr>
        <w:ind w:left="360"/>
        <w:jc w:val="both"/>
        <w:rPr>
          <w:rFonts w:cstheme="minorHAnsi"/>
          <w:lang w:val="sq-AL"/>
        </w:rPr>
      </w:pPr>
      <w:r w:rsidRPr="002B1B64">
        <w:rPr>
          <w:rFonts w:cstheme="minorHAnsi"/>
          <w:lang w:val="sq-AL"/>
        </w:rPr>
        <w:t>Ankesat në lidhje me raste ngacmimi seksual ose sjellje të papërshtatshme në vendin e punës.</w:t>
      </w:r>
    </w:p>
    <w:p w14:paraId="7FBAD44D" w14:textId="77777777" w:rsidR="00B129C5" w:rsidRPr="002B1B64" w:rsidRDefault="00B129C5" w:rsidP="009E7D71">
      <w:pPr>
        <w:pStyle w:val="NoSpacing"/>
        <w:numPr>
          <w:ilvl w:val="0"/>
          <w:numId w:val="59"/>
        </w:numPr>
        <w:ind w:left="360"/>
        <w:jc w:val="both"/>
        <w:rPr>
          <w:rFonts w:cstheme="minorHAnsi"/>
          <w:lang w:val="sq-AL"/>
        </w:rPr>
      </w:pPr>
      <w:r w:rsidRPr="002B1B64">
        <w:rPr>
          <w:rFonts w:cstheme="minorHAnsi"/>
          <w:lang w:val="sq-AL"/>
        </w:rPr>
        <w:t>Shqetësimet në lidhje me pagat, mëditjet, pagesën jashtë orarit ose forma të tjera kompensimi.</w:t>
      </w:r>
    </w:p>
    <w:p w14:paraId="3D6F7BAB" w14:textId="77777777" w:rsidR="00B129C5" w:rsidRPr="002B1B64" w:rsidRDefault="00B129C5" w:rsidP="009E7D71">
      <w:pPr>
        <w:pStyle w:val="NoSpacing"/>
        <w:numPr>
          <w:ilvl w:val="0"/>
          <w:numId w:val="59"/>
        </w:numPr>
        <w:ind w:left="360"/>
        <w:jc w:val="both"/>
        <w:rPr>
          <w:rFonts w:cstheme="minorHAnsi"/>
          <w:lang w:val="sq-AL"/>
        </w:rPr>
      </w:pPr>
      <w:r w:rsidRPr="002B1B64">
        <w:rPr>
          <w:rFonts w:cstheme="minorHAnsi"/>
          <w:lang w:val="sq-AL"/>
        </w:rPr>
        <w:t>Ankesat për ndërprerje të padrejtë të punës.</w:t>
      </w:r>
    </w:p>
    <w:p w14:paraId="78E825F6" w14:textId="77777777" w:rsidR="00B129C5" w:rsidRPr="002B1B64" w:rsidRDefault="00B129C5" w:rsidP="009E7D71">
      <w:pPr>
        <w:pStyle w:val="NoSpacing"/>
        <w:numPr>
          <w:ilvl w:val="0"/>
          <w:numId w:val="59"/>
        </w:numPr>
        <w:ind w:left="360"/>
        <w:jc w:val="both"/>
        <w:rPr>
          <w:rFonts w:cstheme="minorHAnsi"/>
          <w:lang w:val="sq-AL"/>
        </w:rPr>
      </w:pPr>
      <w:r w:rsidRPr="002B1B64">
        <w:rPr>
          <w:rFonts w:cstheme="minorHAnsi"/>
          <w:lang w:val="sq-AL"/>
        </w:rPr>
        <w:t>Ankesat lidhur me pezullimin e përkohshëm nga puna.</w:t>
      </w:r>
    </w:p>
    <w:p w14:paraId="7D053C35" w14:textId="7A926856" w:rsidR="00B129C5" w:rsidRPr="002B1B64" w:rsidRDefault="00B129C5" w:rsidP="009E7D71">
      <w:pPr>
        <w:pStyle w:val="NoSpacing"/>
        <w:numPr>
          <w:ilvl w:val="0"/>
          <w:numId w:val="59"/>
        </w:numPr>
        <w:ind w:left="360"/>
        <w:jc w:val="both"/>
        <w:rPr>
          <w:rFonts w:cstheme="minorHAnsi"/>
          <w:lang w:val="sq-AL"/>
        </w:rPr>
      </w:pPr>
      <w:r w:rsidRPr="002B1B64">
        <w:rPr>
          <w:rFonts w:cstheme="minorHAnsi"/>
          <w:lang w:val="sq-AL"/>
        </w:rPr>
        <w:t xml:space="preserve">Nëse një punëtor beson se është detyruar ose </w:t>
      </w:r>
      <w:r w:rsidR="00A12DB2" w:rsidRPr="002B1B64">
        <w:rPr>
          <w:rFonts w:cstheme="minorHAnsi"/>
          <w:lang w:val="sq-AL"/>
        </w:rPr>
        <w:t>i</w:t>
      </w:r>
      <w:r w:rsidRPr="002B1B64">
        <w:rPr>
          <w:rFonts w:cstheme="minorHAnsi"/>
          <w:lang w:val="sq-AL"/>
        </w:rPr>
        <w:t xml:space="preserve"> është bërë presion për të hequr dorë nga të drejtat ose pretendimet e tij.</w:t>
      </w:r>
    </w:p>
    <w:p w14:paraId="4CE3C88C" w14:textId="77777777" w:rsidR="00A01FA4" w:rsidRPr="002B1B64" w:rsidRDefault="00A01FA4" w:rsidP="001B58BE">
      <w:pPr>
        <w:pStyle w:val="NoSpacing"/>
        <w:jc w:val="both"/>
        <w:rPr>
          <w:rFonts w:cstheme="minorHAnsi"/>
          <w:lang w:val="sq-AL"/>
        </w:rPr>
      </w:pPr>
    </w:p>
    <w:p w14:paraId="5991701C" w14:textId="09CB5C61" w:rsidR="00920CCF" w:rsidRPr="002B1B64" w:rsidRDefault="00A12DB2" w:rsidP="00747083">
      <w:pPr>
        <w:pStyle w:val="NoSpacing"/>
        <w:jc w:val="both"/>
        <w:rPr>
          <w:lang w:val="sq-AL"/>
        </w:rPr>
      </w:pPr>
      <w:r w:rsidRPr="002B1B64">
        <w:rPr>
          <w:lang w:val="sq-AL"/>
        </w:rPr>
        <w:t>MA</w:t>
      </w:r>
      <w:r w:rsidR="00920CCF" w:rsidRPr="002B1B64">
        <w:rPr>
          <w:lang w:val="sq-AL"/>
        </w:rPr>
        <w:t xml:space="preserve"> duhet t'u përmbahet parimeve të mëposhtme:</w:t>
      </w:r>
    </w:p>
    <w:bookmarkEnd w:id="45"/>
    <w:p w14:paraId="3B86C66D" w14:textId="77777777" w:rsidR="00B129C5" w:rsidRPr="002B1B64" w:rsidRDefault="00B129C5" w:rsidP="009E7D71">
      <w:pPr>
        <w:pStyle w:val="NoSpacing"/>
        <w:numPr>
          <w:ilvl w:val="0"/>
          <w:numId w:val="58"/>
        </w:numPr>
        <w:ind w:left="360"/>
        <w:jc w:val="both"/>
        <w:rPr>
          <w:rFonts w:cstheme="minorHAnsi"/>
          <w:lang w:val="sq-AL"/>
        </w:rPr>
      </w:pPr>
      <w:r w:rsidRPr="002B1B64">
        <w:rPr>
          <w:rFonts w:cstheme="minorHAnsi"/>
          <w:lang w:val="sq-AL"/>
        </w:rPr>
        <w:t>Të gjithë punëtorët duhet të informohen për GM-në në momentin që punësohen dhe detajet se si funksionon duhet të jenë lehtësisht të disponueshme, p.sh. të përfshira në dokumentacionin e punonjësve ose në tabelat e njoftimeve.</w:t>
      </w:r>
    </w:p>
    <w:p w14:paraId="3C771EC9" w14:textId="5ED318C2" w:rsidR="00B129C5" w:rsidRPr="002B1B64" w:rsidRDefault="00B129C5" w:rsidP="009E7D71">
      <w:pPr>
        <w:pStyle w:val="NoSpacing"/>
        <w:numPr>
          <w:ilvl w:val="0"/>
          <w:numId w:val="58"/>
        </w:numPr>
        <w:ind w:left="360"/>
        <w:jc w:val="both"/>
        <w:rPr>
          <w:rFonts w:cstheme="minorHAnsi"/>
          <w:lang w:val="sq-AL"/>
        </w:rPr>
      </w:pPr>
      <w:r w:rsidRPr="002B1B64">
        <w:rPr>
          <w:rFonts w:cstheme="minorHAnsi"/>
          <w:lang w:val="sq-AL"/>
        </w:rPr>
        <w:t xml:space="preserve">Punëtorët duhet të dinë se kujt mund t'i drejtohen në rast ankese dhe mbështetjen dhe </w:t>
      </w:r>
      <w:r w:rsidR="00A12DB2" w:rsidRPr="002B1B64">
        <w:rPr>
          <w:rFonts w:cstheme="minorHAnsi"/>
          <w:lang w:val="sq-AL"/>
        </w:rPr>
        <w:t>resurset</w:t>
      </w:r>
      <w:r w:rsidRPr="002B1B64">
        <w:rPr>
          <w:rFonts w:cstheme="minorHAnsi"/>
          <w:lang w:val="sq-AL"/>
        </w:rPr>
        <w:t xml:space="preserve"> e këshillave që janë në dispozicion të tyre. Të gjithë menaxherët e linjës dhe të lartë duhet të jenë të njohur me procedurën e ankesave të organizatës së tyre.</w:t>
      </w:r>
    </w:p>
    <w:p w14:paraId="40E4E108" w14:textId="77777777" w:rsidR="00B129C5" w:rsidRPr="002B1B64" w:rsidRDefault="00B129C5" w:rsidP="009E7D71">
      <w:pPr>
        <w:pStyle w:val="NoSpacing"/>
        <w:numPr>
          <w:ilvl w:val="0"/>
          <w:numId w:val="58"/>
        </w:numPr>
        <w:ind w:left="360"/>
        <w:jc w:val="both"/>
        <w:rPr>
          <w:rFonts w:cstheme="minorHAnsi"/>
          <w:lang w:val="sq-AL"/>
        </w:rPr>
      </w:pPr>
      <w:r w:rsidRPr="002B1B64">
        <w:rPr>
          <w:rFonts w:cstheme="minorHAnsi"/>
          <w:lang w:val="sq-AL"/>
        </w:rPr>
        <w:t>Procesi duhet të rishikohet rregullisht dhe të mbahet i përditësuar, për shembull, duke iu referuar çdo udhëzimi të ri ligjor, ndryshimi në kontrata ose përfaqësim.</w:t>
      </w:r>
    </w:p>
    <w:p w14:paraId="2799CBD8" w14:textId="77777777" w:rsidR="00B129C5" w:rsidRPr="002B1B64" w:rsidRDefault="00B129C5" w:rsidP="009E7D71">
      <w:pPr>
        <w:pStyle w:val="NoSpacing"/>
        <w:numPr>
          <w:ilvl w:val="0"/>
          <w:numId w:val="58"/>
        </w:numPr>
        <w:ind w:left="360"/>
        <w:jc w:val="both"/>
        <w:rPr>
          <w:rFonts w:cstheme="minorHAnsi"/>
          <w:lang w:val="sq-AL"/>
        </w:rPr>
      </w:pPr>
      <w:r w:rsidRPr="002B1B64">
        <w:rPr>
          <w:rFonts w:cstheme="minorHAnsi"/>
          <w:lang w:val="sq-AL"/>
        </w:rPr>
        <w:t>Procesi duhet të sigurojë që ankesa të trajtohet me konfidencialitet. Ndërsa procedurat mund të specifikojnë që ankesat duhet t'i bëhen fillimisht menaxherit të linjës së punëtorëve, duhet të ekzistojë gjithashtu mundësia e ngritjes së ankesës së pari me një menaxher alternativ, për shembull, një menaxher i burimeve njerëzore (personeli).</w:t>
      </w:r>
    </w:p>
    <w:p w14:paraId="522DF270" w14:textId="42BB7E84" w:rsidR="00B129C5" w:rsidRPr="002B1B64" w:rsidRDefault="00B129C5" w:rsidP="009E7D71">
      <w:pPr>
        <w:pStyle w:val="NoSpacing"/>
        <w:numPr>
          <w:ilvl w:val="0"/>
          <w:numId w:val="58"/>
        </w:numPr>
        <w:ind w:left="360"/>
        <w:jc w:val="both"/>
        <w:rPr>
          <w:rFonts w:cstheme="minorHAnsi"/>
          <w:lang w:val="sq-AL"/>
        </w:rPr>
      </w:pPr>
      <w:r w:rsidRPr="002B1B64">
        <w:rPr>
          <w:rFonts w:cstheme="minorHAnsi"/>
          <w:lang w:val="sq-AL"/>
        </w:rPr>
        <w:t xml:space="preserve">Procedurat duhet të garantojnë që çdo punonjës që </w:t>
      </w:r>
      <w:r w:rsidR="00A12DB2" w:rsidRPr="002B1B64">
        <w:rPr>
          <w:rFonts w:cstheme="minorHAnsi"/>
          <w:lang w:val="sq-AL"/>
        </w:rPr>
        <w:t>parashtron</w:t>
      </w:r>
      <w:r w:rsidRPr="002B1B64">
        <w:rPr>
          <w:rFonts w:cstheme="minorHAnsi"/>
          <w:lang w:val="sq-AL"/>
        </w:rPr>
        <w:t xml:space="preserve"> një ankesë nuk do t'i nënshtrohet asnjë hakmarrjeje.</w:t>
      </w:r>
    </w:p>
    <w:p w14:paraId="47BA8BC7" w14:textId="1302BB6B" w:rsidR="00B129C5" w:rsidRPr="002B1B64" w:rsidRDefault="00B129C5" w:rsidP="009E7D71">
      <w:pPr>
        <w:pStyle w:val="NoSpacing"/>
        <w:numPr>
          <w:ilvl w:val="0"/>
          <w:numId w:val="58"/>
        </w:numPr>
        <w:ind w:left="360"/>
        <w:jc w:val="both"/>
        <w:rPr>
          <w:rFonts w:cstheme="minorHAnsi"/>
          <w:lang w:val="sq-AL"/>
        </w:rPr>
      </w:pPr>
      <w:r w:rsidRPr="002B1B64">
        <w:rPr>
          <w:rFonts w:cstheme="minorHAnsi"/>
          <w:lang w:val="sq-AL"/>
        </w:rPr>
        <w:t xml:space="preserve">Procedurat duhet të lejojnë kohë për të hetuar plotësisht ankesat, por duhet të synojnë zgjidhje të shpejta. Sa më gjatë të lejohet të vazhdojë një ankesë, aq më e vështirë mund të jetë për të dyja palët që </w:t>
      </w:r>
      <w:r w:rsidR="00A12DB2" w:rsidRPr="002B1B64">
        <w:rPr>
          <w:rFonts w:cstheme="minorHAnsi"/>
          <w:lang w:val="sq-AL"/>
        </w:rPr>
        <w:t xml:space="preserve">më pas </w:t>
      </w:r>
      <w:r w:rsidRPr="002B1B64">
        <w:rPr>
          <w:rFonts w:cstheme="minorHAnsi"/>
          <w:lang w:val="sq-AL"/>
        </w:rPr>
        <w:t xml:space="preserve">të kthehen në normalitet. Duhet të caktohen afate kohore për çdo fazë të procesit, për shembull, një kohë maksimale midis një ankese që ngrihet dhe caktimit të një takimi për ta </w:t>
      </w:r>
      <w:r w:rsidR="00A12DB2" w:rsidRPr="002B1B64">
        <w:rPr>
          <w:rFonts w:cstheme="minorHAnsi"/>
          <w:lang w:val="sq-AL"/>
        </w:rPr>
        <w:t xml:space="preserve">shqzrtuar </w:t>
      </w:r>
      <w:r w:rsidRPr="002B1B64">
        <w:rPr>
          <w:rFonts w:cstheme="minorHAnsi"/>
          <w:lang w:val="sq-AL"/>
        </w:rPr>
        <w:t>atë.</w:t>
      </w:r>
    </w:p>
    <w:p w14:paraId="5A912A02" w14:textId="77777777" w:rsidR="00B129C5" w:rsidRPr="002B1B64" w:rsidRDefault="00B129C5" w:rsidP="009E7D71">
      <w:pPr>
        <w:pStyle w:val="NoSpacing"/>
        <w:numPr>
          <w:ilvl w:val="0"/>
          <w:numId w:val="58"/>
        </w:numPr>
        <w:ind w:left="360"/>
        <w:jc w:val="both"/>
        <w:rPr>
          <w:rFonts w:cstheme="minorHAnsi"/>
          <w:lang w:val="sq-AL"/>
        </w:rPr>
      </w:pPr>
      <w:r w:rsidRPr="002B1B64">
        <w:rPr>
          <w:rFonts w:cstheme="minorHAnsi"/>
          <w:lang w:val="sq-AL"/>
        </w:rPr>
        <w:t>Një punëtor duhet të ketë të drejtën e ankimimit në Bankën Botërore ose gjykatat kombëtare nëse ai ose ajo nuk është i kënaqur me gjetjen fillestare.</w:t>
      </w:r>
    </w:p>
    <w:p w14:paraId="0E056AF7" w14:textId="77777777" w:rsidR="00B129C5" w:rsidRPr="002B1B64" w:rsidRDefault="00B129C5" w:rsidP="009E7D71">
      <w:pPr>
        <w:pStyle w:val="NoSpacing"/>
        <w:numPr>
          <w:ilvl w:val="0"/>
          <w:numId w:val="58"/>
        </w:numPr>
        <w:ind w:left="360"/>
        <w:jc w:val="both"/>
        <w:rPr>
          <w:rFonts w:cstheme="minorHAnsi"/>
          <w:lang w:val="sq-AL"/>
        </w:rPr>
      </w:pPr>
      <w:r w:rsidRPr="002B1B64">
        <w:rPr>
          <w:rFonts w:cstheme="minorHAnsi"/>
          <w:lang w:val="sq-AL"/>
        </w:rPr>
        <w:t>Në çdo takim apo seancë, punëtori duhet të ketë të drejtën të shoqërohet nga një koleg, mik apo përfaqësues i sindikatës.</w:t>
      </w:r>
    </w:p>
    <w:p w14:paraId="00E55037" w14:textId="77777777" w:rsidR="00B129C5" w:rsidRPr="002B1B64" w:rsidRDefault="00B129C5" w:rsidP="009E7D71">
      <w:pPr>
        <w:pStyle w:val="NoSpacing"/>
        <w:numPr>
          <w:ilvl w:val="0"/>
          <w:numId w:val="58"/>
        </w:numPr>
        <w:ind w:left="360"/>
        <w:jc w:val="both"/>
        <w:rPr>
          <w:rFonts w:cstheme="minorHAnsi"/>
          <w:lang w:val="sq-AL"/>
        </w:rPr>
      </w:pPr>
      <w:r w:rsidRPr="002B1B64">
        <w:rPr>
          <w:rFonts w:cstheme="minorHAnsi"/>
          <w:lang w:val="sq-AL"/>
        </w:rPr>
        <w:t>Të dhënat me shkrim duhet të mbahen në të gjitha fazat. Ankesa fillestare duhet të jetë me shkrim, nëse është e mundur, së bashku me përgjigjen, shënimet e çdo takimi dhe gjetjet dhe arsyet e gjetjeve. Çdo regjistrim në VSM do të regjistrohet veçmas dhe nën konfidencialitetin më të rreptë.</w:t>
      </w:r>
    </w:p>
    <w:p w14:paraId="7842F038" w14:textId="77777777" w:rsidR="00B129C5" w:rsidRPr="002B1B64" w:rsidRDefault="00B129C5" w:rsidP="009E7D71">
      <w:pPr>
        <w:pStyle w:val="NoSpacing"/>
        <w:numPr>
          <w:ilvl w:val="0"/>
          <w:numId w:val="58"/>
        </w:numPr>
        <w:ind w:left="360"/>
        <w:jc w:val="both"/>
        <w:rPr>
          <w:rFonts w:cstheme="minorHAnsi"/>
          <w:lang w:val="sq-AL"/>
        </w:rPr>
      </w:pPr>
      <w:r w:rsidRPr="002B1B64">
        <w:rPr>
          <w:rFonts w:cstheme="minorHAnsi"/>
          <w:lang w:val="sq-AL"/>
        </w:rPr>
        <w:t>Procedurat e ankesave duhet të jenë në përputhje me çdo marrëveshje kolektive.</w:t>
      </w:r>
    </w:p>
    <w:p w14:paraId="3B0694EC" w14:textId="77777777" w:rsidR="000826B8" w:rsidRPr="002B1B64" w:rsidRDefault="00B129C5" w:rsidP="009E7D71">
      <w:pPr>
        <w:pStyle w:val="NoSpacing"/>
        <w:numPr>
          <w:ilvl w:val="0"/>
          <w:numId w:val="58"/>
        </w:numPr>
        <w:ind w:left="360"/>
        <w:jc w:val="both"/>
        <w:rPr>
          <w:rFonts w:cstheme="minorHAnsi"/>
          <w:lang w:val="sq-AL"/>
        </w:rPr>
      </w:pPr>
      <w:r w:rsidRPr="002B1B64">
        <w:rPr>
          <w:rFonts w:cstheme="minorHAnsi"/>
          <w:lang w:val="sq-AL"/>
        </w:rPr>
        <w:t>Proceset e ankesave duhet të jenë në përputhje me kodin kombëtar të punësimit.</w:t>
      </w:r>
    </w:p>
    <w:p w14:paraId="068BFB6D" w14:textId="37C447BA" w:rsidR="000826B8" w:rsidRPr="002B1B64" w:rsidRDefault="000826B8" w:rsidP="000826B8"/>
    <w:p w14:paraId="00007820" w14:textId="2D0D1707" w:rsidR="00D82DAF" w:rsidRPr="002B1B64" w:rsidRDefault="00D82DAF" w:rsidP="000826B8"/>
    <w:p w14:paraId="6A39323F" w14:textId="77777777" w:rsidR="00D82DAF" w:rsidRPr="002B1B64" w:rsidRDefault="00D82DAF" w:rsidP="000826B8"/>
    <w:p w14:paraId="43394855" w14:textId="77777777" w:rsidR="00191CD4" w:rsidRPr="002B1B64" w:rsidRDefault="003209FB" w:rsidP="004B3BC3">
      <w:pPr>
        <w:jc w:val="both"/>
        <w:rPr>
          <w:rFonts w:asciiTheme="majorHAnsi" w:hAnsiTheme="majorHAnsi" w:cstheme="majorHAnsi"/>
          <w:color w:val="2F5496" w:themeColor="accent1" w:themeShade="BF"/>
        </w:rPr>
      </w:pPr>
      <w:r w:rsidRPr="002B1B64">
        <w:rPr>
          <w:rFonts w:asciiTheme="majorHAnsi" w:hAnsiTheme="majorHAnsi" w:cstheme="majorHAnsi"/>
          <w:color w:val="2F5496" w:themeColor="accent1" w:themeShade="BF"/>
        </w:rPr>
        <w:lastRenderedPageBreak/>
        <w:t>Gjinia:</w:t>
      </w:r>
    </w:p>
    <w:p w14:paraId="0798C684" w14:textId="3017CB9E" w:rsidR="000826B8" w:rsidRPr="002B1B64" w:rsidRDefault="000826B8" w:rsidP="000826B8">
      <w:pPr>
        <w:pStyle w:val="NoSpacing"/>
        <w:jc w:val="both"/>
        <w:rPr>
          <w:rFonts w:cstheme="minorHAnsi"/>
          <w:lang w:val="sq-AL"/>
        </w:rPr>
      </w:pPr>
      <w:r w:rsidRPr="002B1B64">
        <w:rPr>
          <w:rFonts w:cstheme="minorHAnsi"/>
          <w:lang w:val="sq-AL"/>
        </w:rPr>
        <w:t xml:space="preserve">Nënprojekti është prioritet për të gjitha grupet e komunitetit, burra dhe gra, dhe do t'u shërbejë të gjitha familjeve që jetojnë në zonat e synuara të komunës së Vitisë. Ai do të kontribuojë në sigurimin e </w:t>
      </w:r>
      <w:r w:rsidR="00A12DB2" w:rsidRPr="002B1B64">
        <w:rPr>
          <w:rFonts w:cstheme="minorHAnsi"/>
          <w:lang w:val="sq-AL"/>
        </w:rPr>
        <w:t xml:space="preserve">qasjes </w:t>
      </w:r>
      <w:r w:rsidRPr="002B1B64">
        <w:rPr>
          <w:rFonts w:cstheme="minorHAnsi"/>
          <w:lang w:val="sq-AL"/>
        </w:rPr>
        <w:t xml:space="preserve"> të ujit për përfituesit dhe përmirësimin e furnizimit dhe cilësisë së ujit në zonë. Gjithashtu, parandalimi i përfituesve nga përdorimi i sistemeve alternative që janë të ndjeshme ndaj ndotjes.</w:t>
      </w:r>
    </w:p>
    <w:p w14:paraId="0B045D12" w14:textId="77777777" w:rsidR="002C359C" w:rsidRPr="002B1B64" w:rsidRDefault="002C359C" w:rsidP="00747083">
      <w:pPr>
        <w:jc w:val="both"/>
        <w:rPr>
          <w:rFonts w:asciiTheme="majorHAnsi" w:hAnsiTheme="majorHAnsi" w:cstheme="majorHAnsi"/>
          <w:color w:val="4472C4" w:themeColor="accent1"/>
        </w:rPr>
      </w:pPr>
    </w:p>
    <w:p w14:paraId="417327F9" w14:textId="788C6FCD" w:rsidR="005353C8" w:rsidRPr="002B1B64" w:rsidRDefault="00A12DB2" w:rsidP="00E66DB5">
      <w:pPr>
        <w:spacing w:before="120"/>
        <w:jc w:val="both"/>
        <w:rPr>
          <w:rFonts w:asciiTheme="majorHAnsi" w:hAnsiTheme="majorHAnsi" w:cstheme="majorHAnsi"/>
          <w:color w:val="2F5496" w:themeColor="accent1" w:themeShade="BF"/>
        </w:rPr>
      </w:pPr>
      <w:r w:rsidRPr="002B1B64">
        <w:rPr>
          <w:rFonts w:asciiTheme="majorHAnsi" w:hAnsiTheme="majorHAnsi" w:cstheme="majorHAnsi"/>
          <w:color w:val="2F5496" w:themeColor="accent1" w:themeShade="BF"/>
        </w:rPr>
        <w:t>Përvetësimi i</w:t>
      </w:r>
      <w:r w:rsidR="002C359C" w:rsidRPr="002B1B64">
        <w:rPr>
          <w:rFonts w:asciiTheme="majorHAnsi" w:hAnsiTheme="majorHAnsi" w:cstheme="majorHAnsi"/>
          <w:color w:val="2F5496" w:themeColor="accent1" w:themeShade="BF"/>
        </w:rPr>
        <w:t xml:space="preserve"> tokës dhe parcelat e prekura:</w:t>
      </w:r>
    </w:p>
    <w:p w14:paraId="79D14A47" w14:textId="77777777" w:rsidR="002C359C" w:rsidRPr="002B1B64" w:rsidRDefault="002C359C" w:rsidP="00E66DB5">
      <w:pPr>
        <w:spacing w:before="120"/>
        <w:jc w:val="both"/>
        <w:rPr>
          <w:rFonts w:asciiTheme="minorHAnsi" w:hAnsiTheme="minorHAnsi" w:cstheme="majorHAnsi"/>
        </w:rPr>
      </w:pPr>
      <w:r w:rsidRPr="002B1B64">
        <w:rPr>
          <w:rFonts w:asciiTheme="minorHAnsi" w:hAnsiTheme="minorHAnsi" w:cstheme="majorHAnsi"/>
        </w:rPr>
        <w:t>KRU Hidromorava ka mbështetjen e autoriteteve lokale dhe komunitetit për realizimin e këtij projekti.</w:t>
      </w:r>
    </w:p>
    <w:p w14:paraId="6D1B894A" w14:textId="4FDDB10F" w:rsidR="002C359C" w:rsidRPr="002B1B64" w:rsidRDefault="002C359C" w:rsidP="00E66DB5">
      <w:pPr>
        <w:spacing w:before="120"/>
        <w:jc w:val="both"/>
        <w:rPr>
          <w:rFonts w:asciiTheme="minorHAnsi" w:hAnsiTheme="minorHAnsi" w:cstheme="majorHAnsi"/>
        </w:rPr>
      </w:pPr>
      <w:r w:rsidRPr="002B1B64">
        <w:rPr>
          <w:rFonts w:asciiTheme="minorHAnsi" w:hAnsiTheme="minorHAnsi" w:cstheme="majorHAnsi"/>
        </w:rPr>
        <w:t>Impianti ekzistues i Trajtimit të Ujit (</w:t>
      </w:r>
      <w:r w:rsidR="00A12DB2" w:rsidRPr="002B1B64">
        <w:rPr>
          <w:rFonts w:asciiTheme="minorHAnsi" w:hAnsiTheme="minorHAnsi" w:cstheme="majorHAnsi"/>
        </w:rPr>
        <w:t>ITU</w:t>
      </w:r>
      <w:r w:rsidRPr="002B1B64">
        <w:rPr>
          <w:rFonts w:asciiTheme="minorHAnsi" w:hAnsiTheme="minorHAnsi" w:cstheme="majorHAnsi"/>
        </w:rPr>
        <w:t>), i vendosur në një parcelë prej 0.2 hektarësh në pronësi të Hidromorav</w:t>
      </w:r>
      <w:r w:rsidR="00D82DAF" w:rsidRPr="002B1B64">
        <w:rPr>
          <w:rFonts w:asciiTheme="minorHAnsi" w:hAnsiTheme="minorHAnsi" w:cstheme="majorHAnsi"/>
        </w:rPr>
        <w:t>ës</w:t>
      </w:r>
      <w:r w:rsidRPr="002B1B64">
        <w:rPr>
          <w:rFonts w:asciiTheme="minorHAnsi" w:hAnsiTheme="minorHAnsi" w:cstheme="majorHAnsi"/>
        </w:rPr>
        <w:t xml:space="preserve">, përballej me kufizime hapësinore. Për të lehtësuar zgjerimin e </w:t>
      </w:r>
      <w:r w:rsidR="00D82DAF" w:rsidRPr="002B1B64">
        <w:rPr>
          <w:rFonts w:asciiTheme="minorHAnsi" w:hAnsiTheme="minorHAnsi" w:cstheme="majorHAnsi"/>
        </w:rPr>
        <w:t>impiantit</w:t>
      </w:r>
      <w:r w:rsidRPr="002B1B64">
        <w:rPr>
          <w:rFonts w:asciiTheme="minorHAnsi" w:hAnsiTheme="minorHAnsi" w:cstheme="majorHAnsi"/>
        </w:rPr>
        <w:t>, Kuvendi Komunal i Vitisë shpronësoi parcelën prej 0.4138 hektarë (4,138 m²) tokë bujqësore. Kjo parcelë është e vetmja tokë e prekur nga projekti.</w:t>
      </w:r>
    </w:p>
    <w:p w14:paraId="546ED3B1" w14:textId="77777777" w:rsidR="00A12134" w:rsidRPr="002B1B64" w:rsidRDefault="002C359C" w:rsidP="00A12134">
      <w:pPr>
        <w:spacing w:before="120"/>
        <w:jc w:val="both"/>
        <w:rPr>
          <w:rFonts w:asciiTheme="minorHAnsi" w:hAnsiTheme="minorHAnsi" w:cstheme="majorHAnsi"/>
        </w:rPr>
      </w:pPr>
      <w:r w:rsidRPr="002B1B64">
        <w:rPr>
          <w:rFonts w:asciiTheme="minorHAnsi" w:hAnsiTheme="minorHAnsi" w:cstheme="majorHAnsi"/>
        </w:rPr>
        <w:t>Toka e shpronësuar, e identifikuar me numër parcelash P70101027-00002-3, e regjistruar me emrin Jakov Matiq (Tadeja) klasifikohet si tokë bujqësore e klasit V. Parcela ishte e papërdorur dhe trashëgimtarët e pronarit nuk varen prej saj për të ardhura, duke rezultuar në ndikim minimal social dhe ekonomik.</w:t>
      </w:r>
    </w:p>
    <w:p w14:paraId="3ABC1839" w14:textId="7095465D" w:rsidR="003933B7" w:rsidRPr="002B1B64" w:rsidRDefault="00A12134" w:rsidP="00E66DB5">
      <w:pPr>
        <w:spacing w:before="120"/>
        <w:jc w:val="both"/>
        <w:rPr>
          <w:rFonts w:asciiTheme="minorHAnsi" w:hAnsiTheme="minorHAnsi" w:cstheme="majorHAnsi"/>
        </w:rPr>
      </w:pPr>
      <w:r w:rsidRPr="002B1B64">
        <w:rPr>
          <w:rFonts w:asciiTheme="minorHAnsi" w:hAnsiTheme="minorHAnsi" w:cstheme="majorHAnsi"/>
        </w:rPr>
        <w:t xml:space="preserve">Shpronësimi është bërë nga Komuna e Vitisë në përputhje me </w:t>
      </w:r>
      <w:r w:rsidR="00D82DAF" w:rsidRPr="002B1B64">
        <w:rPr>
          <w:rFonts w:asciiTheme="minorHAnsi" w:hAnsiTheme="minorHAnsi" w:cstheme="majorHAnsi"/>
        </w:rPr>
        <w:t xml:space="preserve">Kornizën Ligjore të </w:t>
      </w:r>
      <w:r w:rsidRPr="002B1B64">
        <w:rPr>
          <w:rFonts w:asciiTheme="minorHAnsi" w:hAnsiTheme="minorHAnsi" w:cstheme="majorHAnsi"/>
        </w:rPr>
        <w:t>Kosovë</w:t>
      </w:r>
      <w:r w:rsidR="00D82DAF" w:rsidRPr="002B1B64">
        <w:rPr>
          <w:rFonts w:asciiTheme="minorHAnsi" w:hAnsiTheme="minorHAnsi" w:cstheme="majorHAnsi"/>
        </w:rPr>
        <w:t>s</w:t>
      </w:r>
      <w:r w:rsidRPr="002B1B64">
        <w:rPr>
          <w:rFonts w:asciiTheme="minorHAnsi" w:hAnsiTheme="minorHAnsi" w:cstheme="majorHAnsi"/>
        </w:rPr>
        <w:t>, Korniza e Politikave të Zhvendosjes (</w:t>
      </w:r>
      <w:r w:rsidR="00D82DAF" w:rsidRPr="002B1B64">
        <w:rPr>
          <w:rFonts w:asciiTheme="minorHAnsi" w:hAnsiTheme="minorHAnsi" w:cstheme="majorHAnsi"/>
        </w:rPr>
        <w:t>KPYH</w:t>
      </w:r>
      <w:r w:rsidRPr="002B1B64">
        <w:rPr>
          <w:rFonts w:asciiTheme="minorHAnsi" w:hAnsiTheme="minorHAnsi" w:cstheme="majorHAnsi"/>
        </w:rPr>
        <w:t>) për Projektin FLOWS dhe Banka Botërore ESS5. Edhe pse pronari i ligjshëm i parcelës nuk mund të identifikohej gjatë procesit, kompensimi për tokën e shpronësuar u përcaktua me koston e plotë të zëvendësimit. Në përputhje me paragrafin 15(c) të ESS5, shuma e kompensimit u depozitua në një llogari ruajtjeje, duke siguruar që fondet janë të disponueshme dhe të mbrojtura derisa të identifikohet pronari i ligjshëm.</w:t>
      </w:r>
    </w:p>
    <w:p w14:paraId="5CFA2443" w14:textId="77777777" w:rsidR="00A12134" w:rsidRPr="002B1B64" w:rsidRDefault="00A12134" w:rsidP="00E66DB5">
      <w:pPr>
        <w:spacing w:before="120"/>
        <w:jc w:val="both"/>
        <w:rPr>
          <w:rFonts w:asciiTheme="minorHAnsi" w:hAnsiTheme="minorHAnsi" w:cstheme="majorHAnsi"/>
        </w:rPr>
      </w:pPr>
    </w:p>
    <w:p w14:paraId="034E0B37" w14:textId="77777777" w:rsidR="007F5E06" w:rsidRPr="002B1B64" w:rsidRDefault="003933B7" w:rsidP="00E66DB5">
      <w:pPr>
        <w:pStyle w:val="NoSpacing"/>
        <w:spacing w:before="120"/>
        <w:jc w:val="both"/>
        <w:rPr>
          <w:rFonts w:eastAsia="Arial MT"/>
          <w:szCs w:val="24"/>
          <w:lang w:val="sq-AL"/>
        </w:rPr>
      </w:pPr>
      <w:r w:rsidRPr="002B1B64">
        <w:rPr>
          <w:rFonts w:eastAsia="Arial MT"/>
          <w:szCs w:val="24"/>
          <w:lang w:val="sq-AL"/>
        </w:rPr>
        <w:t>Gjatë punimeve të ekzekutimit kontraktori duhet:</w:t>
      </w:r>
    </w:p>
    <w:p w14:paraId="6410ED88" w14:textId="595D258F" w:rsidR="007F5E06" w:rsidRPr="002B1B64" w:rsidRDefault="007F5E06" w:rsidP="00E66DB5">
      <w:pPr>
        <w:pStyle w:val="NoSpacing"/>
        <w:numPr>
          <w:ilvl w:val="0"/>
          <w:numId w:val="28"/>
        </w:numPr>
        <w:ind w:left="357" w:hanging="357"/>
        <w:jc w:val="both"/>
        <w:rPr>
          <w:rFonts w:eastAsia="Arial MT"/>
          <w:szCs w:val="24"/>
          <w:lang w:val="sq-AL"/>
        </w:rPr>
      </w:pPr>
      <w:r w:rsidRPr="002B1B64">
        <w:rPr>
          <w:rFonts w:eastAsia="Arial MT"/>
          <w:szCs w:val="24"/>
          <w:lang w:val="sq-AL"/>
        </w:rPr>
        <w:t>të kufizojë veprimtarinë vetëm në k</w:t>
      </w:r>
      <w:r w:rsidR="00D82DAF" w:rsidRPr="002B1B64">
        <w:rPr>
          <w:rFonts w:eastAsia="Arial MT"/>
          <w:szCs w:val="24"/>
          <w:lang w:val="sq-AL"/>
        </w:rPr>
        <w:t>ornizën</w:t>
      </w:r>
      <w:r w:rsidRPr="002B1B64">
        <w:rPr>
          <w:rFonts w:eastAsia="Arial MT"/>
          <w:szCs w:val="24"/>
          <w:lang w:val="sq-AL"/>
        </w:rPr>
        <w:t xml:space="preserve"> e pasurisë së investitorit;</w:t>
      </w:r>
    </w:p>
    <w:p w14:paraId="78756F38" w14:textId="65D42514" w:rsidR="007F5E06" w:rsidRPr="002B1B64" w:rsidRDefault="00D82DAF" w:rsidP="00E66DB5">
      <w:pPr>
        <w:pStyle w:val="NoSpacing"/>
        <w:numPr>
          <w:ilvl w:val="0"/>
          <w:numId w:val="28"/>
        </w:numPr>
        <w:ind w:left="357" w:hanging="357"/>
        <w:jc w:val="both"/>
        <w:rPr>
          <w:rFonts w:eastAsia="Arial MT"/>
          <w:szCs w:val="24"/>
          <w:lang w:val="sq-AL"/>
        </w:rPr>
      </w:pPr>
      <w:r w:rsidRPr="002B1B64">
        <w:rPr>
          <w:rFonts w:eastAsia="Arial MT"/>
          <w:szCs w:val="24"/>
          <w:lang w:val="sq-AL"/>
        </w:rPr>
        <w:t>pasur</w:t>
      </w:r>
      <w:r w:rsidR="007F5E06" w:rsidRPr="002B1B64">
        <w:rPr>
          <w:rFonts w:eastAsia="Arial MT"/>
          <w:szCs w:val="24"/>
          <w:lang w:val="sq-AL"/>
        </w:rPr>
        <w:t xml:space="preserve"> kujdes që gjatë punimeve të mos dëmto</w:t>
      </w:r>
      <w:r w:rsidRPr="002B1B64">
        <w:rPr>
          <w:rFonts w:eastAsia="Arial MT"/>
          <w:szCs w:val="24"/>
          <w:lang w:val="sq-AL"/>
        </w:rPr>
        <w:t>hen</w:t>
      </w:r>
      <w:r w:rsidR="007F5E06" w:rsidRPr="002B1B64">
        <w:rPr>
          <w:rFonts w:eastAsia="Arial MT"/>
          <w:szCs w:val="24"/>
          <w:lang w:val="sq-AL"/>
        </w:rPr>
        <w:t xml:space="preserve"> pronat fqinje private apo publike, qofshin livadhe, male, fabrika të braktisura etj.</w:t>
      </w:r>
    </w:p>
    <w:p w14:paraId="4C38AF01" w14:textId="24C3C268" w:rsidR="007F5E06" w:rsidRPr="002B1B64" w:rsidRDefault="00D82DAF" w:rsidP="00E66DB5">
      <w:pPr>
        <w:pStyle w:val="NoSpacing"/>
        <w:numPr>
          <w:ilvl w:val="0"/>
          <w:numId w:val="28"/>
        </w:numPr>
        <w:ind w:left="357" w:hanging="357"/>
        <w:jc w:val="both"/>
        <w:rPr>
          <w:rFonts w:eastAsia="Arial MT"/>
          <w:szCs w:val="24"/>
          <w:lang w:val="sq-AL"/>
        </w:rPr>
      </w:pPr>
      <w:r w:rsidRPr="002B1B64">
        <w:rPr>
          <w:rFonts w:eastAsia="Arial MT"/>
          <w:szCs w:val="24"/>
          <w:lang w:val="sq-AL"/>
        </w:rPr>
        <w:t xml:space="preserve">merrni </w:t>
      </w:r>
      <w:r w:rsidR="007F5E06" w:rsidRPr="002B1B64">
        <w:rPr>
          <w:rFonts w:eastAsia="Arial MT"/>
          <w:szCs w:val="24"/>
          <w:lang w:val="sq-AL"/>
        </w:rPr>
        <w:t>me qira hapësirë ​​për depo ose punishte për pajisje dhe materiale sipas nevojës.</w:t>
      </w:r>
    </w:p>
    <w:p w14:paraId="359E965A" w14:textId="77777777" w:rsidR="007F5E06" w:rsidRPr="002B1B64" w:rsidRDefault="007F5E06" w:rsidP="00E66DB5">
      <w:pPr>
        <w:pStyle w:val="NoSpacing"/>
        <w:spacing w:before="120"/>
        <w:jc w:val="both"/>
        <w:rPr>
          <w:rFonts w:eastAsia="Arial MT"/>
          <w:szCs w:val="24"/>
          <w:lang w:val="sq-AL"/>
        </w:rPr>
      </w:pPr>
    </w:p>
    <w:p w14:paraId="1FFABE22" w14:textId="77777777" w:rsidR="003F6D99" w:rsidRPr="002B1B64" w:rsidRDefault="003F6D99" w:rsidP="00747083">
      <w:pPr>
        <w:jc w:val="both"/>
        <w:rPr>
          <w:rFonts w:ascii="Times New Roman" w:eastAsia="Arial MT" w:hAnsi="Times New Roman"/>
          <w:sz w:val="18"/>
          <w:szCs w:val="18"/>
        </w:rPr>
      </w:pPr>
    </w:p>
    <w:p w14:paraId="715CE41B" w14:textId="77777777" w:rsidR="003F6D99" w:rsidRPr="002B1B64" w:rsidRDefault="003F6D99" w:rsidP="00747083">
      <w:pPr>
        <w:jc w:val="both"/>
        <w:rPr>
          <w:rFonts w:ascii="Times New Roman" w:eastAsia="Arial MT" w:hAnsi="Times New Roman"/>
          <w:sz w:val="18"/>
          <w:szCs w:val="18"/>
        </w:rPr>
      </w:pPr>
    </w:p>
    <w:p w14:paraId="13A7E423" w14:textId="77777777" w:rsidR="003F6D99" w:rsidRPr="002B1B64" w:rsidRDefault="003F6D99" w:rsidP="00747083">
      <w:pPr>
        <w:jc w:val="both"/>
        <w:rPr>
          <w:rFonts w:ascii="Times New Roman" w:eastAsia="Arial MT" w:hAnsi="Times New Roman"/>
          <w:sz w:val="18"/>
          <w:szCs w:val="18"/>
        </w:rPr>
      </w:pPr>
    </w:p>
    <w:p w14:paraId="2AE7BDCD" w14:textId="77777777" w:rsidR="007F5E06" w:rsidRPr="002B1B64" w:rsidRDefault="007F5E06" w:rsidP="00747083">
      <w:pPr>
        <w:jc w:val="both"/>
        <w:rPr>
          <w:rFonts w:ascii="Times New Roman" w:eastAsia="Arial MT" w:hAnsi="Times New Roman"/>
          <w:sz w:val="18"/>
          <w:szCs w:val="18"/>
        </w:rPr>
      </w:pPr>
    </w:p>
    <w:p w14:paraId="176925F6" w14:textId="77777777" w:rsidR="009A6A52" w:rsidRPr="002B1B64" w:rsidRDefault="009A6A52" w:rsidP="00747083">
      <w:pPr>
        <w:jc w:val="both"/>
        <w:rPr>
          <w:rFonts w:ascii="Times New Roman" w:eastAsia="Arial MT" w:hAnsi="Times New Roman"/>
          <w:sz w:val="18"/>
          <w:szCs w:val="18"/>
        </w:rPr>
      </w:pPr>
    </w:p>
    <w:p w14:paraId="37E20298" w14:textId="77777777" w:rsidR="001542A9" w:rsidRPr="002B1B64" w:rsidRDefault="001542A9" w:rsidP="00747083">
      <w:pPr>
        <w:jc w:val="both"/>
        <w:rPr>
          <w:rFonts w:ascii="Times New Roman" w:eastAsia="Arial MT" w:hAnsi="Times New Roman"/>
          <w:sz w:val="18"/>
          <w:szCs w:val="18"/>
        </w:rPr>
      </w:pPr>
    </w:p>
    <w:p w14:paraId="748A4BD8" w14:textId="77777777" w:rsidR="001542A9" w:rsidRPr="002B1B64" w:rsidRDefault="001542A9" w:rsidP="00747083">
      <w:pPr>
        <w:jc w:val="both"/>
        <w:rPr>
          <w:rFonts w:ascii="Times New Roman" w:eastAsia="Arial MT" w:hAnsi="Times New Roman"/>
          <w:sz w:val="18"/>
          <w:szCs w:val="18"/>
        </w:rPr>
      </w:pPr>
    </w:p>
    <w:p w14:paraId="788C9A5F" w14:textId="77777777" w:rsidR="001542A9" w:rsidRPr="002B1B64" w:rsidRDefault="001542A9" w:rsidP="00747083">
      <w:pPr>
        <w:jc w:val="both"/>
        <w:rPr>
          <w:rFonts w:ascii="Times New Roman" w:eastAsia="Arial MT" w:hAnsi="Times New Roman"/>
          <w:sz w:val="18"/>
          <w:szCs w:val="18"/>
        </w:rPr>
      </w:pPr>
    </w:p>
    <w:p w14:paraId="450B26EC" w14:textId="77777777" w:rsidR="001542A9" w:rsidRPr="002B1B64" w:rsidRDefault="001542A9" w:rsidP="00747083">
      <w:pPr>
        <w:jc w:val="both"/>
        <w:rPr>
          <w:rFonts w:ascii="Times New Roman" w:eastAsia="Arial MT" w:hAnsi="Times New Roman"/>
          <w:sz w:val="18"/>
          <w:szCs w:val="18"/>
        </w:rPr>
      </w:pPr>
    </w:p>
    <w:p w14:paraId="57E101AD" w14:textId="77777777" w:rsidR="001542A9" w:rsidRPr="002B1B64" w:rsidRDefault="001542A9" w:rsidP="00747083">
      <w:pPr>
        <w:jc w:val="both"/>
        <w:rPr>
          <w:rFonts w:ascii="Times New Roman" w:eastAsia="Arial MT" w:hAnsi="Times New Roman"/>
          <w:sz w:val="18"/>
          <w:szCs w:val="18"/>
        </w:rPr>
      </w:pPr>
    </w:p>
    <w:p w14:paraId="6E0A30CC" w14:textId="77777777" w:rsidR="001542A9" w:rsidRPr="002B1B64" w:rsidRDefault="001542A9" w:rsidP="00747083">
      <w:pPr>
        <w:jc w:val="both"/>
        <w:rPr>
          <w:rFonts w:ascii="Times New Roman" w:eastAsia="Arial MT" w:hAnsi="Times New Roman"/>
          <w:sz w:val="18"/>
          <w:szCs w:val="18"/>
        </w:rPr>
      </w:pPr>
    </w:p>
    <w:p w14:paraId="17FEF1FB" w14:textId="77777777" w:rsidR="001542A9" w:rsidRPr="002B1B64" w:rsidRDefault="001542A9" w:rsidP="00747083">
      <w:pPr>
        <w:jc w:val="both"/>
        <w:rPr>
          <w:rFonts w:ascii="Times New Roman" w:eastAsia="Arial MT" w:hAnsi="Times New Roman"/>
          <w:sz w:val="18"/>
          <w:szCs w:val="18"/>
        </w:rPr>
      </w:pPr>
    </w:p>
    <w:p w14:paraId="2A95E501" w14:textId="77777777" w:rsidR="001542A9" w:rsidRPr="002B1B64" w:rsidRDefault="001542A9" w:rsidP="00747083">
      <w:pPr>
        <w:jc w:val="both"/>
        <w:rPr>
          <w:rFonts w:ascii="Times New Roman" w:eastAsia="Arial MT" w:hAnsi="Times New Roman"/>
          <w:sz w:val="18"/>
          <w:szCs w:val="18"/>
        </w:rPr>
      </w:pPr>
    </w:p>
    <w:p w14:paraId="537F2164" w14:textId="77777777" w:rsidR="001542A9" w:rsidRPr="002B1B64" w:rsidRDefault="001542A9" w:rsidP="00747083">
      <w:pPr>
        <w:jc w:val="both"/>
        <w:rPr>
          <w:rFonts w:ascii="Times New Roman" w:eastAsia="Arial MT" w:hAnsi="Times New Roman"/>
          <w:sz w:val="18"/>
          <w:szCs w:val="18"/>
        </w:rPr>
      </w:pPr>
    </w:p>
    <w:p w14:paraId="4F30E4DA" w14:textId="77777777" w:rsidR="001542A9" w:rsidRPr="002B1B64" w:rsidRDefault="001542A9" w:rsidP="00747083">
      <w:pPr>
        <w:jc w:val="both"/>
        <w:rPr>
          <w:rFonts w:ascii="Times New Roman" w:eastAsia="Arial MT" w:hAnsi="Times New Roman"/>
          <w:sz w:val="18"/>
          <w:szCs w:val="18"/>
        </w:rPr>
      </w:pPr>
    </w:p>
    <w:p w14:paraId="21C84BC6" w14:textId="77777777" w:rsidR="001542A9" w:rsidRPr="002B1B64" w:rsidRDefault="001542A9" w:rsidP="00747083">
      <w:pPr>
        <w:jc w:val="both"/>
        <w:rPr>
          <w:rFonts w:ascii="Times New Roman" w:eastAsia="Arial MT" w:hAnsi="Times New Roman"/>
          <w:sz w:val="18"/>
          <w:szCs w:val="18"/>
        </w:rPr>
      </w:pPr>
    </w:p>
    <w:p w14:paraId="1C0FB6D6" w14:textId="77777777" w:rsidR="001542A9" w:rsidRPr="002B1B64" w:rsidRDefault="001542A9" w:rsidP="00747083">
      <w:pPr>
        <w:jc w:val="both"/>
        <w:rPr>
          <w:rFonts w:ascii="Times New Roman" w:eastAsia="Arial MT" w:hAnsi="Times New Roman"/>
          <w:sz w:val="18"/>
          <w:szCs w:val="18"/>
        </w:rPr>
      </w:pPr>
    </w:p>
    <w:p w14:paraId="21E5E34C" w14:textId="77777777" w:rsidR="001542A9" w:rsidRPr="002B1B64" w:rsidRDefault="001542A9" w:rsidP="00747083">
      <w:pPr>
        <w:jc w:val="both"/>
        <w:rPr>
          <w:rFonts w:ascii="Times New Roman" w:eastAsia="Arial MT" w:hAnsi="Times New Roman"/>
          <w:sz w:val="18"/>
          <w:szCs w:val="18"/>
        </w:rPr>
      </w:pPr>
    </w:p>
    <w:p w14:paraId="0B4D8CE4" w14:textId="77777777" w:rsidR="001542A9" w:rsidRPr="002B1B64" w:rsidRDefault="001542A9" w:rsidP="00747083">
      <w:pPr>
        <w:jc w:val="both"/>
        <w:rPr>
          <w:rFonts w:ascii="Times New Roman" w:eastAsia="Arial MT" w:hAnsi="Times New Roman"/>
          <w:sz w:val="18"/>
          <w:szCs w:val="18"/>
        </w:rPr>
      </w:pPr>
    </w:p>
    <w:p w14:paraId="3922B5BC" w14:textId="77777777" w:rsidR="001542A9" w:rsidRPr="002B1B64" w:rsidRDefault="001542A9" w:rsidP="00747083">
      <w:pPr>
        <w:jc w:val="both"/>
        <w:rPr>
          <w:rFonts w:ascii="Times New Roman" w:eastAsia="Arial MT" w:hAnsi="Times New Roman"/>
          <w:sz w:val="18"/>
          <w:szCs w:val="18"/>
        </w:rPr>
      </w:pPr>
    </w:p>
    <w:p w14:paraId="03A2BBE7" w14:textId="77777777" w:rsidR="001542A9" w:rsidRPr="002B1B64" w:rsidRDefault="001542A9" w:rsidP="00747083">
      <w:pPr>
        <w:jc w:val="both"/>
        <w:rPr>
          <w:rFonts w:ascii="Times New Roman" w:eastAsia="Arial MT" w:hAnsi="Times New Roman"/>
          <w:sz w:val="18"/>
          <w:szCs w:val="18"/>
        </w:rPr>
      </w:pPr>
    </w:p>
    <w:p w14:paraId="0D578A15" w14:textId="77777777" w:rsidR="002A4D23" w:rsidRPr="002B1B64" w:rsidRDefault="002A4D23" w:rsidP="00277161">
      <w:pPr>
        <w:pStyle w:val="NoSpacing"/>
        <w:jc w:val="both"/>
        <w:rPr>
          <w:rFonts w:cstheme="minorHAnsi"/>
          <w:color w:val="2F5496" w:themeColor="accent1" w:themeShade="BF"/>
          <w:sz w:val="26"/>
          <w:szCs w:val="26"/>
          <w:lang w:val="sq-AL"/>
        </w:rPr>
      </w:pPr>
      <w:r w:rsidRPr="002B1B64">
        <w:rPr>
          <w:rFonts w:cstheme="minorHAnsi"/>
          <w:color w:val="2F5496" w:themeColor="accent1" w:themeShade="BF"/>
          <w:sz w:val="26"/>
          <w:szCs w:val="26"/>
          <w:lang w:val="sq-AL"/>
        </w:rPr>
        <w:lastRenderedPageBreak/>
        <w:t>6. NDIKIMET MJEDISORE DHE SOCIALE DHE MASAT ZBUTËSUESE</w:t>
      </w:r>
    </w:p>
    <w:p w14:paraId="72591208" w14:textId="77777777" w:rsidR="002A4D23" w:rsidRPr="002B1B64" w:rsidRDefault="002A4D23" w:rsidP="00277161">
      <w:pPr>
        <w:pStyle w:val="NoSpacing"/>
        <w:jc w:val="both"/>
        <w:rPr>
          <w:rFonts w:cstheme="minorHAnsi"/>
          <w:b/>
          <w:lang w:val="sq-AL"/>
        </w:rPr>
      </w:pPr>
    </w:p>
    <w:p w14:paraId="5E15A4E8" w14:textId="77777777" w:rsidR="002A4D23" w:rsidRPr="002B1B64" w:rsidRDefault="002A4D23" w:rsidP="00277161">
      <w:pPr>
        <w:pStyle w:val="NoSpacing"/>
        <w:jc w:val="both"/>
        <w:rPr>
          <w:rFonts w:cstheme="minorHAnsi"/>
          <w:b/>
          <w:lang w:val="sq-AL"/>
        </w:rPr>
      </w:pPr>
    </w:p>
    <w:p w14:paraId="7F64369D" w14:textId="77777777" w:rsidR="00277161" w:rsidRPr="002B1B64" w:rsidRDefault="002A4D23" w:rsidP="00277161">
      <w:pPr>
        <w:pStyle w:val="NoSpacing"/>
        <w:jc w:val="both"/>
        <w:rPr>
          <w:rFonts w:cstheme="minorHAnsi"/>
          <w:b/>
          <w:lang w:val="sq-AL"/>
        </w:rPr>
      </w:pPr>
      <w:r w:rsidRPr="002B1B64">
        <w:rPr>
          <w:rFonts w:cstheme="minorHAnsi"/>
          <w:b/>
          <w:lang w:val="sq-AL"/>
        </w:rPr>
        <w:t>Rreziqet mjedisore dhe sociale</w:t>
      </w:r>
    </w:p>
    <w:p w14:paraId="4290192D" w14:textId="77777777" w:rsidR="00D541A7" w:rsidRPr="002B1B64" w:rsidRDefault="00D541A7" w:rsidP="00277161">
      <w:pPr>
        <w:pStyle w:val="NoSpacing"/>
        <w:jc w:val="both"/>
        <w:rPr>
          <w:rFonts w:cstheme="minorHAnsi"/>
          <w:b/>
          <w:lang w:val="sq-AL"/>
        </w:rPr>
      </w:pPr>
    </w:p>
    <w:p w14:paraId="2D229BCE" w14:textId="2172C1A5" w:rsidR="00DB0220" w:rsidRPr="002B1B64" w:rsidRDefault="00ED6205" w:rsidP="001869C3">
      <w:pPr>
        <w:jc w:val="both"/>
        <w:rPr>
          <w:rFonts w:asciiTheme="minorHAnsi" w:hAnsiTheme="minorHAnsi" w:cstheme="minorHAnsi"/>
        </w:rPr>
      </w:pPr>
      <w:r w:rsidRPr="002B1B64">
        <w:rPr>
          <w:rFonts w:asciiTheme="minorHAnsi" w:hAnsiTheme="minorHAnsi" w:cstheme="minorHAnsi"/>
        </w:rPr>
        <w:t>Ndikimet nga nënprojekti '</w:t>
      </w:r>
      <w:r w:rsidR="001869C3" w:rsidRPr="002B1B64">
        <w:rPr>
          <w:rFonts w:asciiTheme="minorHAnsi" w:eastAsia="Arial MT" w:hAnsiTheme="minorHAnsi" w:cstheme="minorHAnsi"/>
        </w:rPr>
        <w:t>Zgjerimi i kapaciteteve për trajtimin e ujit në Letnicë, Komuna e Vitisë</w:t>
      </w:r>
      <w:r w:rsidR="00093D36" w:rsidRPr="002B1B64">
        <w:rPr>
          <w:rFonts w:asciiTheme="minorHAnsi" w:eastAsia="Arial MT" w:hAnsiTheme="minorHAnsi" w:cstheme="minorHAnsi"/>
        </w:rPr>
        <w:t xml:space="preserve"> </w:t>
      </w:r>
      <w:r w:rsidRPr="002B1B64">
        <w:rPr>
          <w:rFonts w:asciiTheme="minorHAnsi" w:hAnsiTheme="minorHAnsi" w:cstheme="minorHAnsi"/>
        </w:rPr>
        <w:t xml:space="preserve">janë të përqendruara kryesisht gjatë fazës së ndërtimit, që i atribuohen aktiviteteve të tilla si funksionimi i makinerive të rënda, përdorimi i lëndëve të para për punimet </w:t>
      </w:r>
      <w:r w:rsidR="00093D36" w:rsidRPr="002B1B64">
        <w:rPr>
          <w:rFonts w:asciiTheme="minorHAnsi" w:hAnsiTheme="minorHAnsi" w:cstheme="minorHAnsi"/>
        </w:rPr>
        <w:t>ndërtimore</w:t>
      </w:r>
      <w:r w:rsidRPr="002B1B64">
        <w:rPr>
          <w:rFonts w:asciiTheme="minorHAnsi" w:hAnsiTheme="minorHAnsi" w:cstheme="minorHAnsi"/>
        </w:rPr>
        <w:t>, emetimet e zhurmës dhe dridhjeve, gjenerimi i mbetjeve dhe rreziqet e mundshme që rrjedhin nga incidentet dhe rreziqet.</w:t>
      </w:r>
    </w:p>
    <w:p w14:paraId="23BFFA1D" w14:textId="77777777" w:rsidR="00191CD4" w:rsidRPr="002B1B64" w:rsidRDefault="000B2F94" w:rsidP="001869C3">
      <w:pPr>
        <w:jc w:val="both"/>
        <w:rPr>
          <w:rFonts w:asciiTheme="minorHAnsi" w:hAnsiTheme="minorHAnsi" w:cstheme="minorHAnsi"/>
        </w:rPr>
      </w:pPr>
      <w:r w:rsidRPr="002B1B64">
        <w:rPr>
          <w:rFonts w:asciiTheme="minorHAnsi" w:hAnsiTheme="minorHAnsi" w:cstheme="minorHAnsi"/>
        </w:rPr>
        <w:t>Rreziqet që lidhen me nënprojektin janë shumë më pak ato që lidhen me komunitetin dhe me punën dhe kushtet e punës.</w:t>
      </w:r>
    </w:p>
    <w:p w14:paraId="16EB00EE" w14:textId="77777777" w:rsidR="00DB0220" w:rsidRPr="002B1B64" w:rsidRDefault="0079275F" w:rsidP="00607A6F">
      <w:pPr>
        <w:jc w:val="both"/>
        <w:rPr>
          <w:rFonts w:asciiTheme="minorHAnsi" w:hAnsiTheme="minorHAnsi" w:cstheme="minorHAnsi"/>
        </w:rPr>
      </w:pPr>
      <w:r w:rsidRPr="002B1B64">
        <w:rPr>
          <w:rFonts w:asciiTheme="minorHAnsi" w:hAnsiTheme="minorHAnsi" w:cstheme="minorHAnsi"/>
        </w:rPr>
        <w:t xml:space="preserve">Gjatë fazës operative, kapacitetet e trajtimit të ujit do të shfaqin efekte të moderuara pozitive, veçanërisht në zonat e reja të servisuara me shërbime të përmirësuara të furnizimit me ujë. Vëmendje e veçantë gjatë fazës operative lidhet me përdorimin e kimikateve në procesin e trajtimit të ujit, trajnimin e stafit dhe punëtorëve të rinj.  </w:t>
      </w:r>
    </w:p>
    <w:p w14:paraId="508F6E7F" w14:textId="77777777" w:rsidR="00970831" w:rsidRPr="002B1B64" w:rsidRDefault="00970831" w:rsidP="00607A6F">
      <w:pPr>
        <w:jc w:val="both"/>
        <w:rPr>
          <w:rFonts w:asciiTheme="minorHAnsi" w:hAnsiTheme="minorHAnsi" w:cstheme="minorHAnsi"/>
        </w:rPr>
      </w:pPr>
      <w:r w:rsidRPr="002B1B64">
        <w:rPr>
          <w:rFonts w:asciiTheme="minorHAnsi" w:hAnsiTheme="minorHAnsi" w:cstheme="minorHAnsi"/>
        </w:rPr>
        <w:t xml:space="preserve">Janë përcaktuar masat zbutëse për të reduktuar ndikimin e rreziqeve të mundshme mjedisore dhe sociale gjatë zbatimit të nënprojektit, të cilat janë dhënë në Tabelën 2.  </w:t>
      </w:r>
    </w:p>
    <w:p w14:paraId="298ED548" w14:textId="77777777" w:rsidR="001B40DF" w:rsidRPr="002B1B64" w:rsidRDefault="001B40DF" w:rsidP="00607A6F">
      <w:pPr>
        <w:jc w:val="both"/>
        <w:rPr>
          <w:rFonts w:asciiTheme="minorHAnsi" w:hAnsiTheme="minorHAnsi" w:cstheme="minorHAnsi"/>
        </w:rPr>
      </w:pPr>
    </w:p>
    <w:p w14:paraId="6798E825" w14:textId="77777777" w:rsidR="007E4A1F" w:rsidRPr="002B1B64" w:rsidRDefault="00293D40" w:rsidP="00607A6F">
      <w:pPr>
        <w:jc w:val="both"/>
        <w:rPr>
          <w:rFonts w:ascii="Arial Narrow" w:hAnsi="Arial Narrow" w:cs="Arial"/>
        </w:rPr>
      </w:pPr>
      <w:r w:rsidRPr="002B1B64">
        <w:rPr>
          <w:rFonts w:asciiTheme="minorHAnsi" w:hAnsiTheme="minorHAnsi" w:cs="Arial"/>
        </w:rPr>
        <w:t xml:space="preserve">Gjatë aktiviteteve përgatitore dhe të projektit të ndërtimit, </w:t>
      </w:r>
      <w:r w:rsidRPr="002B1B64">
        <w:rPr>
          <w:rFonts w:asciiTheme="minorHAnsi" w:hAnsiTheme="minorHAnsi" w:cs="Arial"/>
          <w:b/>
          <w:bCs/>
        </w:rPr>
        <w:t>shkarkimet e mundshme në ajër</w:t>
      </w:r>
      <w:r w:rsidRPr="002B1B64">
        <w:rPr>
          <w:rFonts w:asciiTheme="minorHAnsi" w:hAnsiTheme="minorHAnsi" w:cs="Arial"/>
        </w:rPr>
        <w:t xml:space="preserve"> do të shkaktohen nga funksionimi i makinerive dhe pajisjeve mekanike (krijimi i shkarkimeve të pluhurit dhe gazit).</w:t>
      </w:r>
    </w:p>
    <w:p w14:paraId="700ECE19" w14:textId="77777777" w:rsidR="00884704" w:rsidRPr="002B1B64" w:rsidRDefault="00970831" w:rsidP="00607A6F">
      <w:pPr>
        <w:jc w:val="both"/>
        <w:rPr>
          <w:rFonts w:asciiTheme="minorHAnsi" w:hAnsiTheme="minorHAnsi" w:cstheme="minorHAnsi"/>
          <w:b/>
        </w:rPr>
      </w:pPr>
      <w:r w:rsidRPr="002B1B64">
        <w:rPr>
          <w:rFonts w:asciiTheme="minorHAnsi" w:hAnsiTheme="minorHAnsi" w:cstheme="minorHAnsi"/>
          <w:b/>
        </w:rPr>
        <w:t>Ndotja e ajrit (prodhimi i pluhurit dhe emetimet e gazta) gjatë ndërtimit dhe aktiviteteve të mirëmbajtura do të zbutet nga:</w:t>
      </w:r>
    </w:p>
    <w:p w14:paraId="03057C30" w14:textId="77777777" w:rsidR="00884704" w:rsidRPr="002B1B64" w:rsidRDefault="00884704" w:rsidP="009E7D71">
      <w:pPr>
        <w:pStyle w:val="NoSpacing"/>
        <w:numPr>
          <w:ilvl w:val="0"/>
          <w:numId w:val="17"/>
        </w:numPr>
        <w:jc w:val="both"/>
        <w:rPr>
          <w:rStyle w:val="Strong"/>
          <w:b w:val="0"/>
          <w:lang w:val="sq-AL"/>
        </w:rPr>
      </w:pPr>
      <w:r w:rsidRPr="002B1B64">
        <w:rPr>
          <w:rStyle w:val="Strong"/>
          <w:b w:val="0"/>
          <w:lang w:val="sq-AL"/>
        </w:rPr>
        <w:t>Përdorimi i pajisjeve të mirëmbajtura dhe mirëmbajtja e duhur e makinerive për të minimizuar emetimet e gazit të CO, grimcat e pezulluara dhe tymrat.</w:t>
      </w:r>
    </w:p>
    <w:p w14:paraId="0479EE85" w14:textId="77777777" w:rsidR="00884704" w:rsidRPr="002B1B64" w:rsidRDefault="00884704" w:rsidP="009E7D71">
      <w:pPr>
        <w:pStyle w:val="NoSpacing"/>
        <w:numPr>
          <w:ilvl w:val="0"/>
          <w:numId w:val="17"/>
        </w:numPr>
        <w:jc w:val="both"/>
        <w:rPr>
          <w:rStyle w:val="Strong"/>
          <w:b w:val="0"/>
          <w:lang w:val="sq-AL"/>
        </w:rPr>
      </w:pPr>
      <w:r w:rsidRPr="002B1B64">
        <w:rPr>
          <w:rStyle w:val="Strong"/>
          <w:b w:val="0"/>
          <w:lang w:val="sq-AL"/>
        </w:rPr>
        <w:t>Spërkatni ujë për kontrollin e pluhurit.</w:t>
      </w:r>
    </w:p>
    <w:p w14:paraId="54C016D2" w14:textId="77777777" w:rsidR="00884704" w:rsidRPr="002B1B64" w:rsidRDefault="00884704" w:rsidP="009E7D71">
      <w:pPr>
        <w:pStyle w:val="NoSpacing"/>
        <w:numPr>
          <w:ilvl w:val="0"/>
          <w:numId w:val="17"/>
        </w:numPr>
        <w:jc w:val="both"/>
        <w:rPr>
          <w:rStyle w:val="Strong"/>
          <w:b w:val="0"/>
          <w:lang w:val="sq-AL"/>
        </w:rPr>
      </w:pPr>
      <w:r w:rsidRPr="002B1B64">
        <w:rPr>
          <w:rStyle w:val="Strong"/>
          <w:b w:val="0"/>
          <w:lang w:val="sq-AL"/>
        </w:rPr>
        <w:t>Përdorni metoda të fshirjes së pluhurit për të reduktuar pluhurin.</w:t>
      </w:r>
    </w:p>
    <w:p w14:paraId="68385117" w14:textId="77777777" w:rsidR="00884704" w:rsidRPr="002B1B64" w:rsidRDefault="00884704" w:rsidP="009E7D71">
      <w:pPr>
        <w:pStyle w:val="NoSpacing"/>
        <w:numPr>
          <w:ilvl w:val="0"/>
          <w:numId w:val="17"/>
        </w:numPr>
        <w:jc w:val="both"/>
        <w:rPr>
          <w:rStyle w:val="Strong"/>
          <w:b w:val="0"/>
          <w:lang w:val="sq-AL"/>
        </w:rPr>
      </w:pPr>
      <w:r w:rsidRPr="002B1B64">
        <w:rPr>
          <w:rStyle w:val="Strong"/>
          <w:b w:val="0"/>
          <w:lang w:val="sq-AL"/>
        </w:rPr>
        <w:t>Mbulimi i kamionëve që transportojnë materiale ndërtimi dhe mbetje.</w:t>
      </w:r>
    </w:p>
    <w:p w14:paraId="538BD5F7" w14:textId="77777777" w:rsidR="00884704" w:rsidRPr="002B1B64" w:rsidRDefault="00884704" w:rsidP="009E7D71">
      <w:pPr>
        <w:pStyle w:val="NoSpacing"/>
        <w:numPr>
          <w:ilvl w:val="0"/>
          <w:numId w:val="17"/>
        </w:numPr>
        <w:jc w:val="both"/>
        <w:rPr>
          <w:bCs/>
          <w:lang w:val="sq-AL"/>
        </w:rPr>
      </w:pPr>
      <w:r w:rsidRPr="002B1B64">
        <w:rPr>
          <w:rStyle w:val="Strong"/>
          <w:b w:val="0"/>
          <w:lang w:val="sq-AL"/>
        </w:rPr>
        <w:t>Ruajtja dhe mbulimi i shtyllave të gërmuara në zona me më pak erë.</w:t>
      </w:r>
    </w:p>
    <w:p w14:paraId="369C532D" w14:textId="77777777" w:rsidR="00497E87" w:rsidRPr="002B1B64" w:rsidRDefault="00497E87" w:rsidP="00497E87">
      <w:pPr>
        <w:jc w:val="both"/>
        <w:rPr>
          <w:rFonts w:ascii="Arial Narrow" w:hAnsi="Arial Narrow" w:cs="Arial"/>
        </w:rPr>
      </w:pPr>
      <w:r w:rsidRPr="002B1B64">
        <w:rPr>
          <w:rFonts w:asciiTheme="minorHAnsi" w:hAnsiTheme="minorHAnsi" w:cs="Arial"/>
        </w:rPr>
        <w:t>Gjatë fazës së funksionimit nuk do të ketë shkarkime në ajër, por shkarkime gazi nga burimet e lëvizshme (automjetet e personelit).</w:t>
      </w:r>
    </w:p>
    <w:p w14:paraId="262FB526" w14:textId="77777777" w:rsidR="00884704" w:rsidRPr="002B1B64" w:rsidRDefault="00884704" w:rsidP="00607A6F">
      <w:pPr>
        <w:jc w:val="both"/>
        <w:rPr>
          <w:rFonts w:asciiTheme="minorHAnsi" w:hAnsiTheme="minorHAnsi" w:cstheme="minorHAnsi"/>
        </w:rPr>
      </w:pPr>
    </w:p>
    <w:p w14:paraId="0F453771" w14:textId="77777777" w:rsidR="007E4A1F" w:rsidRPr="002B1B64" w:rsidRDefault="00293D40" w:rsidP="00607A6F">
      <w:pPr>
        <w:jc w:val="both"/>
        <w:rPr>
          <w:rFonts w:asciiTheme="minorHAnsi" w:hAnsiTheme="minorHAnsi" w:cstheme="minorHAnsi"/>
          <w:b/>
          <w:bCs/>
        </w:rPr>
      </w:pPr>
      <w:r w:rsidRPr="002B1B64">
        <w:rPr>
          <w:rFonts w:asciiTheme="minorHAnsi" w:hAnsiTheme="minorHAnsi" w:cstheme="minorHAnsi"/>
          <w:bCs/>
        </w:rPr>
        <w:t>Priten rritje të niveleve të zhurmës dhe dridhjeve gjatë fazës përgatitore dhe të ndërtimit të projektit. Megjithatë, duke marrë parasysh mungesën e zonave të banuara në afërsi të menjëhershme dhe distancën e konsiderueshme ndërmjet lokacionit të projektit dhe fshatit Letnicë, ndikimet nga zhurmat dhe emetimet e dridhjeve konsiderohen të jenë të ulëta. Megjithatë, vëmendje duhet t'i kushtohet ndikimeve të mundshme të zhurmës në jetën e egër në pyllin ngjitur me vendndodhjen e projektit.</w:t>
      </w:r>
    </w:p>
    <w:p w14:paraId="6D6CAC36" w14:textId="77777777" w:rsidR="00ED01B4" w:rsidRPr="002B1B64" w:rsidRDefault="00ED01B4" w:rsidP="00607A6F">
      <w:pPr>
        <w:jc w:val="both"/>
        <w:rPr>
          <w:rFonts w:asciiTheme="minorHAnsi" w:hAnsiTheme="minorHAnsi" w:cstheme="minorHAnsi"/>
          <w:b/>
          <w:bCs/>
        </w:rPr>
      </w:pPr>
    </w:p>
    <w:p w14:paraId="7D177C5D" w14:textId="77777777" w:rsidR="00884704" w:rsidRPr="002B1B64" w:rsidRDefault="00884704" w:rsidP="00607A6F">
      <w:pPr>
        <w:jc w:val="both"/>
        <w:rPr>
          <w:rFonts w:asciiTheme="minorHAnsi" w:hAnsiTheme="minorHAnsi" w:cstheme="minorHAnsi"/>
          <w:b/>
          <w:bCs/>
        </w:rPr>
      </w:pPr>
      <w:r w:rsidRPr="002B1B64">
        <w:rPr>
          <w:rFonts w:asciiTheme="minorHAnsi" w:hAnsiTheme="minorHAnsi" w:cstheme="minorHAnsi"/>
          <w:b/>
          <w:bCs/>
        </w:rPr>
        <w:t>Nivelet e rritura të zhurmës mund të zbuten nga:</w:t>
      </w:r>
    </w:p>
    <w:p w14:paraId="090AF998" w14:textId="77777777" w:rsidR="00884704" w:rsidRPr="002B1B64" w:rsidRDefault="00884704" w:rsidP="009E7D71">
      <w:pPr>
        <w:pStyle w:val="NoSpacing"/>
        <w:numPr>
          <w:ilvl w:val="0"/>
          <w:numId w:val="18"/>
        </w:numPr>
        <w:jc w:val="both"/>
        <w:rPr>
          <w:lang w:val="sq-AL"/>
        </w:rPr>
      </w:pPr>
      <w:r w:rsidRPr="002B1B64">
        <w:rPr>
          <w:rFonts w:eastAsia="Times New Roman"/>
          <w:lang w:val="sq-AL"/>
        </w:rPr>
        <w:t>Përdorimi i pajisjeve të qeta/të mirëmbajtura dhe mirëmbajtja e rregullt e pajisjeve.</w:t>
      </w:r>
    </w:p>
    <w:p w14:paraId="0515EECD" w14:textId="77777777" w:rsidR="00884704" w:rsidRPr="002B1B64" w:rsidRDefault="00884704" w:rsidP="009E7D71">
      <w:pPr>
        <w:pStyle w:val="NoSpacing"/>
        <w:numPr>
          <w:ilvl w:val="0"/>
          <w:numId w:val="18"/>
        </w:numPr>
        <w:jc w:val="both"/>
        <w:rPr>
          <w:lang w:val="sq-AL"/>
        </w:rPr>
      </w:pPr>
      <w:r w:rsidRPr="002B1B64">
        <w:rPr>
          <w:lang w:val="sq-AL"/>
        </w:rPr>
        <w:t>Përdorni silenciatorë funksional të zhurmës.</w:t>
      </w:r>
    </w:p>
    <w:p w14:paraId="3576D2E4" w14:textId="77777777" w:rsidR="00884704" w:rsidRPr="002B1B64" w:rsidRDefault="00884704" w:rsidP="009E7D71">
      <w:pPr>
        <w:pStyle w:val="NoSpacing"/>
        <w:numPr>
          <w:ilvl w:val="0"/>
          <w:numId w:val="18"/>
        </w:numPr>
        <w:rPr>
          <w:lang w:val="sq-AL"/>
        </w:rPr>
      </w:pPr>
      <w:r w:rsidRPr="002B1B64">
        <w:rPr>
          <w:lang w:val="sq-AL"/>
        </w:rPr>
        <w:t>Kufizoni aktivitetet e zhurmshme në orët normale të ditës.</w:t>
      </w:r>
    </w:p>
    <w:p w14:paraId="2A8532F2" w14:textId="77777777" w:rsidR="00884704" w:rsidRPr="002B1B64" w:rsidRDefault="00884704" w:rsidP="009E7D71">
      <w:pPr>
        <w:pStyle w:val="NoSpacing"/>
        <w:numPr>
          <w:ilvl w:val="0"/>
          <w:numId w:val="18"/>
        </w:numPr>
        <w:rPr>
          <w:rFonts w:eastAsia="Times New Roman"/>
          <w:lang w:val="sq-AL"/>
        </w:rPr>
      </w:pPr>
      <w:r w:rsidRPr="002B1B64">
        <w:rPr>
          <w:lang w:val="sq-AL"/>
        </w:rPr>
        <w:t>Kufizoni shpejtësinë e automjetit në vende kritike.</w:t>
      </w:r>
    </w:p>
    <w:p w14:paraId="530037A5" w14:textId="77777777" w:rsidR="00884704" w:rsidRPr="002B1B64" w:rsidRDefault="00884704" w:rsidP="00884704">
      <w:pPr>
        <w:rPr>
          <w:rFonts w:asciiTheme="minorHAnsi" w:hAnsiTheme="minorHAnsi" w:cstheme="minorHAnsi"/>
        </w:rPr>
      </w:pPr>
    </w:p>
    <w:p w14:paraId="4A638497" w14:textId="77777777" w:rsidR="00884704" w:rsidRPr="002B1B64" w:rsidRDefault="00884704" w:rsidP="00607A6F">
      <w:pPr>
        <w:jc w:val="both"/>
        <w:rPr>
          <w:rFonts w:asciiTheme="minorHAnsi" w:hAnsiTheme="minorHAnsi" w:cstheme="minorHAnsi"/>
          <w:b/>
          <w:bCs/>
        </w:rPr>
      </w:pPr>
      <w:r w:rsidRPr="002B1B64">
        <w:rPr>
          <w:rFonts w:asciiTheme="minorHAnsi" w:hAnsiTheme="minorHAnsi" w:cstheme="minorHAnsi"/>
          <w:b/>
          <w:bCs/>
        </w:rPr>
        <w:t>Ndotja e tokës dhe e ujërave nëntokësore (nafta) që mund të zbutet nga:</w:t>
      </w:r>
    </w:p>
    <w:p w14:paraId="66E271EA" w14:textId="77777777" w:rsidR="00884704" w:rsidRPr="002B1B64" w:rsidRDefault="00884704" w:rsidP="009E7D71">
      <w:pPr>
        <w:pStyle w:val="NoSpacing"/>
        <w:numPr>
          <w:ilvl w:val="0"/>
          <w:numId w:val="19"/>
        </w:numPr>
        <w:jc w:val="both"/>
        <w:rPr>
          <w:lang w:val="sq-AL"/>
        </w:rPr>
      </w:pPr>
      <w:r w:rsidRPr="002B1B64">
        <w:rPr>
          <w:lang w:val="sq-AL"/>
        </w:rPr>
        <w:t>Sigurohuni që mbetjet ose materialet e gërmuara të mos ruhen në mënyrë të papërshtatshme për të parandaluar ndotjen e burimeve të ujit.</w:t>
      </w:r>
    </w:p>
    <w:p w14:paraId="18390EC7" w14:textId="77777777" w:rsidR="00884704" w:rsidRPr="002B1B64" w:rsidRDefault="00884704" w:rsidP="009E7D71">
      <w:pPr>
        <w:pStyle w:val="NoSpacing"/>
        <w:numPr>
          <w:ilvl w:val="0"/>
          <w:numId w:val="19"/>
        </w:numPr>
        <w:jc w:val="both"/>
        <w:rPr>
          <w:lang w:val="sq-AL"/>
        </w:rPr>
      </w:pPr>
      <w:r w:rsidRPr="002B1B64">
        <w:rPr>
          <w:lang w:val="sq-AL"/>
        </w:rPr>
        <w:t>Siguroni mbajtjen dytësore për të gjitha anijet e përfshira kimike.</w:t>
      </w:r>
    </w:p>
    <w:p w14:paraId="5FF8A9EE" w14:textId="77777777" w:rsidR="00884704" w:rsidRPr="002B1B64" w:rsidRDefault="00884704" w:rsidP="009E7D71">
      <w:pPr>
        <w:pStyle w:val="NoSpacing"/>
        <w:numPr>
          <w:ilvl w:val="0"/>
          <w:numId w:val="19"/>
        </w:numPr>
        <w:jc w:val="both"/>
        <w:rPr>
          <w:lang w:val="sq-AL"/>
        </w:rPr>
      </w:pPr>
      <w:r w:rsidRPr="002B1B64">
        <w:rPr>
          <w:lang w:val="sq-AL"/>
        </w:rPr>
        <w:lastRenderedPageBreak/>
        <w:t>Prania e kompleteve të përshtatshme për parandalimin e derdhjeve.</w:t>
      </w:r>
    </w:p>
    <w:p w14:paraId="619BEDCB" w14:textId="77777777" w:rsidR="00884704" w:rsidRPr="002B1B64" w:rsidRDefault="00884704" w:rsidP="009E7D71">
      <w:pPr>
        <w:pStyle w:val="NoSpacing"/>
        <w:numPr>
          <w:ilvl w:val="0"/>
          <w:numId w:val="19"/>
        </w:numPr>
        <w:jc w:val="both"/>
        <w:rPr>
          <w:lang w:val="sq-AL"/>
        </w:rPr>
      </w:pPr>
      <w:r w:rsidRPr="002B1B64">
        <w:rPr>
          <w:lang w:val="sq-AL"/>
        </w:rPr>
        <w:t>Ruajtja e duhur e substancave të rrezikshme dhe larg burimeve të tokës dhe ujit dhe rezervuari i depozitimit.</w:t>
      </w:r>
    </w:p>
    <w:p w14:paraId="35FE78E3" w14:textId="77777777" w:rsidR="00884704" w:rsidRPr="002B1B64" w:rsidRDefault="00884704" w:rsidP="009E7D71">
      <w:pPr>
        <w:pStyle w:val="NoSpacing"/>
        <w:numPr>
          <w:ilvl w:val="0"/>
          <w:numId w:val="19"/>
        </w:numPr>
        <w:jc w:val="both"/>
        <w:rPr>
          <w:lang w:val="sq-AL"/>
        </w:rPr>
      </w:pPr>
      <w:r w:rsidRPr="002B1B64">
        <w:rPr>
          <w:lang w:val="sq-AL"/>
        </w:rPr>
        <w:t>Ruani kimikatet, mbetjet e rrezikshme të tilla çimento sipas Fletëve të të Dhënave të Sigurisë Materiale (MSDS).</w:t>
      </w:r>
    </w:p>
    <w:p w14:paraId="7E7064C4" w14:textId="77777777" w:rsidR="00ED01B4" w:rsidRPr="002B1B64" w:rsidRDefault="00ED01B4" w:rsidP="00ED01B4">
      <w:pPr>
        <w:pStyle w:val="NoSpacing"/>
        <w:ind w:left="720"/>
        <w:jc w:val="both"/>
        <w:rPr>
          <w:lang w:val="sq-AL"/>
        </w:rPr>
      </w:pPr>
    </w:p>
    <w:p w14:paraId="38D6BE45" w14:textId="77777777" w:rsidR="00A07A8A" w:rsidRPr="002B1B64" w:rsidRDefault="00293D40" w:rsidP="00607A6F">
      <w:pPr>
        <w:jc w:val="both"/>
        <w:rPr>
          <w:rFonts w:asciiTheme="minorHAnsi" w:hAnsiTheme="minorHAnsi"/>
        </w:rPr>
      </w:pPr>
      <w:r w:rsidRPr="002B1B64">
        <w:rPr>
          <w:rFonts w:asciiTheme="minorHAnsi" w:hAnsiTheme="minorHAnsi"/>
        </w:rPr>
        <w:t>Rrjedhat e ndryshme të mbetjeve (të tilla si dheu i tepërt, mbetjet e betonit dhe mbetjet komunale) të krijuara në vendndodhjen e projektit, duhet të menaxhohen siç duhet nga Kontraktori përmes klasifikimit të duhur, transportit dhe asgjësimit përfundimtar, në përputhje me legjislacionin kombëtar, veçanërisht Ligjin për Mbeturinat Nr.04/L-060. Pritet që një Plan për Menaxhimin e Mbeturinave të përgatitet dhe zbatohet nga Kontraktori për të parandaluar depozitimin e pahijshëm të mbeturinave, veçanërisht afër ose në lumin Letnica dhe përreth Impiantit të Trajtimit të Ujit (WTP). Grumbullimi dhe depozitimi i mbeturinave në komunë do të bëhet nga operatori lokal, kompania publiko-private 'Ekohigjiena'. Dheu i gërmuar, me disa sasi që do të ripërdoren për mbushje, dhe çdo mbetje inerte do të transportohet në landfillin e caktuar. Mbetjet e rrezikshme të krijuara në lokacionet e projektit do të ruhen përkohësisht në kontejnerë të përshtatshëm. Grumbullimi, transportimi dhe asgjësimi përfundimtar do të kryhet në përputhje me UA Nr. 02/2017, i cili ofron listën e mbetjeve të rrezikshme në bazë të origjinës dhe asgjësimi/përpunimi do të bëhet vetëm në objektet e licencuara. Nëse gjatë punimeve të ndërtimit zbulohen ose prodhohen mbetje azbesti (si tubacionet e vjetra), do të zbatohet UA Nr. 01/2020 për menaxhimin e mbetjeve që përmbajnë asbest.</w:t>
      </w:r>
    </w:p>
    <w:p w14:paraId="214E3BB4" w14:textId="77777777" w:rsidR="00ED01B4" w:rsidRPr="002B1B64" w:rsidRDefault="00ED01B4" w:rsidP="00607A6F">
      <w:pPr>
        <w:jc w:val="both"/>
        <w:rPr>
          <w:rFonts w:asciiTheme="minorHAnsi" w:hAnsiTheme="minorHAnsi"/>
        </w:rPr>
      </w:pPr>
    </w:p>
    <w:p w14:paraId="51552BAD" w14:textId="77777777" w:rsidR="00884704" w:rsidRPr="002B1B64" w:rsidRDefault="00884704" w:rsidP="00607A6F">
      <w:pPr>
        <w:jc w:val="both"/>
        <w:rPr>
          <w:rFonts w:asciiTheme="minorHAnsi" w:hAnsiTheme="minorHAnsi" w:cstheme="minorHAnsi"/>
          <w:b/>
        </w:rPr>
      </w:pPr>
      <w:r w:rsidRPr="002B1B64">
        <w:rPr>
          <w:rFonts w:asciiTheme="minorHAnsi" w:hAnsiTheme="minorHAnsi" w:cstheme="minorHAnsi"/>
          <w:b/>
          <w:bCs/>
        </w:rPr>
        <w:t>Prodhimi dhe asgjësimi i mbetjeve mund të zbutet nga:</w:t>
      </w:r>
    </w:p>
    <w:p w14:paraId="4B796A08" w14:textId="77777777" w:rsidR="00884704" w:rsidRPr="002B1B64" w:rsidRDefault="00884704" w:rsidP="009E7D71">
      <w:pPr>
        <w:pStyle w:val="NoSpacing"/>
        <w:numPr>
          <w:ilvl w:val="0"/>
          <w:numId w:val="20"/>
        </w:numPr>
        <w:jc w:val="both"/>
        <w:rPr>
          <w:lang w:val="sq-AL"/>
        </w:rPr>
      </w:pPr>
      <w:r w:rsidRPr="002B1B64">
        <w:rPr>
          <w:lang w:val="sq-AL"/>
        </w:rPr>
        <w:t>Sigurohuni që të mbahen masa të mira të mirëmbajtjes së shtëpisë.</w:t>
      </w:r>
    </w:p>
    <w:p w14:paraId="0BE59B1D" w14:textId="77777777" w:rsidR="00884704" w:rsidRPr="002B1B64" w:rsidRDefault="00884704" w:rsidP="009E7D71">
      <w:pPr>
        <w:pStyle w:val="NoSpacing"/>
        <w:numPr>
          <w:ilvl w:val="0"/>
          <w:numId w:val="20"/>
        </w:numPr>
        <w:jc w:val="both"/>
        <w:rPr>
          <w:lang w:val="sq-AL"/>
        </w:rPr>
      </w:pPr>
      <w:r w:rsidRPr="002B1B64">
        <w:rPr>
          <w:lang w:val="sq-AL"/>
        </w:rPr>
        <w:t>Sigurohuni që mbetjet e ngurta të mblidhen rregullisht dhe të ruhen në vende të caktuara në enë plastike.</w:t>
      </w:r>
    </w:p>
    <w:p w14:paraId="027C51B9" w14:textId="77777777" w:rsidR="00884704" w:rsidRPr="002B1B64" w:rsidRDefault="00884704" w:rsidP="009E7D71">
      <w:pPr>
        <w:pStyle w:val="NoSpacing"/>
        <w:numPr>
          <w:ilvl w:val="0"/>
          <w:numId w:val="20"/>
        </w:numPr>
        <w:jc w:val="both"/>
        <w:rPr>
          <w:lang w:val="sq-AL"/>
        </w:rPr>
      </w:pPr>
      <w:r w:rsidRPr="002B1B64">
        <w:rPr>
          <w:lang w:val="sq-AL"/>
        </w:rPr>
        <w:t>Mblidhni, transportoni dhe hidhni siç duhet mbetjet e ngurta në vendet e caktuara të lejuara ose në landfill të caktuara nga autoritetet lokale.</w:t>
      </w:r>
    </w:p>
    <w:p w14:paraId="7657E3CC" w14:textId="77777777" w:rsidR="00884704" w:rsidRPr="002B1B64" w:rsidRDefault="00884704" w:rsidP="009E7D71">
      <w:pPr>
        <w:pStyle w:val="NoSpacing"/>
        <w:numPr>
          <w:ilvl w:val="0"/>
          <w:numId w:val="20"/>
        </w:numPr>
        <w:jc w:val="both"/>
        <w:rPr>
          <w:lang w:val="sq-AL"/>
        </w:rPr>
      </w:pPr>
      <w:r w:rsidRPr="002B1B64">
        <w:rPr>
          <w:lang w:val="sq-AL"/>
        </w:rPr>
        <w:t>Mbulimi i duhur i kamionëve që transportojnë mbetjet e grumbulluara për të shmangur derdhjen gjatë transportit.</w:t>
      </w:r>
    </w:p>
    <w:p w14:paraId="24CAEECB" w14:textId="77777777" w:rsidR="00884704" w:rsidRPr="002B1B64" w:rsidRDefault="00884704" w:rsidP="009E7D71">
      <w:pPr>
        <w:pStyle w:val="NoSpacing"/>
        <w:numPr>
          <w:ilvl w:val="0"/>
          <w:numId w:val="20"/>
        </w:numPr>
        <w:jc w:val="both"/>
        <w:rPr>
          <w:rFonts w:eastAsia="Times New Roman"/>
          <w:lang w:val="sq-AL"/>
        </w:rPr>
      </w:pPr>
      <w:r w:rsidRPr="002B1B64">
        <w:rPr>
          <w:lang w:val="sq-AL"/>
        </w:rPr>
        <w:t>Bashkangjitni dhe dorëzoni faturën e mbetjeve nga autoritetet e caktuara të landfillit.</w:t>
      </w:r>
    </w:p>
    <w:p w14:paraId="18379885" w14:textId="77777777" w:rsidR="00390A9E" w:rsidRPr="002B1B64" w:rsidRDefault="00390A9E" w:rsidP="00607A6F">
      <w:pPr>
        <w:pStyle w:val="NoSpacing"/>
        <w:jc w:val="both"/>
        <w:rPr>
          <w:b/>
          <w:lang w:val="sq-AL"/>
        </w:rPr>
      </w:pPr>
    </w:p>
    <w:p w14:paraId="27E2F7B1" w14:textId="77777777" w:rsidR="00884704" w:rsidRPr="002B1B64" w:rsidRDefault="00884704" w:rsidP="00607A6F">
      <w:pPr>
        <w:pStyle w:val="NoSpacing"/>
        <w:jc w:val="both"/>
        <w:rPr>
          <w:rFonts w:cstheme="minorHAnsi"/>
          <w:b/>
          <w:lang w:val="sq-AL"/>
        </w:rPr>
      </w:pPr>
      <w:r w:rsidRPr="002B1B64">
        <w:rPr>
          <w:b/>
          <w:lang w:val="sq-AL"/>
        </w:rPr>
        <w:t>Aksidentet dhe lëndimet në punë mund të zbuten nga:</w:t>
      </w:r>
    </w:p>
    <w:p w14:paraId="4944FED1" w14:textId="77777777" w:rsidR="00884704" w:rsidRPr="002B1B64" w:rsidRDefault="00884704" w:rsidP="009E7D71">
      <w:pPr>
        <w:pStyle w:val="NoSpacing"/>
        <w:numPr>
          <w:ilvl w:val="0"/>
          <w:numId w:val="25"/>
        </w:numPr>
        <w:jc w:val="both"/>
        <w:rPr>
          <w:lang w:val="sq-AL"/>
        </w:rPr>
      </w:pPr>
      <w:r w:rsidRPr="002B1B64">
        <w:rPr>
          <w:lang w:val="sq-AL"/>
        </w:rPr>
        <w:t>Siguroni trajnime për shëndetin dhe sigurinë në punë për të gjithë punonjësit e përfshirë në punë.</w:t>
      </w:r>
    </w:p>
    <w:p w14:paraId="76F076A2" w14:textId="77777777" w:rsidR="00884704" w:rsidRPr="002B1B64" w:rsidRDefault="00884704" w:rsidP="009E7D71">
      <w:pPr>
        <w:pStyle w:val="NoSpacing"/>
        <w:numPr>
          <w:ilvl w:val="0"/>
          <w:numId w:val="25"/>
        </w:numPr>
        <w:jc w:val="both"/>
        <w:rPr>
          <w:lang w:val="sq-AL"/>
        </w:rPr>
      </w:pPr>
      <w:r w:rsidRPr="002B1B64">
        <w:rPr>
          <w:lang w:val="sq-AL"/>
        </w:rPr>
        <w:t>Siguroni PPE (kaskenë mbrojtëse, maska, këpucë të përgjithshme dhe sigurie, dhe syze sigurie, sipas rastit);</w:t>
      </w:r>
    </w:p>
    <w:p w14:paraId="02041579" w14:textId="77777777" w:rsidR="00884704" w:rsidRPr="002B1B64" w:rsidRDefault="00884704" w:rsidP="009E7D71">
      <w:pPr>
        <w:pStyle w:val="NoSpacing"/>
        <w:numPr>
          <w:ilvl w:val="0"/>
          <w:numId w:val="25"/>
        </w:numPr>
        <w:jc w:val="both"/>
        <w:rPr>
          <w:lang w:val="sq-AL"/>
        </w:rPr>
      </w:pPr>
      <w:r w:rsidRPr="002B1B64">
        <w:rPr>
          <w:lang w:val="sq-AL"/>
        </w:rPr>
        <w:t>Siguroni disponueshmërinë e kutisë së ndihmës së parë.</w:t>
      </w:r>
    </w:p>
    <w:p w14:paraId="71B876BB" w14:textId="77777777" w:rsidR="00884704" w:rsidRPr="002B1B64" w:rsidRDefault="00884704" w:rsidP="009E7D71">
      <w:pPr>
        <w:pStyle w:val="NoSpacing"/>
        <w:numPr>
          <w:ilvl w:val="0"/>
          <w:numId w:val="25"/>
        </w:numPr>
        <w:rPr>
          <w:lang w:val="sq-AL"/>
        </w:rPr>
      </w:pPr>
      <w:r w:rsidRPr="002B1B64">
        <w:rPr>
          <w:lang w:val="sq-AL"/>
        </w:rPr>
        <w:t>Detajet e spitalit më të afërt duhet të jenë të pranishme në vend.</w:t>
      </w:r>
    </w:p>
    <w:p w14:paraId="4CAFD17B" w14:textId="77777777" w:rsidR="00884704" w:rsidRPr="002B1B64" w:rsidRDefault="00884704" w:rsidP="009E7D71">
      <w:pPr>
        <w:pStyle w:val="NoSpacing"/>
        <w:numPr>
          <w:ilvl w:val="0"/>
          <w:numId w:val="25"/>
        </w:numPr>
        <w:jc w:val="both"/>
        <w:rPr>
          <w:lang w:val="sq-AL"/>
        </w:rPr>
      </w:pPr>
      <w:r w:rsidRPr="002B1B64">
        <w:rPr>
          <w:lang w:val="sq-AL"/>
        </w:rPr>
        <w:t>Ndjekja e udhëzimeve për sigurinë e drejtimit, p.sh., shoferë të trajnuar, respektimi i kufijve të shpejtësisë, përdorimi i kamionëve të mirëmbajtur.</w:t>
      </w:r>
    </w:p>
    <w:p w14:paraId="10043BAC" w14:textId="77777777" w:rsidR="00884704" w:rsidRPr="002B1B64" w:rsidRDefault="00884704" w:rsidP="009E7D71">
      <w:pPr>
        <w:pStyle w:val="NoSpacing"/>
        <w:numPr>
          <w:ilvl w:val="0"/>
          <w:numId w:val="25"/>
        </w:numPr>
        <w:jc w:val="both"/>
        <w:rPr>
          <w:lang w:val="sq-AL"/>
        </w:rPr>
      </w:pPr>
      <w:r w:rsidRPr="002B1B64">
        <w:rPr>
          <w:lang w:val="sq-AL"/>
        </w:rPr>
        <w:t>Sigurohuni që shenjat paralajmëruese të shtohen në një distancë të sigurt nga punëtorët dhe vendi i punës për të siguruar që asnjë punëtor të mos përplaset aksidentalisht nga një automjet.</w:t>
      </w:r>
    </w:p>
    <w:p w14:paraId="0D71DCC0" w14:textId="77777777" w:rsidR="00884704" w:rsidRPr="002B1B64" w:rsidRDefault="00884704" w:rsidP="009E7D71">
      <w:pPr>
        <w:pStyle w:val="NoSpacing"/>
        <w:numPr>
          <w:ilvl w:val="0"/>
          <w:numId w:val="25"/>
        </w:numPr>
        <w:jc w:val="both"/>
        <w:rPr>
          <w:lang w:val="sq-AL"/>
        </w:rPr>
      </w:pPr>
      <w:r w:rsidRPr="002B1B64">
        <w:rPr>
          <w:lang w:val="sq-AL"/>
        </w:rPr>
        <w:t>Mbani sigurimin për punëtorët në kantierin e nënprojektit sipas kërkesave dhe kushteve të sigurimit në dokumentet e tenderit të cilat duhet të jenë në përputhje me ligjin kombëtar të punës.</w:t>
      </w:r>
    </w:p>
    <w:p w14:paraId="642E6C1E" w14:textId="77777777" w:rsidR="00884704" w:rsidRPr="002B1B64" w:rsidRDefault="00884704" w:rsidP="009E7D71">
      <w:pPr>
        <w:pStyle w:val="NoSpacing"/>
        <w:numPr>
          <w:ilvl w:val="0"/>
          <w:numId w:val="25"/>
        </w:numPr>
        <w:jc w:val="both"/>
        <w:rPr>
          <w:lang w:val="sq-AL"/>
        </w:rPr>
      </w:pPr>
      <w:r w:rsidRPr="002B1B64">
        <w:rPr>
          <w:lang w:val="sq-AL"/>
        </w:rPr>
        <w:t>Kontraktuesi duhet të dorëzojë raporte ditore për lëvizjen e punëtorëve, punëtorët e aprovuar dhe të trajnuar për kryerjen e veprimtarisë.</w:t>
      </w:r>
    </w:p>
    <w:p w14:paraId="63F6A7D8" w14:textId="77777777" w:rsidR="00884704" w:rsidRPr="002B1B64" w:rsidRDefault="00884704" w:rsidP="009E7D71">
      <w:pPr>
        <w:pStyle w:val="NoSpacing"/>
        <w:numPr>
          <w:ilvl w:val="0"/>
          <w:numId w:val="25"/>
        </w:numPr>
        <w:jc w:val="both"/>
        <w:rPr>
          <w:lang w:val="sq-AL"/>
        </w:rPr>
      </w:pPr>
      <w:r w:rsidRPr="002B1B64">
        <w:rPr>
          <w:lang w:val="sq-AL"/>
        </w:rPr>
        <w:t>Kontraktuesi duhet t'i mbrojë punëtorët, duke mbuluar hapjet dhe duke vendosur gardhe të mbrojtura, të barrikaduara dhe parmakë rreth vendeve të punës.</w:t>
      </w:r>
    </w:p>
    <w:p w14:paraId="0891E75C" w14:textId="77777777" w:rsidR="00884704" w:rsidRPr="002B1B64" w:rsidRDefault="00884704" w:rsidP="009E7D71">
      <w:pPr>
        <w:pStyle w:val="NoSpacing"/>
        <w:numPr>
          <w:ilvl w:val="0"/>
          <w:numId w:val="25"/>
        </w:numPr>
        <w:jc w:val="both"/>
        <w:rPr>
          <w:lang w:val="sq-AL"/>
        </w:rPr>
      </w:pPr>
      <w:r w:rsidRPr="002B1B64">
        <w:rPr>
          <w:lang w:val="sq-AL"/>
        </w:rPr>
        <w:lastRenderedPageBreak/>
        <w:t>Kontraktori duhet të përgatisë dhe dorëzojë metodën e deklaratës dhe vlerësimin e rrezikut OHS për aktivitetet e punës me rrezik të lartë.</w:t>
      </w:r>
    </w:p>
    <w:p w14:paraId="60655863" w14:textId="77777777" w:rsidR="00884704" w:rsidRPr="002B1B64" w:rsidRDefault="00884704" w:rsidP="009E7D71">
      <w:pPr>
        <w:pStyle w:val="NoSpacing"/>
        <w:numPr>
          <w:ilvl w:val="0"/>
          <w:numId w:val="25"/>
        </w:numPr>
        <w:jc w:val="both"/>
        <w:rPr>
          <w:lang w:val="sq-AL"/>
        </w:rPr>
      </w:pPr>
      <w:r w:rsidRPr="002B1B64">
        <w:rPr>
          <w:lang w:val="sq-AL"/>
        </w:rPr>
        <w:t>Sigurohuni që drejtuesit e mjeteve të transportit po ndjekin praktikat e mira të drejtimit të automjetit, si mbajtja e kufirit të shpejtësisë dhe vendosja e rripave të sigurimit.</w:t>
      </w:r>
    </w:p>
    <w:p w14:paraId="2AFCAF00" w14:textId="77777777" w:rsidR="00884704" w:rsidRPr="002B1B64" w:rsidRDefault="00884704" w:rsidP="009E7D71">
      <w:pPr>
        <w:pStyle w:val="NoSpacing"/>
        <w:numPr>
          <w:ilvl w:val="0"/>
          <w:numId w:val="25"/>
        </w:numPr>
        <w:jc w:val="both"/>
        <w:rPr>
          <w:lang w:val="sq-AL"/>
        </w:rPr>
      </w:pPr>
      <w:r w:rsidRPr="002B1B64">
        <w:rPr>
          <w:lang w:val="sq-AL"/>
        </w:rPr>
        <w:t>Sigurohuni që punëtorët të jenë të vetëdijshëm për teknikat e duhura të ngritjes për të shmangur dëmtimet e shpinës.</w:t>
      </w:r>
    </w:p>
    <w:p w14:paraId="3AD24F18" w14:textId="77777777" w:rsidR="00884704" w:rsidRPr="002B1B64" w:rsidRDefault="00884704" w:rsidP="009E7D71">
      <w:pPr>
        <w:pStyle w:val="NoSpacing"/>
        <w:numPr>
          <w:ilvl w:val="0"/>
          <w:numId w:val="25"/>
        </w:numPr>
        <w:jc w:val="both"/>
        <w:rPr>
          <w:lang w:val="sq-AL"/>
        </w:rPr>
      </w:pPr>
      <w:r w:rsidRPr="002B1B64">
        <w:rPr>
          <w:lang w:val="sq-AL"/>
        </w:rPr>
        <w:t>Sigurohuni që të sigurohen pushime të rregullta dhe ujë të pijshëm.</w:t>
      </w:r>
    </w:p>
    <w:p w14:paraId="3131191F" w14:textId="77777777" w:rsidR="00884704" w:rsidRPr="002B1B64" w:rsidRDefault="00884704" w:rsidP="009E7D71">
      <w:pPr>
        <w:pStyle w:val="NoSpacing"/>
        <w:numPr>
          <w:ilvl w:val="0"/>
          <w:numId w:val="25"/>
        </w:numPr>
        <w:rPr>
          <w:lang w:val="sq-AL"/>
        </w:rPr>
      </w:pPr>
      <w:r w:rsidRPr="002B1B64">
        <w:rPr>
          <w:lang w:val="sq-AL"/>
        </w:rPr>
        <w:t>Kryerja e punës gjatë ditës.</w:t>
      </w:r>
    </w:p>
    <w:p w14:paraId="439D8617" w14:textId="77777777" w:rsidR="00884704" w:rsidRPr="002B1B64" w:rsidRDefault="00970831" w:rsidP="00884704">
      <w:pPr>
        <w:pStyle w:val="NoSpacing"/>
        <w:rPr>
          <w:lang w:val="sq-AL"/>
        </w:rPr>
      </w:pPr>
      <w:r w:rsidRPr="002B1B64">
        <w:rPr>
          <w:b/>
          <w:lang w:val="sq-AL"/>
        </w:rPr>
        <w:t>Rreziku për punëtorët nga materiali i rrezikshëm mund të zbutet me</w:t>
      </w:r>
      <w:r w:rsidRPr="002B1B64">
        <w:rPr>
          <w:lang w:val="sq-AL"/>
        </w:rPr>
        <w:t>:</w:t>
      </w:r>
    </w:p>
    <w:p w14:paraId="0D2DF34E" w14:textId="77777777" w:rsidR="00884704" w:rsidRPr="002B1B64" w:rsidRDefault="00884704" w:rsidP="009E7D71">
      <w:pPr>
        <w:pStyle w:val="NoSpacing"/>
        <w:numPr>
          <w:ilvl w:val="0"/>
          <w:numId w:val="24"/>
        </w:numPr>
        <w:jc w:val="both"/>
        <w:rPr>
          <w:lang w:val="sq-AL"/>
        </w:rPr>
      </w:pPr>
      <w:r w:rsidRPr="002B1B64">
        <w:rPr>
          <w:lang w:val="sq-AL"/>
        </w:rPr>
        <w:t>Trajnoni punëtorët në lidhje me trajtimin e materialeve të rrezikshme.</w:t>
      </w:r>
    </w:p>
    <w:p w14:paraId="36DBADBC" w14:textId="77777777" w:rsidR="00884704" w:rsidRPr="002B1B64" w:rsidRDefault="00884704" w:rsidP="009E7D71">
      <w:pPr>
        <w:pStyle w:val="NoSpacing"/>
        <w:numPr>
          <w:ilvl w:val="0"/>
          <w:numId w:val="24"/>
        </w:numPr>
        <w:jc w:val="both"/>
        <w:rPr>
          <w:lang w:val="sq-AL"/>
        </w:rPr>
      </w:pPr>
      <w:r w:rsidRPr="002B1B64">
        <w:rPr>
          <w:lang w:val="sq-AL"/>
        </w:rPr>
        <w:t>Trajtoni, ruani dhe hidhni materiale dhe mbetje të rrezikshme sipas MSDS-ve të tyre.</w:t>
      </w:r>
    </w:p>
    <w:p w14:paraId="24A4DA31" w14:textId="77777777" w:rsidR="00884704" w:rsidRPr="002B1B64" w:rsidRDefault="00884704" w:rsidP="00607A6F">
      <w:pPr>
        <w:pStyle w:val="NoSpacing"/>
        <w:jc w:val="both"/>
        <w:rPr>
          <w:lang w:val="sq-AL"/>
        </w:rPr>
      </w:pPr>
    </w:p>
    <w:p w14:paraId="63535BEC" w14:textId="77777777" w:rsidR="00884704" w:rsidRPr="002B1B64" w:rsidRDefault="00884704" w:rsidP="00607A6F">
      <w:pPr>
        <w:pStyle w:val="NoSpacing"/>
        <w:jc w:val="both"/>
        <w:rPr>
          <w:b/>
          <w:lang w:val="sq-AL"/>
        </w:rPr>
      </w:pPr>
      <w:r w:rsidRPr="002B1B64">
        <w:rPr>
          <w:rFonts w:cstheme="minorHAnsi"/>
          <w:b/>
          <w:lang w:val="sq-AL"/>
        </w:rPr>
        <w:t>Sigurimi i punonjësve me akses në tualete dhe ujë dhe sapun.</w:t>
      </w:r>
    </w:p>
    <w:p w14:paraId="0FFA4993" w14:textId="77777777" w:rsidR="000C4F8E" w:rsidRPr="002B1B64" w:rsidRDefault="00884704" w:rsidP="009E7D71">
      <w:pPr>
        <w:pStyle w:val="ListParagraph"/>
        <w:numPr>
          <w:ilvl w:val="0"/>
          <w:numId w:val="21"/>
        </w:numPr>
        <w:autoSpaceDE/>
        <w:autoSpaceDN/>
        <w:spacing w:line="276" w:lineRule="auto"/>
        <w:contextualSpacing/>
        <w:jc w:val="both"/>
        <w:rPr>
          <w:rFonts w:asciiTheme="minorHAnsi" w:hAnsiTheme="minorHAnsi" w:cstheme="minorHAnsi"/>
        </w:rPr>
      </w:pPr>
      <w:r w:rsidRPr="002B1B64">
        <w:rPr>
          <w:rFonts w:asciiTheme="minorHAnsi" w:hAnsiTheme="minorHAnsi" w:cstheme="minorHAnsi"/>
        </w:rPr>
        <w:t>Sigurimi dhe zbatimi i masave paraprake të sigurisë në vend gjatë zbatimit të nënprojektit.</w:t>
      </w:r>
    </w:p>
    <w:p w14:paraId="0FE541E8" w14:textId="77777777" w:rsidR="009218A6" w:rsidRPr="002B1B64" w:rsidRDefault="009218A6" w:rsidP="009218A6">
      <w:pPr>
        <w:pStyle w:val="ListParagraph"/>
        <w:autoSpaceDE/>
        <w:autoSpaceDN/>
        <w:spacing w:line="276" w:lineRule="auto"/>
        <w:ind w:left="502" w:firstLine="0"/>
        <w:contextualSpacing/>
        <w:jc w:val="both"/>
        <w:rPr>
          <w:rFonts w:asciiTheme="minorHAnsi" w:hAnsiTheme="minorHAnsi" w:cstheme="minorHAnsi"/>
        </w:rPr>
      </w:pPr>
    </w:p>
    <w:p w14:paraId="691E08EB" w14:textId="77777777" w:rsidR="00557FAE" w:rsidRPr="002B1B64" w:rsidRDefault="00884704" w:rsidP="00607A6F">
      <w:pPr>
        <w:pStyle w:val="NoSpacing"/>
        <w:jc w:val="both"/>
        <w:rPr>
          <w:b/>
          <w:lang w:val="sq-AL"/>
        </w:rPr>
      </w:pPr>
      <w:r w:rsidRPr="002B1B64">
        <w:rPr>
          <w:b/>
          <w:lang w:val="sq-AL"/>
        </w:rPr>
        <w:t>Rreziku i shembjes së kanaleve të gërmuara, dheut në tokë të paqëndrueshme mund të zbutet nga:</w:t>
      </w:r>
    </w:p>
    <w:p w14:paraId="4048FC95" w14:textId="77777777" w:rsidR="00557FAE" w:rsidRPr="002B1B64" w:rsidRDefault="00557FAE" w:rsidP="009E7D71">
      <w:pPr>
        <w:pStyle w:val="NoSpacing"/>
        <w:numPr>
          <w:ilvl w:val="0"/>
          <w:numId w:val="23"/>
        </w:numPr>
        <w:jc w:val="both"/>
        <w:rPr>
          <w:lang w:val="sq-AL"/>
        </w:rPr>
      </w:pPr>
      <w:r w:rsidRPr="002B1B64">
        <w:rPr>
          <w:lang w:val="sq-AL"/>
        </w:rPr>
        <w:t>Mbështetje, mbrojtje dhe mbështetje për të gjitha gërmimet.</w:t>
      </w:r>
    </w:p>
    <w:p w14:paraId="4B0EB878" w14:textId="77777777" w:rsidR="00557FAE" w:rsidRPr="002B1B64" w:rsidRDefault="00557FAE" w:rsidP="009E7D71">
      <w:pPr>
        <w:pStyle w:val="NoSpacing"/>
        <w:numPr>
          <w:ilvl w:val="0"/>
          <w:numId w:val="23"/>
        </w:numPr>
        <w:jc w:val="both"/>
        <w:rPr>
          <w:lang w:val="sq-AL"/>
        </w:rPr>
      </w:pPr>
      <w:r w:rsidRPr="002B1B64">
        <w:rPr>
          <w:lang w:val="sq-AL"/>
        </w:rPr>
        <w:t>Siguroni mbështetje për strukturat ngjitur kur është e nevojshme.</w:t>
      </w:r>
    </w:p>
    <w:p w14:paraId="0EC7B35B" w14:textId="77777777" w:rsidR="00557FAE" w:rsidRPr="002B1B64" w:rsidRDefault="00557FAE" w:rsidP="009E7D71">
      <w:pPr>
        <w:pStyle w:val="NoSpacing"/>
        <w:numPr>
          <w:ilvl w:val="0"/>
          <w:numId w:val="23"/>
        </w:numPr>
        <w:jc w:val="both"/>
        <w:rPr>
          <w:lang w:val="sq-AL"/>
        </w:rPr>
      </w:pPr>
      <w:r w:rsidRPr="002B1B64">
        <w:rPr>
          <w:lang w:val="sq-AL"/>
        </w:rPr>
        <w:t>Instaloni shenjat paralajmëruese të gërmimit të sigurisë përgjatë kanaleve.</w:t>
      </w:r>
    </w:p>
    <w:p w14:paraId="1E3862C8" w14:textId="77777777" w:rsidR="00557FAE" w:rsidRPr="002B1B64" w:rsidRDefault="00557FAE" w:rsidP="009E7D71">
      <w:pPr>
        <w:pStyle w:val="NoSpacing"/>
        <w:numPr>
          <w:ilvl w:val="0"/>
          <w:numId w:val="23"/>
        </w:numPr>
        <w:jc w:val="both"/>
        <w:rPr>
          <w:lang w:val="sq-AL"/>
        </w:rPr>
      </w:pPr>
      <w:r w:rsidRPr="002B1B64">
        <w:rPr>
          <w:lang w:val="sq-AL"/>
        </w:rPr>
        <w:t>Hiqni mbështetësit e përkohshëm në mënyrë progresive ndërsa mbushja vazhdon.</w:t>
      </w:r>
    </w:p>
    <w:p w14:paraId="74325963" w14:textId="77777777" w:rsidR="00557FAE" w:rsidRPr="002B1B64" w:rsidRDefault="00557FAE" w:rsidP="009E7D71">
      <w:pPr>
        <w:pStyle w:val="NoSpacing"/>
        <w:numPr>
          <w:ilvl w:val="0"/>
          <w:numId w:val="23"/>
        </w:numPr>
        <w:jc w:val="both"/>
        <w:rPr>
          <w:lang w:val="sq-AL"/>
        </w:rPr>
      </w:pPr>
      <w:r w:rsidRPr="002B1B64">
        <w:rPr>
          <w:lang w:val="sq-AL"/>
        </w:rPr>
        <w:t>Kontraktori duhet të mbështesë anët e gërmimit për të shmangur kolapsin e gërmimit ose rënien e materialeve në gërmime dhe të sigurojë akses dhe dalje të sigurt në gërmim për pajisjet dhe punëtorët.</w:t>
      </w:r>
    </w:p>
    <w:p w14:paraId="4A9C16C9" w14:textId="77777777" w:rsidR="00557FAE" w:rsidRPr="002B1B64" w:rsidRDefault="00557FAE" w:rsidP="009E7D71">
      <w:pPr>
        <w:pStyle w:val="NoSpacing"/>
        <w:numPr>
          <w:ilvl w:val="0"/>
          <w:numId w:val="23"/>
        </w:numPr>
        <w:jc w:val="both"/>
        <w:rPr>
          <w:lang w:val="sq-AL"/>
        </w:rPr>
      </w:pPr>
      <w:r w:rsidRPr="002B1B64">
        <w:rPr>
          <w:lang w:val="sq-AL"/>
        </w:rPr>
        <w:t>Hiqni materialet e panevojshme nga ana e gërmimit për të parandaluar mbushjen e materialeve në kanalet e gërmimit.</w:t>
      </w:r>
    </w:p>
    <w:p w14:paraId="6123058B" w14:textId="77777777" w:rsidR="00557FAE" w:rsidRPr="002B1B64" w:rsidRDefault="00557FAE" w:rsidP="009E7D71">
      <w:pPr>
        <w:pStyle w:val="NoSpacing"/>
        <w:numPr>
          <w:ilvl w:val="0"/>
          <w:numId w:val="23"/>
        </w:numPr>
        <w:jc w:val="both"/>
        <w:rPr>
          <w:lang w:val="sq-AL"/>
        </w:rPr>
      </w:pPr>
      <w:r w:rsidRPr="002B1B64">
        <w:rPr>
          <w:lang w:val="sq-AL"/>
        </w:rPr>
        <w:t>Siguroni trajnime për shëndetin dhe sigurinë në punë për të gjithë punonjësit e përfshirë në punë.</w:t>
      </w:r>
    </w:p>
    <w:p w14:paraId="17988E40" w14:textId="77777777" w:rsidR="00557FAE" w:rsidRPr="002B1B64" w:rsidRDefault="00557FAE" w:rsidP="00607A6F">
      <w:pPr>
        <w:pStyle w:val="NoSpacing"/>
        <w:jc w:val="both"/>
        <w:rPr>
          <w:lang w:val="sq-AL"/>
        </w:rPr>
      </w:pPr>
    </w:p>
    <w:p w14:paraId="5295DE2D" w14:textId="77777777" w:rsidR="00557FAE" w:rsidRPr="002B1B64" w:rsidRDefault="00970831" w:rsidP="00607A6F">
      <w:pPr>
        <w:pStyle w:val="NoSpacing"/>
        <w:jc w:val="both"/>
        <w:rPr>
          <w:rFonts w:eastAsia="Times New Roman" w:cstheme="minorHAnsi"/>
          <w:b/>
          <w:bCs/>
          <w:lang w:val="sq-AL"/>
        </w:rPr>
      </w:pPr>
      <w:r w:rsidRPr="002B1B64">
        <w:rPr>
          <w:rFonts w:eastAsia="Times New Roman" w:cstheme="minorHAnsi"/>
          <w:b/>
          <w:bCs/>
          <w:lang w:val="sq-AL"/>
        </w:rPr>
        <w:t>Rreziku nga ngritja mund të zbutet nga:</w:t>
      </w:r>
    </w:p>
    <w:p w14:paraId="5A7955A3" w14:textId="77777777" w:rsidR="00557FAE" w:rsidRPr="002B1B64" w:rsidRDefault="00557FAE" w:rsidP="009E7D71">
      <w:pPr>
        <w:pStyle w:val="NoSpacing"/>
        <w:numPr>
          <w:ilvl w:val="0"/>
          <w:numId w:val="22"/>
        </w:numPr>
        <w:jc w:val="both"/>
        <w:rPr>
          <w:lang w:val="sq-AL"/>
        </w:rPr>
      </w:pPr>
      <w:r w:rsidRPr="002B1B64">
        <w:rPr>
          <w:lang w:val="sq-AL"/>
        </w:rPr>
        <w:t>Mbyllni zonën e ngritjes me gardh për të parandaluar hyrjen në zonë gjatë punimeve të ngritjes.</w:t>
      </w:r>
    </w:p>
    <w:p w14:paraId="7BD740A1" w14:textId="77777777" w:rsidR="00557FAE" w:rsidRPr="002B1B64" w:rsidRDefault="00557FAE" w:rsidP="009E7D71">
      <w:pPr>
        <w:pStyle w:val="NoSpacing"/>
        <w:numPr>
          <w:ilvl w:val="0"/>
          <w:numId w:val="22"/>
        </w:numPr>
        <w:jc w:val="both"/>
        <w:rPr>
          <w:lang w:val="sq-AL"/>
        </w:rPr>
      </w:pPr>
      <w:r w:rsidRPr="002B1B64">
        <w:rPr>
          <w:lang w:val="sq-AL"/>
        </w:rPr>
        <w:t>Instaloni shenja paralajmëruese për aktivitetet e ngritjes në vendin e punës.</w:t>
      </w:r>
    </w:p>
    <w:p w14:paraId="0BD74858" w14:textId="77777777" w:rsidR="00557FAE" w:rsidRPr="002B1B64" w:rsidRDefault="00557FAE" w:rsidP="009E7D71">
      <w:pPr>
        <w:pStyle w:val="NoSpacing"/>
        <w:numPr>
          <w:ilvl w:val="0"/>
          <w:numId w:val="22"/>
        </w:numPr>
        <w:jc w:val="both"/>
        <w:rPr>
          <w:lang w:val="sq-AL"/>
        </w:rPr>
      </w:pPr>
      <w:r w:rsidRPr="002B1B64">
        <w:rPr>
          <w:lang w:val="sq-AL"/>
        </w:rPr>
        <w:t>Kryeni punën e ngritjes nga një ekip ngritës i trajnuar mirë dhe i kualifikuar.</w:t>
      </w:r>
    </w:p>
    <w:p w14:paraId="5CFF0227" w14:textId="77777777" w:rsidR="00557FAE" w:rsidRPr="002B1B64" w:rsidRDefault="00557FAE" w:rsidP="009E7D71">
      <w:pPr>
        <w:pStyle w:val="NoSpacing"/>
        <w:numPr>
          <w:ilvl w:val="0"/>
          <w:numId w:val="22"/>
        </w:numPr>
        <w:jc w:val="both"/>
        <w:rPr>
          <w:lang w:val="sq-AL"/>
        </w:rPr>
      </w:pPr>
      <w:r w:rsidRPr="002B1B64">
        <w:rPr>
          <w:lang w:val="sq-AL"/>
        </w:rPr>
        <w:t>Sigurojini punëtorëve të gjitha PPE-të e nevojshme dhe materialet e sigurisë.</w:t>
      </w:r>
    </w:p>
    <w:p w14:paraId="3E02761F" w14:textId="77777777" w:rsidR="00557FAE" w:rsidRPr="002B1B64" w:rsidRDefault="00557FAE" w:rsidP="009E7D71">
      <w:pPr>
        <w:pStyle w:val="NoSpacing"/>
        <w:numPr>
          <w:ilvl w:val="0"/>
          <w:numId w:val="22"/>
        </w:numPr>
        <w:jc w:val="both"/>
        <w:rPr>
          <w:lang w:val="sq-AL"/>
        </w:rPr>
      </w:pPr>
      <w:r w:rsidRPr="002B1B64">
        <w:rPr>
          <w:lang w:val="sq-AL"/>
        </w:rPr>
        <w:t>Përdorni pajisje të mirëmbajtura për ngritjen që janë të përshtatshme për peshën.</w:t>
      </w:r>
    </w:p>
    <w:p w14:paraId="7F7A68F0" w14:textId="77777777" w:rsidR="00557FAE" w:rsidRPr="002B1B64" w:rsidRDefault="00557FAE" w:rsidP="009E7D71">
      <w:pPr>
        <w:pStyle w:val="NoSpacing"/>
        <w:numPr>
          <w:ilvl w:val="0"/>
          <w:numId w:val="22"/>
        </w:numPr>
        <w:jc w:val="both"/>
        <w:rPr>
          <w:lang w:val="sq-AL"/>
        </w:rPr>
      </w:pPr>
      <w:r w:rsidRPr="002B1B64">
        <w:rPr>
          <w:lang w:val="sq-AL"/>
        </w:rPr>
        <w:t>Siguroni ngarkesat kur ngrini dhe përdorni materiale fiksuese të forta dhe të besueshme për t'u siguruar që ngarkesa është shtrënguar mirë dhe asnjë pjesë e fortë nuk bie nga ngarkesa gjatë ngritjes.</w:t>
      </w:r>
    </w:p>
    <w:p w14:paraId="1618ABB0" w14:textId="77777777" w:rsidR="00557FAE" w:rsidRPr="002B1B64" w:rsidRDefault="00557FAE" w:rsidP="009E7D71">
      <w:pPr>
        <w:pStyle w:val="NoSpacing"/>
        <w:numPr>
          <w:ilvl w:val="0"/>
          <w:numId w:val="22"/>
        </w:numPr>
        <w:jc w:val="both"/>
        <w:rPr>
          <w:lang w:val="sq-AL"/>
        </w:rPr>
      </w:pPr>
      <w:r w:rsidRPr="002B1B64">
        <w:rPr>
          <w:spacing w:val="-2"/>
          <w:lang w:val="sq-AL"/>
        </w:rPr>
        <w:t>Sigurohuni që punëtorët të qëndrojnë në një distancë të sigurt nga zona e ngritjes.</w:t>
      </w:r>
    </w:p>
    <w:p w14:paraId="4B7F3303" w14:textId="77777777" w:rsidR="00557FAE" w:rsidRPr="002B1B64" w:rsidRDefault="00557FAE" w:rsidP="00607A6F">
      <w:pPr>
        <w:pStyle w:val="NoSpacing"/>
        <w:jc w:val="both"/>
        <w:rPr>
          <w:rFonts w:eastAsia="Times New Roman" w:cstheme="minorHAnsi"/>
          <w:bCs/>
          <w:lang w:val="sq-AL"/>
        </w:rPr>
      </w:pPr>
    </w:p>
    <w:p w14:paraId="69D4DD25" w14:textId="77777777" w:rsidR="00557FAE" w:rsidRPr="002B1B64" w:rsidRDefault="00970831" w:rsidP="00607A6F">
      <w:pPr>
        <w:pStyle w:val="NoSpacing"/>
        <w:jc w:val="both"/>
        <w:rPr>
          <w:b/>
          <w:bCs/>
          <w:lang w:val="sq-AL"/>
        </w:rPr>
      </w:pPr>
      <w:r w:rsidRPr="002B1B64">
        <w:rPr>
          <w:b/>
          <w:bCs/>
          <w:lang w:val="sq-AL"/>
        </w:rPr>
        <w:t>Rreziqet nga lodhja fizike:</w:t>
      </w:r>
    </w:p>
    <w:p w14:paraId="2634B33A" w14:textId="77777777" w:rsidR="00557FAE" w:rsidRPr="002B1B64" w:rsidRDefault="00557FAE" w:rsidP="009E7D71">
      <w:pPr>
        <w:pStyle w:val="NoSpacing"/>
        <w:numPr>
          <w:ilvl w:val="0"/>
          <w:numId w:val="26"/>
        </w:numPr>
        <w:jc w:val="both"/>
        <w:rPr>
          <w:b/>
          <w:bCs/>
          <w:lang w:val="sq-AL"/>
        </w:rPr>
      </w:pPr>
      <w:r w:rsidRPr="002B1B64">
        <w:rPr>
          <w:rFonts w:cstheme="minorHAnsi"/>
          <w:lang w:val="sq-AL"/>
        </w:rPr>
        <w:t>Sigurohuni që të gjithë punëtorët t'u sigurohen pushime të rregullta dhe ujë të pijshëm.</w:t>
      </w:r>
    </w:p>
    <w:p w14:paraId="4ECC894B" w14:textId="77777777" w:rsidR="00874247" w:rsidRPr="002B1B64" w:rsidRDefault="00874247" w:rsidP="00874247">
      <w:pPr>
        <w:pStyle w:val="NoSpacing"/>
        <w:ind w:left="502"/>
        <w:jc w:val="both"/>
        <w:rPr>
          <w:b/>
          <w:bCs/>
          <w:lang w:val="sq-AL"/>
        </w:rPr>
      </w:pPr>
    </w:p>
    <w:p w14:paraId="17BBD831" w14:textId="77777777" w:rsidR="00557FAE" w:rsidRPr="002B1B64" w:rsidRDefault="00970831" w:rsidP="00607A6F">
      <w:pPr>
        <w:pStyle w:val="NoSpacing"/>
        <w:jc w:val="both"/>
        <w:rPr>
          <w:b/>
          <w:bCs/>
          <w:lang w:val="sq-AL"/>
        </w:rPr>
      </w:pPr>
      <w:r w:rsidRPr="002B1B64">
        <w:rPr>
          <w:b/>
          <w:bCs/>
          <w:lang w:val="sq-AL"/>
        </w:rPr>
        <w:t>Rreziqet nga rreziqet mjedisore (ekspozimi i nxehtësisë/ftohjes, reshjeve, etj.):</w:t>
      </w:r>
    </w:p>
    <w:p w14:paraId="1C619064" w14:textId="77777777" w:rsidR="00557FAE" w:rsidRPr="002B1B64" w:rsidRDefault="00557FAE" w:rsidP="009E7D71">
      <w:pPr>
        <w:pStyle w:val="NoSpacing"/>
        <w:numPr>
          <w:ilvl w:val="0"/>
          <w:numId w:val="26"/>
        </w:numPr>
        <w:jc w:val="both"/>
        <w:rPr>
          <w:rFonts w:cstheme="minorHAnsi"/>
          <w:lang w:val="sq-AL"/>
        </w:rPr>
      </w:pPr>
      <w:r w:rsidRPr="002B1B64">
        <w:rPr>
          <w:rFonts w:cstheme="minorHAnsi"/>
          <w:lang w:val="sq-AL"/>
        </w:rPr>
        <w:t>Sigurohuni që të kontrolloni kushtet e motit përpara se të kryeni ndonjë punë.</w:t>
      </w:r>
    </w:p>
    <w:p w14:paraId="65ED15D5" w14:textId="77777777" w:rsidR="00557FAE" w:rsidRPr="002B1B64" w:rsidRDefault="00557FAE" w:rsidP="009E7D71">
      <w:pPr>
        <w:pStyle w:val="NoSpacing"/>
        <w:numPr>
          <w:ilvl w:val="0"/>
          <w:numId w:val="26"/>
        </w:numPr>
        <w:jc w:val="both"/>
        <w:rPr>
          <w:rFonts w:cstheme="minorHAnsi"/>
          <w:lang w:val="sq-AL"/>
        </w:rPr>
      </w:pPr>
      <w:r w:rsidRPr="002B1B64">
        <w:rPr>
          <w:rFonts w:cstheme="minorHAnsi"/>
          <w:lang w:val="sq-AL"/>
        </w:rPr>
        <w:t>Puna duhet të shmangë periudhat me shi të dendur, motin ekstrem të nxehtë dhe të ftohtë ekstrem.</w:t>
      </w:r>
    </w:p>
    <w:p w14:paraId="536B6D7C" w14:textId="77777777" w:rsidR="00557FAE" w:rsidRPr="002B1B64" w:rsidRDefault="00557FAE" w:rsidP="00557FAE">
      <w:pPr>
        <w:pStyle w:val="NoSpacing"/>
        <w:jc w:val="both"/>
        <w:rPr>
          <w:b/>
          <w:bCs/>
          <w:lang w:val="sq-AL"/>
        </w:rPr>
      </w:pPr>
    </w:p>
    <w:p w14:paraId="5B541778" w14:textId="77777777" w:rsidR="00557FAE" w:rsidRPr="002B1B64" w:rsidRDefault="00970831" w:rsidP="00557FAE">
      <w:pPr>
        <w:pStyle w:val="NoSpacing"/>
        <w:jc w:val="both"/>
        <w:rPr>
          <w:b/>
          <w:bCs/>
          <w:lang w:val="sq-AL"/>
        </w:rPr>
      </w:pPr>
      <w:r w:rsidRPr="002B1B64">
        <w:rPr>
          <w:b/>
          <w:bCs/>
          <w:lang w:val="sq-AL"/>
        </w:rPr>
        <w:t>Rreziqet nga goditjet elektrike nga aktivitetet e infrastrukturës elektrike:</w:t>
      </w:r>
    </w:p>
    <w:p w14:paraId="4415463D" w14:textId="77777777" w:rsidR="00557FAE" w:rsidRPr="002B1B64" w:rsidRDefault="00557FAE" w:rsidP="009E7D71">
      <w:pPr>
        <w:pStyle w:val="NoSpacing"/>
        <w:numPr>
          <w:ilvl w:val="0"/>
          <w:numId w:val="27"/>
        </w:numPr>
        <w:jc w:val="both"/>
        <w:rPr>
          <w:lang w:val="sq-AL"/>
        </w:rPr>
      </w:pPr>
      <w:r w:rsidRPr="002B1B64">
        <w:rPr>
          <w:lang w:val="sq-AL"/>
        </w:rPr>
        <w:t>Sigurohuni që të ruhet distanca e duhur nga shtyllat elektrike.</w:t>
      </w:r>
    </w:p>
    <w:p w14:paraId="7F345E5C" w14:textId="77777777" w:rsidR="00557FAE" w:rsidRPr="002B1B64" w:rsidRDefault="00557FAE" w:rsidP="009E7D71">
      <w:pPr>
        <w:pStyle w:val="NoSpacing"/>
        <w:numPr>
          <w:ilvl w:val="0"/>
          <w:numId w:val="27"/>
        </w:numPr>
        <w:rPr>
          <w:lang w:val="sq-AL"/>
        </w:rPr>
      </w:pPr>
      <w:r w:rsidRPr="002B1B64">
        <w:rPr>
          <w:lang w:val="sq-AL"/>
        </w:rPr>
        <w:lastRenderedPageBreak/>
        <w:t>Sigurohuni që zonat e shtyllave elektrike aty pranë të mos jenë të rrethuara me tokë të lagësht.</w:t>
      </w:r>
    </w:p>
    <w:p w14:paraId="1714E536" w14:textId="77777777" w:rsidR="00557FAE" w:rsidRPr="002B1B64" w:rsidRDefault="00557FAE" w:rsidP="009E7D71">
      <w:pPr>
        <w:pStyle w:val="NoSpacing"/>
        <w:numPr>
          <w:ilvl w:val="0"/>
          <w:numId w:val="27"/>
        </w:numPr>
        <w:rPr>
          <w:lang w:val="sq-AL"/>
        </w:rPr>
      </w:pPr>
      <w:r w:rsidRPr="002B1B64">
        <w:rPr>
          <w:lang w:val="sq-AL"/>
        </w:rPr>
        <w:t>Ndërgjegjësimi i punëtorëve.</w:t>
      </w:r>
    </w:p>
    <w:p w14:paraId="17AA10C7" w14:textId="77777777" w:rsidR="00557FAE" w:rsidRPr="002B1B64" w:rsidRDefault="00557FAE" w:rsidP="009E7D71">
      <w:pPr>
        <w:pStyle w:val="NoSpacing"/>
        <w:numPr>
          <w:ilvl w:val="0"/>
          <w:numId w:val="27"/>
        </w:numPr>
        <w:rPr>
          <w:lang w:val="sq-AL"/>
        </w:rPr>
      </w:pPr>
      <w:r w:rsidRPr="002B1B64">
        <w:rPr>
          <w:lang w:val="sq-AL"/>
        </w:rPr>
        <w:t>Puna në sezonin e thatë.</w:t>
      </w:r>
    </w:p>
    <w:p w14:paraId="725252B2" w14:textId="77777777" w:rsidR="00557FAE" w:rsidRPr="002B1B64" w:rsidRDefault="00557FAE" w:rsidP="00557FAE">
      <w:pPr>
        <w:pStyle w:val="NoSpacing"/>
        <w:jc w:val="both"/>
        <w:rPr>
          <w:b/>
          <w:bCs/>
          <w:lang w:val="sq-AL"/>
        </w:rPr>
      </w:pPr>
    </w:p>
    <w:p w14:paraId="5B3B5D8A" w14:textId="77777777" w:rsidR="00AA0FEB" w:rsidRPr="002B1B64" w:rsidRDefault="00970831" w:rsidP="00607A6F">
      <w:pPr>
        <w:pStyle w:val="NoSpacing"/>
        <w:jc w:val="both"/>
        <w:rPr>
          <w:rFonts w:eastAsia="Times New Roman" w:cstheme="minorHAnsi"/>
          <w:b/>
          <w:bCs/>
          <w:lang w:val="sq-AL"/>
        </w:rPr>
      </w:pPr>
      <w:r w:rsidRPr="002B1B64">
        <w:rPr>
          <w:rFonts w:eastAsia="Times New Roman" w:cstheme="minorHAnsi"/>
          <w:b/>
          <w:bCs/>
          <w:lang w:val="sq-AL"/>
        </w:rPr>
        <w:t>Dëmtimi i shërbimeve dhe shërbimeve të vendosura nën tokë (energjia elektrike, etj.) i cili mund të zbutet nga:</w:t>
      </w:r>
    </w:p>
    <w:p w14:paraId="0F80601C" w14:textId="77777777" w:rsidR="00AA0FEB" w:rsidRPr="002B1B64" w:rsidRDefault="00AA0FEB" w:rsidP="009E7D71">
      <w:pPr>
        <w:pStyle w:val="NoSpacing"/>
        <w:numPr>
          <w:ilvl w:val="0"/>
          <w:numId w:val="28"/>
        </w:numPr>
        <w:jc w:val="both"/>
        <w:rPr>
          <w:rFonts w:cstheme="minorHAnsi"/>
          <w:lang w:val="sq-AL"/>
        </w:rPr>
      </w:pPr>
      <w:r w:rsidRPr="002B1B64">
        <w:rPr>
          <w:rFonts w:cstheme="minorHAnsi"/>
          <w:lang w:val="sq-AL"/>
        </w:rPr>
        <w:t>Koordinimi me autoritetet lokale dhe gjetja e linjave të shërbimit përpara fillimit të punës.</w:t>
      </w:r>
    </w:p>
    <w:p w14:paraId="4AF3D801" w14:textId="77777777" w:rsidR="00717030" w:rsidRPr="002B1B64" w:rsidRDefault="00717030" w:rsidP="009E7D71">
      <w:pPr>
        <w:pStyle w:val="NoSpacing"/>
        <w:numPr>
          <w:ilvl w:val="0"/>
          <w:numId w:val="28"/>
        </w:numPr>
        <w:jc w:val="both"/>
        <w:rPr>
          <w:rFonts w:cstheme="minorHAnsi"/>
          <w:lang w:val="sq-AL"/>
        </w:rPr>
      </w:pPr>
      <w:r w:rsidRPr="002B1B64">
        <w:rPr>
          <w:rFonts w:cstheme="minorHAnsi"/>
          <w:lang w:val="sq-AL"/>
        </w:rPr>
        <w:t>Zona që do të skanohet për shërbime nëntokësore duhet të merret nga institucionet përkatëse qeveritare përpara fillimit të punës.</w:t>
      </w:r>
    </w:p>
    <w:p w14:paraId="07B2834C" w14:textId="77777777" w:rsidR="00AA0FEB" w:rsidRPr="002B1B64" w:rsidRDefault="00AA0FEB" w:rsidP="009E7D71">
      <w:pPr>
        <w:pStyle w:val="NoSpacing"/>
        <w:numPr>
          <w:ilvl w:val="0"/>
          <w:numId w:val="28"/>
        </w:numPr>
        <w:jc w:val="both"/>
        <w:rPr>
          <w:rFonts w:cstheme="minorHAnsi"/>
          <w:lang w:val="sq-AL"/>
        </w:rPr>
      </w:pPr>
      <w:r w:rsidRPr="002B1B64">
        <w:rPr>
          <w:rFonts w:cstheme="minorHAnsi"/>
          <w:lang w:val="sq-AL"/>
        </w:rPr>
        <w:t>Merrni vizatime të detajuara të shërbimeve nëntokësore.</w:t>
      </w:r>
    </w:p>
    <w:p w14:paraId="6663A16C" w14:textId="77777777" w:rsidR="00717030" w:rsidRPr="002B1B64" w:rsidRDefault="00AA0FEB" w:rsidP="009E7D71">
      <w:pPr>
        <w:pStyle w:val="NoSpacing"/>
        <w:numPr>
          <w:ilvl w:val="0"/>
          <w:numId w:val="28"/>
        </w:numPr>
        <w:jc w:val="both"/>
        <w:rPr>
          <w:rFonts w:eastAsia="Times New Roman" w:cstheme="minorHAnsi"/>
          <w:b/>
          <w:bCs/>
          <w:lang w:val="sq-AL"/>
        </w:rPr>
      </w:pPr>
      <w:r w:rsidRPr="002B1B64">
        <w:rPr>
          <w:rFonts w:cstheme="minorHAnsi"/>
          <w:lang w:val="sq-AL"/>
        </w:rPr>
        <w:t>Para fillimit të gërmimit, bëhet gërmimi manual për të shmangur dëmtimin e infrastrukturës nëntokësore.</w:t>
      </w:r>
    </w:p>
    <w:p w14:paraId="17348986" w14:textId="77777777" w:rsidR="009B6011" w:rsidRPr="002B1B64" w:rsidRDefault="00717030" w:rsidP="009E7D71">
      <w:pPr>
        <w:pStyle w:val="NoSpacing"/>
        <w:numPr>
          <w:ilvl w:val="0"/>
          <w:numId w:val="28"/>
        </w:numPr>
        <w:jc w:val="both"/>
        <w:rPr>
          <w:rFonts w:eastAsia="Times New Roman" w:cstheme="minorHAnsi"/>
          <w:b/>
          <w:bCs/>
          <w:lang w:val="sq-AL"/>
        </w:rPr>
      </w:pPr>
      <w:r w:rsidRPr="002B1B64">
        <w:rPr>
          <w:rFonts w:cstheme="minorHAnsi"/>
          <w:lang w:val="sq-AL"/>
        </w:rPr>
        <w:t>Sigurohuni që Kontraktori të riparojë çdo shërbim ose infrastrukturë që mund të dëmtohet gjatë procesit të zbatimit brenda kohës së specifikuar të riparimit.</w:t>
      </w:r>
    </w:p>
    <w:p w14:paraId="558C92A0" w14:textId="77777777" w:rsidR="009B6011" w:rsidRPr="002B1B64" w:rsidRDefault="009B6011" w:rsidP="009E7D71">
      <w:pPr>
        <w:pStyle w:val="NoSpacing"/>
        <w:numPr>
          <w:ilvl w:val="0"/>
          <w:numId w:val="28"/>
        </w:numPr>
        <w:jc w:val="both"/>
        <w:rPr>
          <w:lang w:val="sq-AL"/>
        </w:rPr>
      </w:pPr>
      <w:r w:rsidRPr="002B1B64">
        <w:rPr>
          <w:lang w:val="sq-AL"/>
        </w:rPr>
        <w:t>Kontraktori është përgjegjës për restaurimin e menjëhershëm të çdo aseti publik dhe privat të dëmtuar gjatë procesit të zbatimit të nënprojektit. Kjo përfshin riparimin e çdo infrastrukture, si rrugë, trotuare ose shërbime komunale që mund të preken nga aktivitetet e ndërtimit. Kontraktori duhet të sigurojë që puna të kryhet vetëm brenda kornizës së pasurisë së investitorit.</w:t>
      </w:r>
    </w:p>
    <w:p w14:paraId="0CE1DFC4" w14:textId="77777777" w:rsidR="00874247" w:rsidRPr="002B1B64" w:rsidRDefault="00972E02" w:rsidP="009E7D71">
      <w:pPr>
        <w:pStyle w:val="NoSpacing"/>
        <w:numPr>
          <w:ilvl w:val="0"/>
          <w:numId w:val="28"/>
        </w:numPr>
        <w:jc w:val="both"/>
        <w:rPr>
          <w:lang w:val="sq-AL"/>
        </w:rPr>
      </w:pPr>
      <w:r w:rsidRPr="002B1B64">
        <w:rPr>
          <w:lang w:val="sq-AL"/>
        </w:rPr>
        <w:t>Kontraktuesi duhet të sigurojë kompensim ose kompensim për çdo dëm të shkaktuar, në përputhje me kushtet e kontratës së projektit dhe ligjet dhe rregulloret në fuqi.</w:t>
      </w:r>
    </w:p>
    <w:p w14:paraId="50521B4C" w14:textId="77777777" w:rsidR="00874247" w:rsidRPr="002B1B64" w:rsidRDefault="00874247" w:rsidP="00874247">
      <w:pPr>
        <w:pStyle w:val="NoSpacing"/>
        <w:jc w:val="both"/>
        <w:rPr>
          <w:sz w:val="20"/>
          <w:lang w:val="sq-AL"/>
        </w:rPr>
      </w:pPr>
    </w:p>
    <w:p w14:paraId="78EE1C2E" w14:textId="77777777" w:rsidR="007F5E06" w:rsidRPr="002B1B64" w:rsidRDefault="00762CD6" w:rsidP="00EC6C90">
      <w:pPr>
        <w:jc w:val="both"/>
        <w:rPr>
          <w:rFonts w:asciiTheme="minorHAnsi" w:hAnsiTheme="minorHAnsi"/>
        </w:rPr>
      </w:pPr>
      <w:r w:rsidRPr="002B1B64">
        <w:rPr>
          <w:rFonts w:asciiTheme="minorHAnsi" w:hAnsiTheme="minorHAnsi"/>
        </w:rPr>
        <w:t>Masat e mëposhtme zbutëse rekomandohen për përdorim kimik:</w:t>
      </w:r>
    </w:p>
    <w:p w14:paraId="61BC0E4A" w14:textId="77777777" w:rsidR="007F5E06" w:rsidRPr="002B1B64" w:rsidRDefault="007F5E06" w:rsidP="007F5E06">
      <w:pPr>
        <w:rPr>
          <w:rFonts w:asciiTheme="minorHAnsi" w:hAnsiTheme="minorHAnsi"/>
        </w:rPr>
      </w:pPr>
    </w:p>
    <w:p w14:paraId="067D1736" w14:textId="77777777" w:rsidR="007F5E06" w:rsidRPr="002B1B64" w:rsidRDefault="007F5E06" w:rsidP="007F5E06">
      <w:pPr>
        <w:rPr>
          <w:rFonts w:asciiTheme="minorHAnsi" w:hAnsiTheme="minorHAnsi"/>
          <w:b/>
        </w:rPr>
      </w:pPr>
      <w:r w:rsidRPr="002B1B64">
        <w:rPr>
          <w:rFonts w:asciiTheme="minorHAnsi" w:hAnsiTheme="minorHAnsi"/>
          <w:b/>
        </w:rPr>
        <w:t>Trajtimi dhe siguria e klorit:</w:t>
      </w:r>
    </w:p>
    <w:p w14:paraId="07F01C6E" w14:textId="77777777" w:rsidR="007F5E06" w:rsidRPr="002B1B64" w:rsidRDefault="007F5E06" w:rsidP="009E7D71">
      <w:pPr>
        <w:pStyle w:val="ListParagraph"/>
        <w:numPr>
          <w:ilvl w:val="0"/>
          <w:numId w:val="68"/>
        </w:numPr>
        <w:jc w:val="both"/>
        <w:rPr>
          <w:rFonts w:asciiTheme="minorHAnsi" w:hAnsiTheme="minorHAnsi"/>
        </w:rPr>
      </w:pPr>
      <w:r w:rsidRPr="002B1B64">
        <w:rPr>
          <w:rFonts w:asciiTheme="minorHAnsi" w:hAnsiTheme="minorHAnsi"/>
        </w:rPr>
        <w:t>Siguroni ruajtjen dhe trajtimin e duhur të gazit të klorit në stacionin e klorit për të minimizuar rreziqet e rrjedhjeve ose ekspozimit. Kontejnerët e klorit duhet të ruhen në zona të ajrosura mirë të pajisura me sisteme automatike të zbulimit të rrjedhjeve të klorit.</w:t>
      </w:r>
    </w:p>
    <w:p w14:paraId="217F6913" w14:textId="77777777" w:rsidR="007F5E06" w:rsidRPr="002B1B64" w:rsidRDefault="007F5E06" w:rsidP="009E7D71">
      <w:pPr>
        <w:pStyle w:val="ListParagraph"/>
        <w:numPr>
          <w:ilvl w:val="0"/>
          <w:numId w:val="68"/>
        </w:numPr>
        <w:jc w:val="both"/>
        <w:rPr>
          <w:rFonts w:asciiTheme="minorHAnsi" w:hAnsiTheme="minorHAnsi"/>
        </w:rPr>
      </w:pPr>
      <w:r w:rsidRPr="002B1B64">
        <w:rPr>
          <w:rFonts w:asciiTheme="minorHAnsi" w:hAnsiTheme="minorHAnsi"/>
        </w:rPr>
        <w:t>Instaloni detektorë të gazit të klorit në dhomën e klorit dhe zonat afër për të monitoruar vazhdimisht cilësinë e ajrit.</w:t>
      </w:r>
    </w:p>
    <w:p w14:paraId="2FEED1D3" w14:textId="77777777" w:rsidR="007F5E06" w:rsidRPr="002B1B64" w:rsidRDefault="007F5E06" w:rsidP="009E7D71">
      <w:pPr>
        <w:pStyle w:val="ListParagraph"/>
        <w:numPr>
          <w:ilvl w:val="0"/>
          <w:numId w:val="68"/>
        </w:numPr>
        <w:jc w:val="both"/>
        <w:rPr>
          <w:rFonts w:asciiTheme="minorHAnsi" w:hAnsiTheme="minorHAnsi"/>
        </w:rPr>
      </w:pPr>
      <w:r w:rsidRPr="002B1B64">
        <w:rPr>
          <w:rFonts w:asciiTheme="minorHAnsi" w:hAnsiTheme="minorHAnsi"/>
        </w:rPr>
        <w:t>Siguroni pajisje të përshtatshme mbrojtëse personale (PPE) të tilla si maska ​​​​gazi, doreza dhe kostume mbrojtëse për punëtorët që trajtojnë klorin.</w:t>
      </w:r>
    </w:p>
    <w:p w14:paraId="77F44FE9" w14:textId="77777777" w:rsidR="007F5E06" w:rsidRPr="002B1B64" w:rsidRDefault="007F5E06" w:rsidP="009E7D71">
      <w:pPr>
        <w:pStyle w:val="ListParagraph"/>
        <w:numPr>
          <w:ilvl w:val="0"/>
          <w:numId w:val="68"/>
        </w:numPr>
        <w:rPr>
          <w:rFonts w:asciiTheme="minorHAnsi" w:hAnsiTheme="minorHAnsi"/>
        </w:rPr>
      </w:pPr>
      <w:r w:rsidRPr="002B1B64">
        <w:rPr>
          <w:rFonts w:asciiTheme="minorHAnsi" w:hAnsiTheme="minorHAnsi"/>
        </w:rPr>
        <w:t>Trajnoni rregullisht personelin në procedurat e reagimit emergjent për rrjedhjet e klorit dhe aksidente të tjera, duke siguruar kontroll të shpejtë dhe efektiv.</w:t>
      </w:r>
    </w:p>
    <w:p w14:paraId="72AA89B0" w14:textId="77777777" w:rsidR="007F5E06" w:rsidRPr="002B1B64" w:rsidRDefault="007F5E06" w:rsidP="007F5E06">
      <w:pPr>
        <w:rPr>
          <w:rFonts w:asciiTheme="minorHAnsi" w:hAnsiTheme="minorHAnsi"/>
        </w:rPr>
      </w:pPr>
    </w:p>
    <w:p w14:paraId="13712272" w14:textId="77777777" w:rsidR="007F5E06" w:rsidRPr="002B1B64" w:rsidRDefault="007F5E06" w:rsidP="007F5E06">
      <w:pPr>
        <w:jc w:val="both"/>
        <w:rPr>
          <w:rFonts w:asciiTheme="minorHAnsi" w:hAnsiTheme="minorHAnsi"/>
          <w:b/>
        </w:rPr>
      </w:pPr>
      <w:r w:rsidRPr="002B1B64">
        <w:rPr>
          <w:rFonts w:asciiTheme="minorHAnsi" w:hAnsiTheme="minorHAnsi"/>
          <w:b/>
        </w:rPr>
        <w:t>Trajtimi i koagulantëve dhe flokulantëve:</w:t>
      </w:r>
    </w:p>
    <w:p w14:paraId="76432C7A" w14:textId="77777777" w:rsidR="007F5E06" w:rsidRPr="002B1B64" w:rsidRDefault="007F5E06" w:rsidP="009E7D71">
      <w:pPr>
        <w:pStyle w:val="ListParagraph"/>
        <w:numPr>
          <w:ilvl w:val="0"/>
          <w:numId w:val="73"/>
        </w:numPr>
        <w:jc w:val="both"/>
        <w:rPr>
          <w:rFonts w:asciiTheme="minorHAnsi" w:hAnsiTheme="minorHAnsi"/>
        </w:rPr>
      </w:pPr>
      <w:r w:rsidRPr="002B1B64">
        <w:rPr>
          <w:rFonts w:asciiTheme="minorHAnsi" w:hAnsiTheme="minorHAnsi"/>
        </w:rPr>
        <w:t>Ruani koagulantët (sulfat alumini ose klorur polialumini) dhe flokulantët (polelektrolite anionike) në kontejnerë të sigurt, të etiketuar siç duhet, larg nga ekspozimi i drejtpërdrejtë ndaj kushteve mjedisore si lagështia dhe nxehtësia.</w:t>
      </w:r>
    </w:p>
    <w:p w14:paraId="0A0E45F3" w14:textId="77777777" w:rsidR="007F5E06" w:rsidRPr="002B1B64" w:rsidRDefault="007F5E06" w:rsidP="009E7D71">
      <w:pPr>
        <w:pStyle w:val="ListParagraph"/>
        <w:numPr>
          <w:ilvl w:val="0"/>
          <w:numId w:val="73"/>
        </w:numPr>
        <w:jc w:val="both"/>
        <w:rPr>
          <w:rFonts w:asciiTheme="minorHAnsi" w:hAnsiTheme="minorHAnsi"/>
        </w:rPr>
      </w:pPr>
      <w:r w:rsidRPr="002B1B64">
        <w:rPr>
          <w:rFonts w:asciiTheme="minorHAnsi" w:hAnsiTheme="minorHAnsi"/>
        </w:rPr>
        <w:t>Instaloni sisteme frenimi të derdhjeve për të kapur çdo shkarkim aksidental të kimikateve gjatë procesit të dozimit. Sigurohuni që kimikatet e mbetura të asgjësohen në mënyrë të sigurt në përputhje me MSDS dhe rregulloret lokale.</w:t>
      </w:r>
    </w:p>
    <w:p w14:paraId="609E380B" w14:textId="77777777" w:rsidR="007F5E06" w:rsidRPr="002B1B64" w:rsidRDefault="007F5E06" w:rsidP="009E7D71">
      <w:pPr>
        <w:pStyle w:val="ListParagraph"/>
        <w:numPr>
          <w:ilvl w:val="0"/>
          <w:numId w:val="73"/>
        </w:numPr>
        <w:jc w:val="both"/>
        <w:rPr>
          <w:rFonts w:asciiTheme="minorHAnsi" w:hAnsiTheme="minorHAnsi"/>
        </w:rPr>
      </w:pPr>
      <w:r w:rsidRPr="002B1B64">
        <w:rPr>
          <w:rFonts w:asciiTheme="minorHAnsi" w:hAnsiTheme="minorHAnsi"/>
        </w:rPr>
        <w:t>Përdorni sisteme automatike dozimi për të minimizuar gabimet njerëzore dhe mbidozimin, duke siguruar që kimikatet të aplikohen në sasi të sakta.</w:t>
      </w:r>
    </w:p>
    <w:p w14:paraId="30D8E3C0" w14:textId="77777777" w:rsidR="007F5E06" w:rsidRPr="002B1B64" w:rsidRDefault="007F5E06" w:rsidP="007F5E06">
      <w:pPr>
        <w:jc w:val="both"/>
        <w:rPr>
          <w:rFonts w:asciiTheme="minorHAnsi" w:hAnsiTheme="minorHAnsi"/>
        </w:rPr>
      </w:pPr>
    </w:p>
    <w:p w14:paraId="0BA609DB" w14:textId="77777777" w:rsidR="007F5E06" w:rsidRPr="002B1B64" w:rsidRDefault="007F5E06" w:rsidP="007F5E06">
      <w:pPr>
        <w:jc w:val="both"/>
        <w:rPr>
          <w:rFonts w:asciiTheme="minorHAnsi" w:hAnsiTheme="minorHAnsi"/>
          <w:b/>
        </w:rPr>
      </w:pPr>
      <w:r w:rsidRPr="002B1B64">
        <w:rPr>
          <w:rFonts w:asciiTheme="minorHAnsi" w:hAnsiTheme="minorHAnsi"/>
          <w:b/>
        </w:rPr>
        <w:t>Monitorimi i procesit të trajtimit të ujit:</w:t>
      </w:r>
    </w:p>
    <w:p w14:paraId="7BD4C682" w14:textId="77777777" w:rsidR="007F5E06" w:rsidRPr="002B1B64" w:rsidRDefault="007F5E06" w:rsidP="009E7D71">
      <w:pPr>
        <w:pStyle w:val="ListParagraph"/>
        <w:numPr>
          <w:ilvl w:val="0"/>
          <w:numId w:val="72"/>
        </w:numPr>
        <w:jc w:val="both"/>
        <w:rPr>
          <w:rFonts w:asciiTheme="minorHAnsi" w:hAnsiTheme="minorHAnsi"/>
        </w:rPr>
      </w:pPr>
      <w:r w:rsidRPr="002B1B64">
        <w:rPr>
          <w:rFonts w:asciiTheme="minorHAnsi" w:hAnsiTheme="minorHAnsi"/>
        </w:rPr>
        <w:t>Monitoroni vazhdimisht procesin e dozimit të kimikateve për t'u siguruar që nuk futen kimikate të tepërta në sistem. Kjo përfshin matjen e niveleve të mbetura të klorit në intervale të rregullta për të shmangur çdo përqendrim të dëmshëm në ujin e trajtuar.</w:t>
      </w:r>
    </w:p>
    <w:p w14:paraId="2CD07305" w14:textId="77777777" w:rsidR="007F5E06" w:rsidRPr="002B1B64" w:rsidRDefault="007F5E06" w:rsidP="009E7D71">
      <w:pPr>
        <w:pStyle w:val="ListParagraph"/>
        <w:numPr>
          <w:ilvl w:val="0"/>
          <w:numId w:val="72"/>
        </w:numPr>
        <w:jc w:val="both"/>
        <w:rPr>
          <w:rFonts w:asciiTheme="minorHAnsi" w:hAnsiTheme="minorHAnsi"/>
        </w:rPr>
      </w:pPr>
      <w:r w:rsidRPr="002B1B64">
        <w:rPr>
          <w:rFonts w:asciiTheme="minorHAnsi" w:hAnsiTheme="minorHAnsi"/>
        </w:rPr>
        <w:lastRenderedPageBreak/>
        <w:t>Zbatoni sisteme monitorimi në kohë reale për proceset e koagulimit, flokulimit dhe filtrimit për të siguruar funksionim të qëndrueshëm dhe efikas, duke shmangur përdorimin e tepërt të kimikateve.</w:t>
      </w:r>
    </w:p>
    <w:p w14:paraId="53D96227" w14:textId="77777777" w:rsidR="007F5E06" w:rsidRPr="002B1B64" w:rsidRDefault="007F5E06" w:rsidP="007F5E06">
      <w:pPr>
        <w:rPr>
          <w:rFonts w:asciiTheme="minorHAnsi" w:hAnsiTheme="minorHAnsi"/>
        </w:rPr>
      </w:pPr>
    </w:p>
    <w:p w14:paraId="55975C1E" w14:textId="77777777" w:rsidR="007F5E06" w:rsidRPr="002B1B64" w:rsidRDefault="007F5E06" w:rsidP="007F5E06">
      <w:pPr>
        <w:rPr>
          <w:rFonts w:asciiTheme="minorHAnsi" w:hAnsiTheme="minorHAnsi"/>
          <w:b/>
        </w:rPr>
      </w:pPr>
      <w:r w:rsidRPr="002B1B64">
        <w:rPr>
          <w:rFonts w:asciiTheme="minorHAnsi" w:hAnsiTheme="minorHAnsi"/>
          <w:b/>
        </w:rPr>
        <w:t>Hedhja e llumit dhe mbetjeve:</w:t>
      </w:r>
    </w:p>
    <w:p w14:paraId="2AB5BE98" w14:textId="77777777" w:rsidR="007F5E06" w:rsidRPr="002B1B64" w:rsidRDefault="007F5E06" w:rsidP="009E7D71">
      <w:pPr>
        <w:pStyle w:val="ListParagraph"/>
        <w:numPr>
          <w:ilvl w:val="0"/>
          <w:numId w:val="71"/>
        </w:numPr>
        <w:jc w:val="both"/>
        <w:rPr>
          <w:rFonts w:asciiTheme="minorHAnsi" w:hAnsiTheme="minorHAnsi"/>
        </w:rPr>
      </w:pPr>
      <w:r w:rsidRPr="002B1B64">
        <w:rPr>
          <w:rFonts w:asciiTheme="minorHAnsi" w:hAnsiTheme="minorHAnsi"/>
        </w:rPr>
        <w:t>Trajtoni dhe asgjësoni llumin nga ujërat e grumbulluara lamelare dhe filtroni ujin e shpëlarjes në një mënyrë të sigurt për mjedisin. Sigurohuni që rezervuari i sedimentimit të llumit të jetë i veshur në mënyrë adekuate dhe që llumi i grumbulluar të hiqet rregullisht për të parandaluar tejmbushjen ose kontaminimin.</w:t>
      </w:r>
    </w:p>
    <w:p w14:paraId="195DA2F0" w14:textId="77777777" w:rsidR="007F5E06" w:rsidRPr="002B1B64" w:rsidRDefault="007F5E06" w:rsidP="007F5E06">
      <w:pPr>
        <w:pStyle w:val="ListParagraph"/>
        <w:numPr>
          <w:ilvl w:val="0"/>
          <w:numId w:val="71"/>
        </w:numPr>
        <w:jc w:val="both"/>
        <w:rPr>
          <w:rFonts w:asciiTheme="minorHAnsi" w:hAnsiTheme="minorHAnsi"/>
        </w:rPr>
      </w:pPr>
      <w:r w:rsidRPr="002B1B64">
        <w:rPr>
          <w:rFonts w:asciiTheme="minorHAnsi" w:hAnsiTheme="minorHAnsi"/>
        </w:rPr>
        <w:t>Hidhni mbetjet kimike, duke përfshirë koagulantët dhe flokulantët e tepërt, në përputhje me rregulloret mjedisore dhe standardet e sigurisë. Këto mbetje duhet të transportohen në vendet e licencuara të depozitimit të mbetjeve.</w:t>
      </w:r>
    </w:p>
    <w:p w14:paraId="3840A33C" w14:textId="77777777" w:rsidR="007F5E06" w:rsidRPr="002B1B64" w:rsidRDefault="007F5E06" w:rsidP="007F5E06">
      <w:pPr>
        <w:jc w:val="both"/>
        <w:rPr>
          <w:rFonts w:asciiTheme="minorHAnsi" w:hAnsiTheme="minorHAnsi"/>
          <w:b/>
        </w:rPr>
      </w:pPr>
      <w:r w:rsidRPr="002B1B64">
        <w:rPr>
          <w:rFonts w:asciiTheme="minorHAnsi" w:hAnsiTheme="minorHAnsi"/>
          <w:b/>
        </w:rPr>
        <w:t>Reagimi i urgjencës dhe kontrolli i derdhjes:</w:t>
      </w:r>
    </w:p>
    <w:p w14:paraId="22C30AAB" w14:textId="77777777" w:rsidR="007F5E06" w:rsidRPr="002B1B64" w:rsidRDefault="007F5E06" w:rsidP="009E7D71">
      <w:pPr>
        <w:pStyle w:val="ListParagraph"/>
        <w:numPr>
          <w:ilvl w:val="0"/>
          <w:numId w:val="70"/>
        </w:numPr>
        <w:jc w:val="both"/>
        <w:rPr>
          <w:rFonts w:asciiTheme="minorHAnsi" w:hAnsiTheme="minorHAnsi"/>
        </w:rPr>
      </w:pPr>
      <w:r w:rsidRPr="002B1B64">
        <w:rPr>
          <w:rFonts w:asciiTheme="minorHAnsi" w:hAnsiTheme="minorHAnsi"/>
        </w:rPr>
        <w:t>Krijoni plane për kontrollin e derdhjeve dhe reagimin emergjent në rast të lëshimeve aksidentale të kimikateve. Kjo përfshin disponueshmërinë e kompleteve të derdhjes, barrierat e frenimit dhe një ekip të trajnuar reagimi emergjent, i aftë për të zbutur efektet e derdhjeve kimike.</w:t>
      </w:r>
    </w:p>
    <w:p w14:paraId="2F7CFBBE" w14:textId="77777777" w:rsidR="007F5E06" w:rsidRPr="002B1B64" w:rsidRDefault="007F5E06" w:rsidP="009E7D71">
      <w:pPr>
        <w:pStyle w:val="ListParagraph"/>
        <w:numPr>
          <w:ilvl w:val="0"/>
          <w:numId w:val="70"/>
        </w:numPr>
        <w:jc w:val="both"/>
        <w:rPr>
          <w:rFonts w:asciiTheme="minorHAnsi" w:hAnsiTheme="minorHAnsi"/>
        </w:rPr>
      </w:pPr>
      <w:r w:rsidRPr="002B1B64">
        <w:rPr>
          <w:rFonts w:asciiTheme="minorHAnsi" w:hAnsiTheme="minorHAnsi"/>
        </w:rPr>
        <w:t>Siguroni stacione urgjente dushi dhe larëse sysh në zonat e trajtimit të kimikateve për të siguruar ndihmën e parë të menjëhershme në rast të ekspozimit ndaj kimikateve.</w:t>
      </w:r>
    </w:p>
    <w:p w14:paraId="68D275A6" w14:textId="77777777" w:rsidR="007F5E06" w:rsidRPr="002B1B64" w:rsidRDefault="007F5E06" w:rsidP="007F5E06">
      <w:pPr>
        <w:jc w:val="both"/>
        <w:rPr>
          <w:rFonts w:asciiTheme="minorHAnsi" w:hAnsiTheme="minorHAnsi"/>
        </w:rPr>
      </w:pPr>
    </w:p>
    <w:p w14:paraId="6CF84209" w14:textId="77777777" w:rsidR="007F5E06" w:rsidRPr="002B1B64" w:rsidRDefault="007F5E06" w:rsidP="007F5E06">
      <w:pPr>
        <w:jc w:val="both"/>
        <w:rPr>
          <w:rFonts w:asciiTheme="minorHAnsi" w:hAnsiTheme="minorHAnsi"/>
          <w:b/>
        </w:rPr>
      </w:pPr>
      <w:r w:rsidRPr="002B1B64">
        <w:rPr>
          <w:rFonts w:asciiTheme="minorHAnsi" w:hAnsiTheme="minorHAnsi"/>
          <w:b/>
        </w:rPr>
        <w:t>Shëndeti dhe Siguria e Punëtorëve dhe Komunitetit:</w:t>
      </w:r>
    </w:p>
    <w:p w14:paraId="0B0A4038" w14:textId="77777777" w:rsidR="007F5E06" w:rsidRPr="002B1B64" w:rsidRDefault="007F5E06" w:rsidP="009E7D71">
      <w:pPr>
        <w:pStyle w:val="ListParagraph"/>
        <w:numPr>
          <w:ilvl w:val="0"/>
          <w:numId w:val="69"/>
        </w:numPr>
        <w:jc w:val="both"/>
        <w:rPr>
          <w:rFonts w:asciiTheme="minorHAnsi" w:hAnsiTheme="minorHAnsi"/>
        </w:rPr>
      </w:pPr>
      <w:r w:rsidRPr="002B1B64">
        <w:rPr>
          <w:rFonts w:asciiTheme="minorHAnsi" w:hAnsiTheme="minorHAnsi"/>
        </w:rPr>
        <w:t>Monitoroni rregullisht cilësinë e ajrit në impiantin e trajtimit të ujit, veçanërisht në zonat ku trajtohen kimikatet, për të siguruar që punëtorët të mos ekspozohen ndaj kimikateve të rrezikshme.</w:t>
      </w:r>
    </w:p>
    <w:p w14:paraId="234E5C04" w14:textId="77777777" w:rsidR="007F5E06" w:rsidRPr="002B1B64" w:rsidRDefault="007F5E06" w:rsidP="009E7D71">
      <w:pPr>
        <w:pStyle w:val="ListParagraph"/>
        <w:numPr>
          <w:ilvl w:val="0"/>
          <w:numId w:val="69"/>
        </w:numPr>
        <w:jc w:val="both"/>
        <w:rPr>
          <w:rFonts w:asciiTheme="minorHAnsi" w:hAnsiTheme="minorHAnsi"/>
        </w:rPr>
      </w:pPr>
      <w:r w:rsidRPr="002B1B64">
        <w:rPr>
          <w:rFonts w:asciiTheme="minorHAnsi" w:hAnsiTheme="minorHAnsi"/>
        </w:rPr>
        <w:t>Siguroni monitorim të vazhdueshëm shëndetësor për punëtorët në kontakt me kimikatet, duke siguruar zbulimin e hershëm të çdo efekti negativ.</w:t>
      </w:r>
    </w:p>
    <w:p w14:paraId="102CDDB9" w14:textId="77777777" w:rsidR="007F5E06" w:rsidRPr="002B1B64" w:rsidRDefault="007F5E06" w:rsidP="007F5E06">
      <w:pPr>
        <w:jc w:val="both"/>
      </w:pPr>
    </w:p>
    <w:p w14:paraId="2442B4A3" w14:textId="77777777" w:rsidR="007F5E06" w:rsidRPr="002B1B64" w:rsidRDefault="007F5E06" w:rsidP="007F5E06">
      <w:pPr>
        <w:pStyle w:val="NoSpacing"/>
        <w:jc w:val="both"/>
        <w:rPr>
          <w:rFonts w:eastAsia="Arial MT"/>
          <w:szCs w:val="24"/>
          <w:lang w:val="sq-AL"/>
        </w:rPr>
        <w:sectPr w:rsidR="007F5E06" w:rsidRPr="002B1B64">
          <w:footerReference w:type="default" r:id="rId36"/>
          <w:pgSz w:w="12240" w:h="15840"/>
          <w:pgMar w:top="1440" w:right="1440" w:bottom="1440" w:left="1440" w:header="720" w:footer="720" w:gutter="0"/>
          <w:cols w:space="720"/>
          <w:docGrid w:linePitch="360"/>
        </w:sectPr>
      </w:pPr>
    </w:p>
    <w:p w14:paraId="2E188E0F" w14:textId="77777777" w:rsidR="008206D0" w:rsidRPr="002B1B64" w:rsidRDefault="00F679CB" w:rsidP="00F679CB">
      <w:pPr>
        <w:pStyle w:val="Caption"/>
        <w:jc w:val="left"/>
        <w:rPr>
          <w:rFonts w:asciiTheme="minorHAnsi" w:hAnsiTheme="minorHAnsi" w:cstheme="minorHAnsi"/>
          <w:b w:val="0"/>
        </w:rPr>
      </w:pPr>
      <w:bookmarkStart w:id="46" w:name="_Toc126200776"/>
      <w:bookmarkStart w:id="47" w:name="_Toc126202505"/>
      <w:bookmarkStart w:id="48" w:name="_Toc126202578"/>
      <w:bookmarkStart w:id="49" w:name="_Toc127728984"/>
      <w:bookmarkStart w:id="50" w:name="_Toc150960311"/>
      <w:r w:rsidRPr="002B1B64">
        <w:rPr>
          <w:rFonts w:asciiTheme="minorHAnsi" w:hAnsiTheme="minorHAnsi" w:cstheme="minorHAnsi"/>
          <w:b w:val="0"/>
        </w:rPr>
        <w:lastRenderedPageBreak/>
        <w:t>Tabela 2: Rreziqet e mundshme mjedisore dhe sociale Ndikimi dhe masat zbutëse</w:t>
      </w:r>
      <w:bookmarkEnd w:id="46"/>
      <w:bookmarkEnd w:id="47"/>
      <w:bookmarkEnd w:id="48"/>
      <w:bookmarkEnd w:id="49"/>
      <w:bookmarkEnd w:id="50"/>
    </w:p>
    <w:p w14:paraId="7F0E9BCE" w14:textId="77777777" w:rsidR="00675383" w:rsidRPr="002B1B64" w:rsidRDefault="00675383" w:rsidP="00675383"/>
    <w:tbl>
      <w:tblPr>
        <w:tblW w:w="5583" w:type="pct"/>
        <w:tblInd w:w="-431" w:type="dxa"/>
        <w:tblLayout w:type="fixed"/>
        <w:tblCellMar>
          <w:top w:w="34" w:type="dxa"/>
          <w:left w:w="10" w:type="dxa"/>
          <w:right w:w="78" w:type="dxa"/>
        </w:tblCellMar>
        <w:tblLook w:val="04A0" w:firstRow="1" w:lastRow="0" w:firstColumn="1" w:lastColumn="0" w:noHBand="0" w:noVBand="1"/>
      </w:tblPr>
      <w:tblGrid>
        <w:gridCol w:w="3404"/>
        <w:gridCol w:w="7944"/>
        <w:gridCol w:w="1414"/>
        <w:gridCol w:w="1698"/>
      </w:tblGrid>
      <w:tr w:rsidR="00733C0B" w:rsidRPr="002B1B64" w14:paraId="21FDAB23" w14:textId="77777777" w:rsidTr="004061E7">
        <w:trPr>
          <w:trHeight w:val="536"/>
        </w:trPr>
        <w:tc>
          <w:tcPr>
            <w:tcW w:w="1177"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E7C1D2D" w14:textId="77777777" w:rsidR="009275B7" w:rsidRPr="002B1B64" w:rsidRDefault="009275B7" w:rsidP="009275B7">
            <w:pPr>
              <w:spacing w:before="40" w:after="40"/>
              <w:jc w:val="center"/>
              <w:rPr>
                <w:rFonts w:asciiTheme="minorHAnsi" w:hAnsiTheme="minorHAnsi"/>
                <w:b/>
                <w:sz w:val="18"/>
                <w:szCs w:val="20"/>
              </w:rPr>
            </w:pPr>
            <w:r w:rsidRPr="002B1B64">
              <w:rPr>
                <w:rFonts w:asciiTheme="minorHAnsi" w:hAnsiTheme="minorHAnsi"/>
                <w:b/>
                <w:sz w:val="18"/>
                <w:szCs w:val="20"/>
              </w:rPr>
              <w:t>Burimi i ndikimit</w:t>
            </w:r>
          </w:p>
        </w:tc>
        <w:tc>
          <w:tcPr>
            <w:tcW w:w="2747"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A78448E" w14:textId="77777777" w:rsidR="009275B7" w:rsidRPr="002B1B64" w:rsidRDefault="009275B7" w:rsidP="009275B7">
            <w:pPr>
              <w:spacing w:before="40" w:after="40"/>
              <w:ind w:left="67"/>
              <w:jc w:val="center"/>
              <w:rPr>
                <w:rFonts w:asciiTheme="minorHAnsi" w:hAnsiTheme="minorHAnsi"/>
                <w:b/>
                <w:sz w:val="18"/>
                <w:szCs w:val="20"/>
              </w:rPr>
            </w:pPr>
            <w:r w:rsidRPr="002B1B64">
              <w:rPr>
                <w:rFonts w:asciiTheme="minorHAnsi" w:hAnsiTheme="minorHAnsi"/>
                <w:b/>
                <w:sz w:val="18"/>
                <w:szCs w:val="20"/>
              </w:rPr>
              <w:t>Masat zbutëse</w:t>
            </w:r>
          </w:p>
        </w:tc>
        <w:tc>
          <w:tcPr>
            <w:tcW w:w="489"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2EAC324" w14:textId="77777777" w:rsidR="009275B7" w:rsidRPr="002B1B64" w:rsidRDefault="009275B7" w:rsidP="009275B7">
            <w:pPr>
              <w:spacing w:before="40" w:after="40"/>
              <w:ind w:left="67"/>
              <w:jc w:val="center"/>
              <w:rPr>
                <w:rFonts w:asciiTheme="minorHAnsi" w:hAnsiTheme="minorHAnsi"/>
                <w:b/>
                <w:sz w:val="18"/>
                <w:szCs w:val="20"/>
              </w:rPr>
            </w:pPr>
            <w:r w:rsidRPr="002B1B64">
              <w:rPr>
                <w:rFonts w:asciiTheme="minorHAnsi" w:hAnsiTheme="minorHAnsi"/>
                <w:b/>
                <w:sz w:val="18"/>
                <w:szCs w:val="20"/>
              </w:rPr>
              <w:t>Përgjegjësia</w:t>
            </w:r>
          </w:p>
        </w:tc>
        <w:tc>
          <w:tcPr>
            <w:tcW w:w="587"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34D27D3" w14:textId="77777777" w:rsidR="009275B7" w:rsidRPr="002B1B64" w:rsidRDefault="007651F9" w:rsidP="009275B7">
            <w:pPr>
              <w:spacing w:before="40" w:after="40"/>
              <w:ind w:left="67"/>
              <w:jc w:val="center"/>
              <w:rPr>
                <w:rFonts w:asciiTheme="minorHAnsi" w:hAnsiTheme="minorHAnsi"/>
                <w:b/>
                <w:sz w:val="18"/>
                <w:szCs w:val="20"/>
              </w:rPr>
            </w:pPr>
            <w:r w:rsidRPr="002B1B64">
              <w:rPr>
                <w:rFonts w:asciiTheme="minorHAnsi" w:hAnsiTheme="minorHAnsi"/>
                <w:b/>
                <w:sz w:val="18"/>
                <w:szCs w:val="20"/>
              </w:rPr>
              <w:t>Kostoja e parashikuar</w:t>
            </w:r>
          </w:p>
        </w:tc>
      </w:tr>
      <w:tr w:rsidR="009275B7" w:rsidRPr="002B1B64" w14:paraId="28BE21A7" w14:textId="77777777" w:rsidTr="000E1155">
        <w:trPr>
          <w:trHeight w:val="301"/>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B9B1D42" w14:textId="77777777" w:rsidR="009275B7" w:rsidRPr="002B1B64" w:rsidRDefault="009275B7" w:rsidP="009275B7">
            <w:pPr>
              <w:spacing w:before="40" w:after="40"/>
              <w:ind w:left="67"/>
              <w:jc w:val="center"/>
              <w:rPr>
                <w:rFonts w:asciiTheme="minorHAnsi" w:hAnsiTheme="minorHAnsi"/>
                <w:b/>
                <w:sz w:val="18"/>
                <w:szCs w:val="20"/>
              </w:rPr>
            </w:pPr>
            <w:r w:rsidRPr="002B1B64">
              <w:rPr>
                <w:rFonts w:asciiTheme="minorHAnsi" w:hAnsiTheme="minorHAnsi"/>
                <w:b/>
                <w:sz w:val="18"/>
                <w:szCs w:val="20"/>
              </w:rPr>
              <w:t>Ndikimet në mjedis</w:t>
            </w:r>
          </w:p>
        </w:tc>
      </w:tr>
      <w:tr w:rsidR="009275B7" w:rsidRPr="002B1B64" w14:paraId="10044A35" w14:textId="77777777" w:rsidTr="000E1155">
        <w:trPr>
          <w:trHeight w:val="127"/>
        </w:trPr>
        <w:tc>
          <w:tcPr>
            <w:tcW w:w="5000" w:type="pct"/>
            <w:gridSpan w:val="4"/>
            <w:tcBorders>
              <w:top w:val="single" w:sz="4" w:space="0" w:color="000000"/>
              <w:left w:val="single" w:sz="4" w:space="0" w:color="auto"/>
              <w:bottom w:val="single" w:sz="4" w:space="0" w:color="000000"/>
              <w:right w:val="single" w:sz="4" w:space="0" w:color="000000"/>
            </w:tcBorders>
            <w:shd w:val="clear" w:color="auto" w:fill="D9E2F3" w:themeFill="accent1" w:themeFillTint="33"/>
          </w:tcPr>
          <w:p w14:paraId="211DD1BF" w14:textId="77777777" w:rsidR="009275B7" w:rsidRPr="002B1B64" w:rsidRDefault="00F637BB" w:rsidP="009275B7">
            <w:pPr>
              <w:spacing w:before="40" w:after="40"/>
              <w:jc w:val="center"/>
              <w:rPr>
                <w:rFonts w:asciiTheme="minorHAnsi" w:hAnsiTheme="minorHAnsi"/>
                <w:sz w:val="18"/>
                <w:szCs w:val="20"/>
              </w:rPr>
            </w:pPr>
            <w:r w:rsidRPr="002B1B64">
              <w:rPr>
                <w:rFonts w:asciiTheme="minorHAnsi" w:hAnsiTheme="minorHAnsi"/>
                <w:b/>
                <w:sz w:val="18"/>
                <w:szCs w:val="20"/>
              </w:rPr>
              <w:t>Kushtet e përgjithshme</w:t>
            </w:r>
          </w:p>
        </w:tc>
      </w:tr>
      <w:tr w:rsidR="00F637BB" w:rsidRPr="002B1B64" w14:paraId="7EFD0B27" w14:textId="77777777" w:rsidTr="004061E7">
        <w:trPr>
          <w:trHeight w:val="524"/>
        </w:trPr>
        <w:tc>
          <w:tcPr>
            <w:tcW w:w="1177" w:type="pct"/>
            <w:tcBorders>
              <w:top w:val="single" w:sz="4" w:space="0" w:color="000000"/>
              <w:left w:val="single" w:sz="4" w:space="0" w:color="auto"/>
              <w:bottom w:val="single" w:sz="4" w:space="0" w:color="000000"/>
              <w:right w:val="single" w:sz="4" w:space="0" w:color="000000"/>
            </w:tcBorders>
          </w:tcPr>
          <w:p w14:paraId="0F9F811D" w14:textId="77777777" w:rsidR="00F637BB" w:rsidRPr="002B1B64" w:rsidRDefault="00F637BB" w:rsidP="000F7392">
            <w:pPr>
              <w:pStyle w:val="ListParagraph"/>
              <w:widowControl/>
              <w:numPr>
                <w:ilvl w:val="0"/>
                <w:numId w:val="2"/>
              </w:numPr>
              <w:autoSpaceDE/>
              <w:autoSpaceDN/>
              <w:spacing w:before="40" w:after="40"/>
              <w:rPr>
                <w:rFonts w:asciiTheme="minorHAnsi" w:hAnsiTheme="minorHAnsi" w:cs="Calibri"/>
                <w:sz w:val="18"/>
                <w:szCs w:val="20"/>
              </w:rPr>
            </w:pPr>
            <w:r w:rsidRPr="002B1B64">
              <w:rPr>
                <w:rFonts w:asciiTheme="minorHAnsi" w:hAnsiTheme="minorHAnsi" w:cs="Calibri"/>
                <w:sz w:val="18"/>
                <w:szCs w:val="20"/>
              </w:rPr>
              <w:t>Njoftimi i institucioneve publike dhe përkatëse</w:t>
            </w:r>
          </w:p>
          <w:p w14:paraId="7528EF4D" w14:textId="77777777" w:rsidR="00F637BB" w:rsidRPr="002B1B64" w:rsidRDefault="00F637BB" w:rsidP="00F637BB">
            <w:pPr>
              <w:pStyle w:val="ListParagraph"/>
              <w:widowControl/>
              <w:autoSpaceDE/>
              <w:autoSpaceDN/>
              <w:spacing w:before="40" w:after="40"/>
              <w:ind w:left="502" w:firstLine="0"/>
              <w:rPr>
                <w:rFonts w:asciiTheme="minorHAnsi" w:hAnsiTheme="minorHAnsi" w:cs="Calibri"/>
                <w:sz w:val="18"/>
                <w:szCs w:val="20"/>
              </w:rPr>
            </w:pPr>
          </w:p>
          <w:p w14:paraId="3E715EE6" w14:textId="77777777" w:rsidR="00F637BB" w:rsidRPr="002B1B64" w:rsidRDefault="00F637BB" w:rsidP="000F7392">
            <w:pPr>
              <w:pStyle w:val="ListParagraph"/>
              <w:widowControl/>
              <w:numPr>
                <w:ilvl w:val="0"/>
                <w:numId w:val="2"/>
              </w:numPr>
              <w:autoSpaceDE/>
              <w:autoSpaceDN/>
              <w:spacing w:before="40" w:after="40"/>
              <w:rPr>
                <w:rFonts w:asciiTheme="minorHAnsi" w:hAnsiTheme="minorHAnsi" w:cs="Calibri"/>
                <w:sz w:val="18"/>
                <w:szCs w:val="20"/>
              </w:rPr>
            </w:pPr>
            <w:r w:rsidRPr="002B1B64">
              <w:rPr>
                <w:rFonts w:asciiTheme="minorHAnsi" w:hAnsiTheme="minorHAnsi" w:cs="Calibri"/>
                <w:sz w:val="18"/>
                <w:szCs w:val="20"/>
              </w:rPr>
              <w:t>Lejet</w:t>
            </w:r>
          </w:p>
          <w:p w14:paraId="1E527632" w14:textId="77777777" w:rsidR="00F637BB" w:rsidRPr="002B1B64" w:rsidRDefault="00F637BB" w:rsidP="00F637BB">
            <w:pPr>
              <w:pStyle w:val="ListParagraph"/>
              <w:widowControl/>
              <w:autoSpaceDE/>
              <w:autoSpaceDN/>
              <w:spacing w:before="40" w:after="40"/>
              <w:ind w:left="502" w:firstLine="0"/>
              <w:rPr>
                <w:rFonts w:asciiTheme="minorHAnsi" w:hAnsiTheme="minorHAnsi" w:cs="Calibri"/>
                <w:sz w:val="18"/>
                <w:szCs w:val="20"/>
              </w:rPr>
            </w:pPr>
          </w:p>
          <w:p w14:paraId="5C8D316E" w14:textId="77777777" w:rsidR="00F637BB" w:rsidRPr="002B1B64" w:rsidRDefault="00F637BB" w:rsidP="000F7392">
            <w:pPr>
              <w:pStyle w:val="ListParagraph"/>
              <w:widowControl/>
              <w:numPr>
                <w:ilvl w:val="0"/>
                <w:numId w:val="2"/>
              </w:numPr>
              <w:autoSpaceDE/>
              <w:autoSpaceDN/>
              <w:spacing w:before="40" w:after="40"/>
              <w:rPr>
                <w:rFonts w:asciiTheme="minorHAnsi" w:hAnsiTheme="minorHAnsi" w:cs="Calibri"/>
                <w:sz w:val="18"/>
                <w:szCs w:val="20"/>
              </w:rPr>
            </w:pPr>
            <w:r w:rsidRPr="002B1B64">
              <w:rPr>
                <w:rFonts w:asciiTheme="minorHAnsi" w:hAnsiTheme="minorHAnsi" w:cs="Calibri"/>
                <w:sz w:val="18"/>
                <w:szCs w:val="20"/>
              </w:rPr>
              <w:t>Menaxhimi i mbetjeve</w:t>
            </w:r>
          </w:p>
          <w:p w14:paraId="2FAE3DED" w14:textId="77777777" w:rsidR="00F637BB" w:rsidRPr="002B1B64" w:rsidRDefault="00F637BB" w:rsidP="00F637BB">
            <w:pPr>
              <w:pStyle w:val="ListParagraph"/>
              <w:widowControl/>
              <w:autoSpaceDE/>
              <w:autoSpaceDN/>
              <w:spacing w:before="40" w:after="40"/>
              <w:ind w:left="502" w:firstLine="0"/>
              <w:rPr>
                <w:rFonts w:asciiTheme="minorHAnsi" w:hAnsiTheme="minorHAnsi" w:cs="Calibri"/>
                <w:sz w:val="18"/>
                <w:szCs w:val="20"/>
              </w:rPr>
            </w:pPr>
          </w:p>
          <w:p w14:paraId="4A8A7554" w14:textId="77777777" w:rsidR="00F637BB" w:rsidRPr="002B1B64" w:rsidRDefault="00F637BB" w:rsidP="000F7392">
            <w:pPr>
              <w:pStyle w:val="ListParagraph"/>
              <w:widowControl/>
              <w:numPr>
                <w:ilvl w:val="0"/>
                <w:numId w:val="2"/>
              </w:numPr>
              <w:autoSpaceDE/>
              <w:autoSpaceDN/>
              <w:spacing w:before="40" w:after="40"/>
              <w:rPr>
                <w:rFonts w:asciiTheme="minorHAnsi" w:hAnsiTheme="minorHAnsi" w:cs="Calibri"/>
                <w:sz w:val="18"/>
                <w:szCs w:val="20"/>
              </w:rPr>
            </w:pPr>
            <w:r w:rsidRPr="002B1B64">
              <w:rPr>
                <w:rFonts w:asciiTheme="minorHAnsi" w:hAnsiTheme="minorHAnsi" w:cs="Calibri"/>
                <w:sz w:val="18"/>
                <w:szCs w:val="20"/>
              </w:rPr>
              <w:t>Dëmtimi i infrastrukturës</w:t>
            </w:r>
          </w:p>
        </w:tc>
        <w:tc>
          <w:tcPr>
            <w:tcW w:w="2747" w:type="pct"/>
            <w:tcBorders>
              <w:top w:val="single" w:sz="4" w:space="0" w:color="000000"/>
              <w:left w:val="single" w:sz="4" w:space="0" w:color="000000"/>
              <w:bottom w:val="single" w:sz="4" w:space="0" w:color="000000"/>
              <w:right w:val="single" w:sz="4" w:space="0" w:color="000000"/>
            </w:tcBorders>
          </w:tcPr>
          <w:p w14:paraId="17296AC3"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20"/>
              </w:rPr>
              <w:t>Për punimet e ardhshme janë njoftuar të gjitha institucionet përkatëse (p.sh. policia rrugore, ndërtimtaria, inspektorati mjedisor dhe SH&amp;S etj.). Publiku ka marrë informacion të duhur dhe në kohë nëpërmjet mjeteve të përshtatshme dhe shtrirjes së tij gjeografike dhe kohore.</w:t>
            </w:r>
          </w:p>
          <w:p w14:paraId="44A47B01" w14:textId="2AF1785C" w:rsidR="00F637BB"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20"/>
              </w:rPr>
              <w:t>Të gjitha lejet e kërkuara ligjërisht (ndërtimore, mjedisore dhe të tjera) janë marrë para fillimit të punimeve</w:t>
            </w:r>
            <w:r w:rsidR="00F637BB" w:rsidRPr="002B1B64">
              <w:rPr>
                <w:rFonts w:asciiTheme="minorHAnsi" w:hAnsiTheme="minorHAnsi" w:cs="Calibri"/>
                <w:sz w:val="18"/>
                <w:szCs w:val="20"/>
              </w:rPr>
              <w:t>.</w:t>
            </w:r>
          </w:p>
          <w:p w14:paraId="750FBEA2" w14:textId="34ECE425" w:rsidR="00F637BB" w:rsidRPr="002B1B64" w:rsidRDefault="00F637BB" w:rsidP="000F7392">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20"/>
              </w:rPr>
              <w:t xml:space="preserve">Identifikimi i </w:t>
            </w:r>
            <w:r w:rsidR="007543F9" w:rsidRPr="002B1B64">
              <w:rPr>
                <w:rFonts w:asciiTheme="minorHAnsi" w:hAnsiTheme="minorHAnsi" w:cs="Calibri"/>
                <w:sz w:val="18"/>
                <w:szCs w:val="20"/>
              </w:rPr>
              <w:t>deponive</w:t>
            </w:r>
            <w:r w:rsidRPr="002B1B64">
              <w:rPr>
                <w:rFonts w:asciiTheme="minorHAnsi" w:hAnsiTheme="minorHAnsi" w:cs="Calibri"/>
                <w:sz w:val="18"/>
                <w:szCs w:val="20"/>
              </w:rPr>
              <w:t xml:space="preserve"> të licencuara për rrjedhat kryesore të mbetjeve të rrezikshme dhe jo të rrezikshme.</w:t>
            </w:r>
          </w:p>
          <w:p w14:paraId="781154EB" w14:textId="330C5AE6" w:rsidR="008078C0" w:rsidRPr="002B1B64" w:rsidRDefault="008078C0" w:rsidP="000F7392">
            <w:pPr>
              <w:pStyle w:val="ListParagraph"/>
              <w:widowControl/>
              <w:numPr>
                <w:ilvl w:val="0"/>
                <w:numId w:val="3"/>
              </w:numPr>
              <w:autoSpaceDE/>
              <w:autoSpaceDN/>
              <w:spacing w:before="40" w:after="40"/>
              <w:jc w:val="both"/>
              <w:rPr>
                <w:rFonts w:asciiTheme="minorHAnsi" w:hAnsiTheme="minorHAnsi" w:cs="Calibri"/>
                <w:sz w:val="18"/>
                <w:szCs w:val="20"/>
              </w:rPr>
            </w:pPr>
            <w:r w:rsidRPr="002B1B64">
              <w:rPr>
                <w:rFonts w:asciiTheme="minorHAnsi" w:hAnsiTheme="minorHAnsi" w:cs="Calibri"/>
                <w:sz w:val="18"/>
                <w:szCs w:val="20"/>
              </w:rPr>
              <w:t xml:space="preserve">Dokumentoni qartë </w:t>
            </w:r>
            <w:r w:rsidR="00093D36" w:rsidRPr="002B1B64">
              <w:rPr>
                <w:rFonts w:asciiTheme="minorHAnsi" w:hAnsiTheme="minorHAnsi" w:cs="Calibri"/>
                <w:sz w:val="18"/>
                <w:szCs w:val="20"/>
              </w:rPr>
              <w:t>fushëveprimin</w:t>
            </w:r>
            <w:r w:rsidRPr="002B1B64">
              <w:rPr>
                <w:rFonts w:asciiTheme="minorHAnsi" w:hAnsiTheme="minorHAnsi" w:cs="Calibri"/>
                <w:sz w:val="18"/>
                <w:szCs w:val="20"/>
              </w:rPr>
              <w:t xml:space="preserve"> dhe kohën e punës.</w:t>
            </w:r>
          </w:p>
          <w:p w14:paraId="4BF3B62E" w14:textId="77777777" w:rsidR="00F637BB" w:rsidRPr="002B1B64" w:rsidRDefault="00F637BB" w:rsidP="000F7392">
            <w:pPr>
              <w:pStyle w:val="ListParagraph"/>
              <w:widowControl/>
              <w:numPr>
                <w:ilvl w:val="0"/>
                <w:numId w:val="3"/>
              </w:numPr>
              <w:autoSpaceDE/>
              <w:autoSpaceDN/>
              <w:spacing w:before="40" w:after="40"/>
              <w:jc w:val="both"/>
              <w:rPr>
                <w:rFonts w:asciiTheme="minorHAnsi" w:hAnsiTheme="minorHAnsi" w:cs="Calibri"/>
                <w:sz w:val="18"/>
                <w:szCs w:val="20"/>
              </w:rPr>
            </w:pPr>
            <w:r w:rsidRPr="002B1B64">
              <w:rPr>
                <w:rFonts w:asciiTheme="minorHAnsi" w:hAnsiTheme="minorHAnsi" w:cs="Calibri"/>
                <w:sz w:val="18"/>
                <w:szCs w:val="20"/>
              </w:rPr>
              <w:t>Punimet që ndërlidhin infrastrukturën e shërbimeve komunale do të koordinohen me ofruesit e shërbimeve komunale (energjia elektrike, kanalizimi, furnizimi me ujë, telekomunikacioni, etj.).</w:t>
            </w:r>
          </w:p>
          <w:p w14:paraId="5FA0D175" w14:textId="77777777" w:rsidR="00F637BB" w:rsidRPr="002B1B64" w:rsidRDefault="00F637BB" w:rsidP="002C5A95">
            <w:pPr>
              <w:pStyle w:val="ListParagraph"/>
              <w:widowControl/>
              <w:numPr>
                <w:ilvl w:val="0"/>
                <w:numId w:val="3"/>
              </w:numPr>
              <w:autoSpaceDE/>
              <w:autoSpaceDN/>
              <w:spacing w:before="40" w:after="40"/>
              <w:ind w:hanging="360"/>
              <w:jc w:val="both"/>
              <w:rPr>
                <w:rFonts w:asciiTheme="minorHAnsi" w:hAnsiTheme="minorHAnsi" w:cs="Calibri"/>
                <w:sz w:val="18"/>
                <w:szCs w:val="18"/>
              </w:rPr>
            </w:pPr>
            <w:r w:rsidRPr="002B1B64">
              <w:rPr>
                <w:rFonts w:asciiTheme="minorHAnsi" w:hAnsiTheme="minorHAnsi" w:cs="Calibri"/>
                <w:sz w:val="18"/>
                <w:szCs w:val="18"/>
              </w:rPr>
              <w:t>Pozicionet e sakta të infrastrukturës/instalimeve aktuale do të përcaktohen përpara se të fillojnë punimet në një seksion të caktuar.</w:t>
            </w:r>
          </w:p>
        </w:tc>
        <w:tc>
          <w:tcPr>
            <w:tcW w:w="489" w:type="pct"/>
            <w:tcBorders>
              <w:top w:val="single" w:sz="4" w:space="0" w:color="000000"/>
              <w:left w:val="single" w:sz="4" w:space="0" w:color="000000"/>
              <w:bottom w:val="single" w:sz="4" w:space="0" w:color="000000"/>
              <w:right w:val="single" w:sz="4" w:space="0" w:color="000000"/>
            </w:tcBorders>
          </w:tcPr>
          <w:p w14:paraId="37907209" w14:textId="77777777" w:rsidR="00F637BB" w:rsidRPr="002B1B64" w:rsidRDefault="00F637BB" w:rsidP="00F637BB">
            <w:pPr>
              <w:widowControl/>
              <w:autoSpaceDE/>
              <w:autoSpaceDN/>
              <w:spacing w:before="40" w:after="40"/>
              <w:ind w:left="65"/>
              <w:rPr>
                <w:rFonts w:asciiTheme="minorHAnsi" w:hAnsiTheme="minorHAnsi" w:cs="Calibri"/>
                <w:sz w:val="18"/>
                <w:szCs w:val="20"/>
              </w:rPr>
            </w:pPr>
            <w:r w:rsidRPr="002B1B64">
              <w:rPr>
                <w:rFonts w:asciiTheme="minorHAnsi" w:hAnsiTheme="minorHAnsi" w:cs="Calibri"/>
                <w:sz w:val="18"/>
                <w:szCs w:val="20"/>
              </w:rPr>
              <w:t>Kontraktori /</w:t>
            </w:r>
          </w:p>
          <w:p w14:paraId="3B7398C3" w14:textId="77777777" w:rsidR="00D04EE8" w:rsidRPr="002B1B64" w:rsidRDefault="00632C30" w:rsidP="00F637BB">
            <w:pPr>
              <w:widowControl/>
              <w:autoSpaceDE/>
              <w:autoSpaceDN/>
              <w:spacing w:before="40" w:after="40"/>
              <w:ind w:left="65"/>
              <w:rPr>
                <w:rFonts w:asciiTheme="minorHAnsi" w:hAnsiTheme="minorHAnsi" w:cs="Calibri"/>
                <w:sz w:val="18"/>
                <w:szCs w:val="20"/>
              </w:rPr>
            </w:pPr>
            <w:r w:rsidRPr="002B1B64">
              <w:rPr>
                <w:rFonts w:asciiTheme="minorHAnsi" w:hAnsiTheme="minorHAnsi" w:cs="Calibri"/>
                <w:sz w:val="18"/>
                <w:szCs w:val="20"/>
              </w:rPr>
              <w:t>Mbikëqyrësi</w:t>
            </w:r>
          </w:p>
          <w:p w14:paraId="5CB85458" w14:textId="77777777" w:rsidR="00632C30" w:rsidRPr="002B1B64" w:rsidRDefault="00632C30" w:rsidP="00F637BB">
            <w:pPr>
              <w:widowControl/>
              <w:autoSpaceDE/>
              <w:autoSpaceDN/>
              <w:spacing w:before="40" w:after="40"/>
              <w:ind w:left="65"/>
              <w:rPr>
                <w:rFonts w:asciiTheme="minorHAnsi" w:hAnsiTheme="minorHAnsi" w:cs="Calibri"/>
                <w:sz w:val="18"/>
                <w:szCs w:val="20"/>
              </w:rPr>
            </w:pPr>
            <w:r w:rsidRPr="002B1B64">
              <w:rPr>
                <w:rFonts w:asciiTheme="minorHAnsi" w:hAnsiTheme="minorHAnsi" w:cs="Calibri"/>
                <w:sz w:val="18"/>
                <w:szCs w:val="20"/>
              </w:rPr>
              <w:t>Hidromorava</w:t>
            </w:r>
          </w:p>
          <w:p w14:paraId="26889634" w14:textId="77777777" w:rsidR="00632C30" w:rsidRPr="002B1B64" w:rsidRDefault="00632C30" w:rsidP="00F637BB">
            <w:pPr>
              <w:widowControl/>
              <w:autoSpaceDE/>
              <w:autoSpaceDN/>
              <w:spacing w:before="40" w:after="40"/>
              <w:ind w:left="65"/>
              <w:rPr>
                <w:rFonts w:asciiTheme="minorHAnsi" w:hAnsiTheme="minorHAnsi" w:cs="Calibri"/>
                <w:sz w:val="18"/>
                <w:szCs w:val="20"/>
              </w:rPr>
            </w:pPr>
          </w:p>
        </w:tc>
        <w:tc>
          <w:tcPr>
            <w:tcW w:w="587" w:type="pct"/>
            <w:tcBorders>
              <w:top w:val="single" w:sz="4" w:space="0" w:color="000000"/>
              <w:left w:val="single" w:sz="4" w:space="0" w:color="000000"/>
              <w:bottom w:val="single" w:sz="4" w:space="0" w:color="000000"/>
              <w:right w:val="single" w:sz="4" w:space="0" w:color="000000"/>
            </w:tcBorders>
          </w:tcPr>
          <w:p w14:paraId="60F70163" w14:textId="77777777" w:rsidR="00F637BB" w:rsidRPr="002B1B64" w:rsidRDefault="00F637BB" w:rsidP="00F637BB">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20"/>
              </w:rPr>
              <w:t>Kostoja e ndërtimit</w:t>
            </w:r>
          </w:p>
        </w:tc>
      </w:tr>
      <w:tr w:rsidR="007E578D" w:rsidRPr="002B1B64" w14:paraId="422BFA4B" w14:textId="77777777" w:rsidTr="004061E7">
        <w:trPr>
          <w:trHeight w:val="524"/>
        </w:trPr>
        <w:tc>
          <w:tcPr>
            <w:tcW w:w="1177" w:type="pct"/>
            <w:tcBorders>
              <w:top w:val="single" w:sz="4" w:space="0" w:color="000000"/>
              <w:left w:val="single" w:sz="4" w:space="0" w:color="auto"/>
              <w:bottom w:val="single" w:sz="4" w:space="0" w:color="000000"/>
              <w:right w:val="single" w:sz="4" w:space="0" w:color="000000"/>
            </w:tcBorders>
          </w:tcPr>
          <w:p w14:paraId="4CA1CF5A" w14:textId="53183FAC" w:rsidR="00A62394" w:rsidRPr="002B1B64" w:rsidRDefault="00A62394" w:rsidP="00A62394">
            <w:pPr>
              <w:pStyle w:val="ListParagraph"/>
              <w:widowControl/>
              <w:numPr>
                <w:ilvl w:val="0"/>
                <w:numId w:val="2"/>
              </w:numPr>
              <w:autoSpaceDE/>
              <w:autoSpaceDN/>
              <w:spacing w:before="40" w:after="40"/>
              <w:rPr>
                <w:rFonts w:asciiTheme="minorHAnsi" w:hAnsiTheme="minorHAnsi" w:cs="Calibri"/>
                <w:sz w:val="18"/>
                <w:szCs w:val="20"/>
              </w:rPr>
            </w:pPr>
            <w:r w:rsidRPr="002B1B64">
              <w:rPr>
                <w:rFonts w:asciiTheme="minorHAnsi" w:eastAsia="Calibri" w:hAnsiTheme="minorHAnsi" w:cstheme="minorHAnsi"/>
                <w:color w:val="000000" w:themeColor="text1"/>
                <w:sz w:val="18"/>
                <w:szCs w:val="20"/>
              </w:rPr>
              <w:t xml:space="preserve">Tokë e shpronësuar për zgjerimin e </w:t>
            </w:r>
            <w:r w:rsidR="007543F9" w:rsidRPr="002B1B64">
              <w:rPr>
                <w:rFonts w:asciiTheme="minorHAnsi" w:eastAsia="Calibri" w:hAnsiTheme="minorHAnsi" w:cstheme="minorHAnsi"/>
                <w:color w:val="000000" w:themeColor="text1"/>
                <w:sz w:val="18"/>
                <w:szCs w:val="20"/>
              </w:rPr>
              <w:t>ITU</w:t>
            </w:r>
          </w:p>
          <w:p w14:paraId="769C9705" w14:textId="77777777" w:rsidR="007E578D" w:rsidRPr="002B1B64" w:rsidRDefault="007E578D" w:rsidP="00A62394">
            <w:pPr>
              <w:widowControl/>
              <w:autoSpaceDE/>
              <w:autoSpaceDN/>
              <w:spacing w:before="40" w:after="40"/>
              <w:rPr>
                <w:rFonts w:asciiTheme="minorHAnsi" w:hAnsiTheme="minorHAnsi" w:cs="Calibri"/>
                <w:sz w:val="18"/>
                <w:szCs w:val="20"/>
              </w:rPr>
            </w:pPr>
          </w:p>
        </w:tc>
        <w:tc>
          <w:tcPr>
            <w:tcW w:w="2747" w:type="pct"/>
            <w:tcBorders>
              <w:top w:val="single" w:sz="4" w:space="0" w:color="000000"/>
              <w:left w:val="single" w:sz="4" w:space="0" w:color="000000"/>
              <w:bottom w:val="single" w:sz="4" w:space="0" w:color="000000"/>
              <w:right w:val="single" w:sz="4" w:space="0" w:color="000000"/>
            </w:tcBorders>
          </w:tcPr>
          <w:p w14:paraId="705A8729" w14:textId="77777777" w:rsidR="007E578D" w:rsidRPr="002B1B64" w:rsidRDefault="00A62394" w:rsidP="005228FE">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eastAsia="Calibri" w:hAnsiTheme="minorHAnsi" w:cstheme="minorHAnsi"/>
                <w:color w:val="000000" w:themeColor="text1"/>
                <w:sz w:val="18"/>
                <w:szCs w:val="20"/>
              </w:rPr>
              <w:t>Sigurohuni që procesi i shpronësimit të ketë përfunduar plotësisht, përpara se të fillojë ndonjë ndërtim, duke përfshirë pagesat e kompensimit</w:t>
            </w:r>
          </w:p>
        </w:tc>
        <w:tc>
          <w:tcPr>
            <w:tcW w:w="489" w:type="pct"/>
            <w:tcBorders>
              <w:top w:val="single" w:sz="4" w:space="0" w:color="000000"/>
              <w:left w:val="single" w:sz="4" w:space="0" w:color="000000"/>
              <w:bottom w:val="single" w:sz="4" w:space="0" w:color="000000"/>
              <w:right w:val="single" w:sz="4" w:space="0" w:color="000000"/>
            </w:tcBorders>
          </w:tcPr>
          <w:p w14:paraId="5C0022E8" w14:textId="77777777" w:rsidR="007E578D" w:rsidRPr="002B1B64" w:rsidRDefault="00A62394" w:rsidP="00A62394">
            <w:pPr>
              <w:widowControl/>
              <w:autoSpaceDE/>
              <w:autoSpaceDN/>
              <w:spacing w:before="40" w:after="40"/>
              <w:ind w:left="65"/>
              <w:rPr>
                <w:rFonts w:asciiTheme="minorHAnsi" w:eastAsia="Calibri" w:hAnsiTheme="minorHAnsi" w:cstheme="minorHAnsi"/>
                <w:color w:val="000000" w:themeColor="text1"/>
                <w:sz w:val="18"/>
                <w:szCs w:val="20"/>
              </w:rPr>
            </w:pPr>
            <w:r w:rsidRPr="002B1B64">
              <w:rPr>
                <w:rFonts w:asciiTheme="minorHAnsi" w:eastAsia="Calibri" w:hAnsiTheme="minorHAnsi" w:cstheme="minorHAnsi"/>
                <w:color w:val="000000" w:themeColor="text1"/>
                <w:sz w:val="18"/>
                <w:szCs w:val="20"/>
              </w:rPr>
              <w:t>Hidromorava</w:t>
            </w:r>
          </w:p>
          <w:p w14:paraId="0C481798" w14:textId="77777777" w:rsidR="00A62394" w:rsidRPr="002B1B64" w:rsidRDefault="00A62394" w:rsidP="00A62394">
            <w:pPr>
              <w:widowControl/>
              <w:autoSpaceDE/>
              <w:autoSpaceDN/>
              <w:spacing w:before="40" w:after="40"/>
              <w:ind w:left="65"/>
              <w:rPr>
                <w:rFonts w:asciiTheme="minorHAnsi" w:hAnsiTheme="minorHAnsi" w:cs="Calibri"/>
                <w:sz w:val="18"/>
                <w:szCs w:val="20"/>
              </w:rPr>
            </w:pPr>
            <w:r w:rsidRPr="002B1B64">
              <w:rPr>
                <w:rFonts w:asciiTheme="minorHAnsi" w:eastAsia="Calibri" w:hAnsiTheme="minorHAnsi" w:cstheme="minorHAnsi"/>
                <w:color w:val="000000" w:themeColor="text1"/>
                <w:sz w:val="18"/>
                <w:szCs w:val="20"/>
              </w:rPr>
              <w:t>Komuna e Vitisë</w:t>
            </w:r>
          </w:p>
        </w:tc>
        <w:tc>
          <w:tcPr>
            <w:tcW w:w="587" w:type="pct"/>
            <w:tcBorders>
              <w:top w:val="single" w:sz="4" w:space="0" w:color="000000"/>
              <w:left w:val="single" w:sz="4" w:space="0" w:color="000000"/>
              <w:bottom w:val="single" w:sz="4" w:space="0" w:color="000000"/>
              <w:right w:val="single" w:sz="4" w:space="0" w:color="000000"/>
            </w:tcBorders>
          </w:tcPr>
          <w:p w14:paraId="44BDD89E" w14:textId="77777777" w:rsidR="007E578D" w:rsidRPr="002B1B64" w:rsidRDefault="00A62394" w:rsidP="00EC5AE9">
            <w:pPr>
              <w:widowControl/>
              <w:autoSpaceDE/>
              <w:autoSpaceDN/>
              <w:spacing w:before="40" w:after="40"/>
              <w:rPr>
                <w:rFonts w:asciiTheme="minorHAnsi" w:hAnsiTheme="minorHAnsi" w:cs="Calibri"/>
                <w:sz w:val="18"/>
                <w:szCs w:val="20"/>
              </w:rPr>
            </w:pPr>
            <w:r w:rsidRPr="002B1B64">
              <w:rPr>
                <w:rFonts w:asciiTheme="minorHAnsi" w:eastAsia="Calibri" w:hAnsiTheme="minorHAnsi" w:cstheme="minorHAnsi"/>
                <w:color w:val="000000" w:themeColor="text1"/>
                <w:sz w:val="18"/>
                <w:szCs w:val="20"/>
              </w:rPr>
              <w:t>Të përfshira në shpenzimet administrative Komuna e Vitisë</w:t>
            </w:r>
          </w:p>
        </w:tc>
      </w:tr>
      <w:tr w:rsidR="00733C0B" w:rsidRPr="002B1B64" w14:paraId="22B2EFEE" w14:textId="77777777" w:rsidTr="004061E7">
        <w:trPr>
          <w:trHeight w:val="524"/>
        </w:trPr>
        <w:tc>
          <w:tcPr>
            <w:tcW w:w="1177" w:type="pct"/>
            <w:tcBorders>
              <w:top w:val="single" w:sz="4" w:space="0" w:color="000000"/>
              <w:left w:val="single" w:sz="4" w:space="0" w:color="auto"/>
              <w:bottom w:val="single" w:sz="4" w:space="0" w:color="000000"/>
              <w:right w:val="single" w:sz="4" w:space="0" w:color="000000"/>
            </w:tcBorders>
          </w:tcPr>
          <w:p w14:paraId="2C2DE15E" w14:textId="42CFE0EE" w:rsidR="009275B7" w:rsidRPr="002B1B64" w:rsidRDefault="009275B7" w:rsidP="000F7392">
            <w:pPr>
              <w:pStyle w:val="ListParagraph"/>
              <w:widowControl/>
              <w:numPr>
                <w:ilvl w:val="0"/>
                <w:numId w:val="2"/>
              </w:numPr>
              <w:autoSpaceDE/>
              <w:autoSpaceDN/>
              <w:spacing w:before="40" w:after="40"/>
              <w:rPr>
                <w:rFonts w:asciiTheme="minorHAnsi" w:hAnsiTheme="minorHAnsi" w:cs="Calibri"/>
                <w:sz w:val="18"/>
                <w:szCs w:val="20"/>
              </w:rPr>
            </w:pPr>
            <w:r w:rsidRPr="002B1B64">
              <w:rPr>
                <w:rFonts w:asciiTheme="minorHAnsi" w:hAnsiTheme="minorHAnsi" w:cs="Calibri"/>
                <w:sz w:val="18"/>
                <w:szCs w:val="20"/>
              </w:rPr>
              <w:t>Përdorimi i materialit ndërtimor (beton, çelik, zhavorr etj.), uji, energjia, gjenerimi i mbetjeve.</w:t>
            </w:r>
          </w:p>
          <w:p w14:paraId="772BAFFB" w14:textId="77777777" w:rsidR="009275B7" w:rsidRPr="002B1B64" w:rsidRDefault="009275B7" w:rsidP="009275B7">
            <w:pPr>
              <w:spacing w:before="40" w:after="40"/>
              <w:ind w:left="97"/>
              <w:rPr>
                <w:rFonts w:asciiTheme="minorHAnsi" w:hAnsiTheme="minorHAnsi"/>
                <w:sz w:val="18"/>
                <w:szCs w:val="20"/>
              </w:rPr>
            </w:pPr>
            <w:r w:rsidRPr="002B1B64">
              <w:rPr>
                <w:rFonts w:asciiTheme="minorHAnsi" w:hAnsiTheme="minorHAnsi"/>
                <w:sz w:val="18"/>
                <w:szCs w:val="20"/>
              </w:rPr>
              <w:t xml:space="preserve"> </w:t>
            </w:r>
          </w:p>
        </w:tc>
        <w:tc>
          <w:tcPr>
            <w:tcW w:w="2747" w:type="pct"/>
            <w:tcBorders>
              <w:top w:val="single" w:sz="4" w:space="0" w:color="000000"/>
              <w:left w:val="single" w:sz="4" w:space="0" w:color="000000"/>
              <w:bottom w:val="single" w:sz="4" w:space="0" w:color="000000"/>
              <w:right w:val="single" w:sz="4" w:space="0" w:color="000000"/>
            </w:tcBorders>
            <w:hideMark/>
          </w:tcPr>
          <w:p w14:paraId="620B3268" w14:textId="1ACB4FFF" w:rsidR="009275B7" w:rsidRPr="002B1B64" w:rsidRDefault="009275B7" w:rsidP="000F7392">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20"/>
              </w:rPr>
              <w:t xml:space="preserve">Identifikoni mundësitë dhe alternativat për efikasitetin e </w:t>
            </w:r>
            <w:r w:rsidR="00093D36" w:rsidRPr="002B1B64">
              <w:rPr>
                <w:rFonts w:asciiTheme="minorHAnsi" w:hAnsiTheme="minorHAnsi" w:cs="Calibri"/>
                <w:sz w:val="18"/>
                <w:szCs w:val="20"/>
              </w:rPr>
              <w:t>resurseve</w:t>
            </w:r>
            <w:r w:rsidRPr="002B1B64">
              <w:rPr>
                <w:rFonts w:asciiTheme="minorHAnsi" w:hAnsiTheme="minorHAnsi" w:cs="Calibri"/>
                <w:sz w:val="18"/>
                <w:szCs w:val="20"/>
              </w:rPr>
              <w:t>, në lidhje me nënprojektin në përputhje me GIIP.</w:t>
            </w:r>
          </w:p>
          <w:p w14:paraId="6299B44B" w14:textId="5AE98143" w:rsidR="009275B7" w:rsidRPr="002B1B64" w:rsidRDefault="009275B7" w:rsidP="000F7392">
            <w:pPr>
              <w:pStyle w:val="ListParagraph"/>
              <w:widowControl/>
              <w:numPr>
                <w:ilvl w:val="0"/>
                <w:numId w:val="3"/>
              </w:numPr>
              <w:autoSpaceDE/>
              <w:autoSpaceDN/>
              <w:spacing w:before="40" w:after="40"/>
              <w:ind w:hanging="360"/>
              <w:rPr>
                <w:rFonts w:asciiTheme="minorHAnsi" w:hAnsiTheme="minorHAnsi" w:cs="Calibri"/>
                <w:sz w:val="18"/>
                <w:szCs w:val="20"/>
              </w:rPr>
            </w:pPr>
            <w:r w:rsidRPr="002B1B64">
              <w:rPr>
                <w:rFonts w:asciiTheme="minorHAnsi" w:hAnsiTheme="minorHAnsi" w:cs="Calibri"/>
                <w:sz w:val="18"/>
                <w:szCs w:val="20"/>
              </w:rPr>
              <w:t xml:space="preserve">Përdorni beton të </w:t>
            </w:r>
            <w:r w:rsidR="00093D36" w:rsidRPr="002B1B64">
              <w:rPr>
                <w:rFonts w:asciiTheme="minorHAnsi" w:hAnsiTheme="minorHAnsi" w:cs="Calibri"/>
                <w:sz w:val="18"/>
                <w:szCs w:val="20"/>
              </w:rPr>
              <w:t>para përzier</w:t>
            </w:r>
            <w:r w:rsidRPr="002B1B64">
              <w:rPr>
                <w:rFonts w:asciiTheme="minorHAnsi" w:hAnsiTheme="minorHAnsi" w:cs="Calibri"/>
                <w:sz w:val="18"/>
                <w:szCs w:val="20"/>
              </w:rPr>
              <w:t xml:space="preserve"> dhe materiale ndërtimi nga gropat dhe impiantet ekzistuese të cila</w:t>
            </w:r>
            <w:r w:rsidR="00093D36" w:rsidRPr="002B1B64">
              <w:rPr>
                <w:rFonts w:asciiTheme="minorHAnsi" w:hAnsiTheme="minorHAnsi" w:cs="Calibri"/>
                <w:sz w:val="18"/>
                <w:szCs w:val="20"/>
              </w:rPr>
              <w:t>t</w:t>
            </w:r>
            <w:r w:rsidRPr="002B1B64">
              <w:rPr>
                <w:rFonts w:asciiTheme="minorHAnsi" w:hAnsiTheme="minorHAnsi" w:cs="Calibri"/>
                <w:sz w:val="18"/>
                <w:szCs w:val="20"/>
              </w:rPr>
              <w:t xml:space="preserve"> zotëro</w:t>
            </w:r>
            <w:r w:rsidR="00093D36" w:rsidRPr="002B1B64">
              <w:rPr>
                <w:rFonts w:asciiTheme="minorHAnsi" w:hAnsiTheme="minorHAnsi" w:cs="Calibri"/>
                <w:sz w:val="18"/>
                <w:szCs w:val="20"/>
              </w:rPr>
              <w:t>jnë</w:t>
            </w:r>
            <w:r w:rsidRPr="002B1B64">
              <w:rPr>
                <w:rFonts w:asciiTheme="minorHAnsi" w:hAnsiTheme="minorHAnsi" w:cs="Calibri"/>
                <w:sz w:val="18"/>
                <w:szCs w:val="20"/>
              </w:rPr>
              <w:t xml:space="preserve"> leje mjedisore, sipas rregulloreve kombëtare (dhe lokale).  </w:t>
            </w:r>
          </w:p>
          <w:p w14:paraId="3DA68C65" w14:textId="4B10BE42" w:rsidR="009275B7" w:rsidRPr="002B1B64" w:rsidRDefault="009275B7" w:rsidP="000F7392">
            <w:pPr>
              <w:pStyle w:val="ListParagraph"/>
              <w:widowControl/>
              <w:numPr>
                <w:ilvl w:val="0"/>
                <w:numId w:val="3"/>
              </w:numPr>
              <w:autoSpaceDE/>
              <w:autoSpaceDN/>
              <w:spacing w:before="40" w:after="40"/>
              <w:ind w:hanging="360"/>
              <w:rPr>
                <w:rFonts w:asciiTheme="minorHAnsi" w:hAnsiTheme="minorHAnsi" w:cs="Calibri"/>
                <w:sz w:val="18"/>
                <w:szCs w:val="20"/>
              </w:rPr>
            </w:pPr>
            <w:r w:rsidRPr="002B1B64">
              <w:rPr>
                <w:rFonts w:asciiTheme="minorHAnsi" w:hAnsiTheme="minorHAnsi" w:cs="Calibri"/>
                <w:sz w:val="18"/>
                <w:szCs w:val="20"/>
              </w:rPr>
              <w:t>Në rast se do të përdoren gropa të reja, rekomandohet që pas përfundimit të punimeve të njëjtat të rehabilitohen.</w:t>
            </w:r>
          </w:p>
          <w:p w14:paraId="3964CECA" w14:textId="77777777" w:rsidR="009275B7" w:rsidRPr="002B1B64" w:rsidRDefault="009275B7" w:rsidP="000F7392">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20"/>
              </w:rPr>
              <w:t>Përdorimi i pajisjeve me efikasitet energjetik gjatë ndërtimit.</w:t>
            </w:r>
          </w:p>
          <w:p w14:paraId="6B5DFBE3" w14:textId="77777777" w:rsidR="009275B7" w:rsidRPr="002B1B64" w:rsidRDefault="009275B7" w:rsidP="000F7392">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20"/>
              </w:rPr>
              <w:t>Përzgjedhja e fraksionit të përdorshëm të mbetjeve dhe ripërdorimi si material ndërtimor, etj.</w:t>
            </w:r>
          </w:p>
        </w:tc>
        <w:tc>
          <w:tcPr>
            <w:tcW w:w="489" w:type="pct"/>
            <w:tcBorders>
              <w:top w:val="single" w:sz="4" w:space="0" w:color="000000"/>
              <w:left w:val="single" w:sz="4" w:space="0" w:color="000000"/>
              <w:bottom w:val="single" w:sz="4" w:space="0" w:color="000000"/>
              <w:right w:val="single" w:sz="4" w:space="0" w:color="000000"/>
            </w:tcBorders>
          </w:tcPr>
          <w:p w14:paraId="0F9531DF" w14:textId="77777777" w:rsidR="009275B7" w:rsidRPr="002B1B64" w:rsidRDefault="009275B7" w:rsidP="009275B7">
            <w:pPr>
              <w:widowControl/>
              <w:autoSpaceDE/>
              <w:autoSpaceDN/>
              <w:spacing w:before="40" w:after="40"/>
              <w:ind w:left="65"/>
              <w:rPr>
                <w:rFonts w:asciiTheme="minorHAnsi" w:hAnsiTheme="minorHAnsi"/>
                <w:sz w:val="18"/>
                <w:szCs w:val="20"/>
              </w:rPr>
            </w:pPr>
            <w:r w:rsidRPr="002B1B64">
              <w:rPr>
                <w:rFonts w:asciiTheme="minorHAnsi" w:hAnsiTheme="minorHAnsi" w:cs="Calibri"/>
                <w:sz w:val="18"/>
                <w:szCs w:val="20"/>
              </w:rPr>
              <w:t>Kontraktori</w:t>
            </w:r>
            <w:r w:rsidRPr="002B1B64">
              <w:rPr>
                <w:rFonts w:asciiTheme="minorHAnsi" w:hAnsiTheme="minorHAnsi"/>
                <w:sz w:val="18"/>
                <w:szCs w:val="20"/>
              </w:rPr>
              <w:t>/</w:t>
            </w:r>
          </w:p>
          <w:p w14:paraId="69A6FBF8" w14:textId="77777777" w:rsidR="009275B7" w:rsidRPr="002B1B64" w:rsidRDefault="00755670" w:rsidP="009275B7">
            <w:pPr>
              <w:widowControl/>
              <w:autoSpaceDE/>
              <w:autoSpaceDN/>
              <w:spacing w:before="40" w:after="40"/>
              <w:ind w:left="65"/>
              <w:rPr>
                <w:rFonts w:asciiTheme="minorHAnsi" w:hAnsiTheme="minorHAnsi"/>
                <w:sz w:val="18"/>
                <w:szCs w:val="20"/>
              </w:rPr>
            </w:pPr>
            <w:r w:rsidRPr="002B1B64">
              <w:rPr>
                <w:rFonts w:asciiTheme="minorHAnsi" w:hAnsiTheme="minorHAnsi" w:cs="Calibri"/>
                <w:sz w:val="18"/>
                <w:szCs w:val="20"/>
              </w:rPr>
              <w:t xml:space="preserve"> </w:t>
            </w:r>
          </w:p>
          <w:p w14:paraId="461D4FA1" w14:textId="77777777" w:rsidR="009275B7" w:rsidRPr="002B1B64" w:rsidRDefault="009275B7" w:rsidP="009275B7">
            <w:pPr>
              <w:widowControl/>
              <w:autoSpaceDE/>
              <w:autoSpaceDN/>
              <w:spacing w:before="40" w:after="40"/>
              <w:ind w:left="65"/>
              <w:rPr>
                <w:rFonts w:asciiTheme="minorHAnsi" w:hAnsiTheme="minorHAnsi" w:cs="Calibri"/>
                <w:sz w:val="18"/>
                <w:szCs w:val="20"/>
              </w:rPr>
            </w:pPr>
            <w:r w:rsidRPr="002B1B64">
              <w:rPr>
                <w:rFonts w:asciiTheme="minorHAnsi" w:hAnsiTheme="minorHAnsi" w:cs="Calibri"/>
                <w:sz w:val="18"/>
                <w:szCs w:val="20"/>
              </w:rPr>
              <w:t>Mbikëqyrësi</w:t>
            </w:r>
          </w:p>
        </w:tc>
        <w:tc>
          <w:tcPr>
            <w:tcW w:w="587" w:type="pct"/>
            <w:tcBorders>
              <w:top w:val="single" w:sz="4" w:space="0" w:color="000000"/>
              <w:left w:val="single" w:sz="4" w:space="0" w:color="000000"/>
              <w:bottom w:val="single" w:sz="4" w:space="0" w:color="000000"/>
              <w:right w:val="single" w:sz="4" w:space="0" w:color="000000"/>
            </w:tcBorders>
          </w:tcPr>
          <w:p w14:paraId="6D84BAF6" w14:textId="77777777" w:rsidR="009275B7" w:rsidRPr="002B1B64" w:rsidRDefault="009275B7" w:rsidP="009275B7">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20"/>
              </w:rPr>
              <w:t>Kostoja e ndërtimit</w:t>
            </w:r>
          </w:p>
          <w:p w14:paraId="180569A7" w14:textId="77777777" w:rsidR="009275B7" w:rsidRPr="002B1B64" w:rsidRDefault="009275B7" w:rsidP="009275B7">
            <w:pPr>
              <w:pStyle w:val="ListParagraph"/>
              <w:spacing w:before="40" w:after="40"/>
              <w:ind w:left="65" w:firstLine="0"/>
              <w:rPr>
                <w:rFonts w:asciiTheme="minorHAnsi" w:hAnsiTheme="minorHAnsi" w:cs="Calibri"/>
                <w:sz w:val="18"/>
                <w:szCs w:val="20"/>
              </w:rPr>
            </w:pPr>
          </w:p>
        </w:tc>
      </w:tr>
      <w:tr w:rsidR="009275B7" w:rsidRPr="002B1B64" w14:paraId="563BB96F" w14:textId="77777777" w:rsidTr="000E1155">
        <w:trPr>
          <w:trHeight w:val="197"/>
        </w:trPr>
        <w:tc>
          <w:tcPr>
            <w:tcW w:w="5000" w:type="pct"/>
            <w:gridSpan w:val="4"/>
            <w:tcBorders>
              <w:top w:val="single" w:sz="4" w:space="0" w:color="000000"/>
              <w:left w:val="single" w:sz="4" w:space="0" w:color="auto"/>
              <w:bottom w:val="single" w:sz="4" w:space="0" w:color="000000"/>
              <w:right w:val="single" w:sz="4" w:space="0" w:color="000000"/>
            </w:tcBorders>
            <w:shd w:val="clear" w:color="auto" w:fill="D9E2F3" w:themeFill="accent1" w:themeFillTint="33"/>
          </w:tcPr>
          <w:p w14:paraId="45AB4325" w14:textId="77777777" w:rsidR="009275B7" w:rsidRPr="002B1B64" w:rsidRDefault="009275B7" w:rsidP="009275B7">
            <w:pPr>
              <w:widowControl/>
              <w:autoSpaceDE/>
              <w:autoSpaceDN/>
              <w:spacing w:before="40" w:after="40"/>
              <w:jc w:val="center"/>
              <w:rPr>
                <w:rFonts w:asciiTheme="minorHAnsi" w:hAnsiTheme="minorHAnsi" w:cs="Calibri"/>
                <w:sz w:val="18"/>
                <w:szCs w:val="20"/>
              </w:rPr>
            </w:pPr>
            <w:r w:rsidRPr="002B1B64">
              <w:rPr>
                <w:rFonts w:asciiTheme="minorHAnsi" w:hAnsiTheme="minorHAnsi"/>
                <w:b/>
                <w:sz w:val="18"/>
                <w:szCs w:val="20"/>
              </w:rPr>
              <w:t>Cilësia e ajrit dhe ndryshimet klimatike</w:t>
            </w:r>
          </w:p>
        </w:tc>
      </w:tr>
      <w:tr w:rsidR="00733C0B" w:rsidRPr="002B1B64" w14:paraId="3E74AC91" w14:textId="77777777" w:rsidTr="004061E7">
        <w:trPr>
          <w:trHeight w:val="524"/>
        </w:trPr>
        <w:tc>
          <w:tcPr>
            <w:tcW w:w="1177" w:type="pct"/>
            <w:tcBorders>
              <w:top w:val="single" w:sz="4" w:space="0" w:color="000000"/>
              <w:left w:val="single" w:sz="4" w:space="0" w:color="auto"/>
              <w:bottom w:val="single" w:sz="4" w:space="0" w:color="auto"/>
              <w:right w:val="single" w:sz="4" w:space="0" w:color="000000"/>
            </w:tcBorders>
            <w:hideMark/>
          </w:tcPr>
          <w:p w14:paraId="2DFF7E8E" w14:textId="77777777" w:rsidR="007543F9" w:rsidRPr="002B1B64" w:rsidRDefault="007543F9" w:rsidP="007543F9">
            <w:pPr>
              <w:spacing w:before="40" w:after="40"/>
              <w:rPr>
                <w:rFonts w:asciiTheme="minorHAnsi" w:hAnsiTheme="minorHAnsi"/>
                <w:sz w:val="18"/>
                <w:szCs w:val="20"/>
              </w:rPr>
            </w:pPr>
            <w:r w:rsidRPr="002B1B64">
              <w:rPr>
                <w:rFonts w:asciiTheme="minorHAnsi" w:hAnsiTheme="minorHAnsi"/>
                <w:sz w:val="18"/>
                <w:szCs w:val="20"/>
              </w:rPr>
              <w:t>Gjenerimi i emetimeve të pluhurit, shkarkimit të gazrave si rezultat i:</w:t>
            </w:r>
          </w:p>
          <w:p w14:paraId="3DA6DD89" w14:textId="77777777" w:rsidR="007543F9" w:rsidRPr="002B1B64" w:rsidRDefault="007543F9" w:rsidP="007543F9">
            <w:pPr>
              <w:pStyle w:val="ListParagraph"/>
              <w:widowControl/>
              <w:numPr>
                <w:ilvl w:val="0"/>
                <w:numId w:val="3"/>
              </w:numPr>
              <w:autoSpaceDE/>
              <w:autoSpaceDN/>
              <w:spacing w:before="40" w:after="40"/>
              <w:rPr>
                <w:rFonts w:asciiTheme="minorHAnsi" w:hAnsiTheme="minorHAnsi"/>
                <w:sz w:val="18"/>
                <w:szCs w:val="20"/>
              </w:rPr>
            </w:pPr>
            <w:r w:rsidRPr="002B1B64">
              <w:rPr>
                <w:rFonts w:asciiTheme="minorHAnsi" w:hAnsiTheme="minorHAnsi"/>
                <w:sz w:val="18"/>
                <w:szCs w:val="18"/>
              </w:rPr>
              <w:lastRenderedPageBreak/>
              <w:t>Përgatitja e vend punishteve (pastrimi i vend punishteve, aktivitetet e demolimit, etj.);</w:t>
            </w:r>
          </w:p>
          <w:p w14:paraId="458DA357" w14:textId="77777777" w:rsidR="007543F9" w:rsidRPr="002B1B64" w:rsidRDefault="007543F9" w:rsidP="007543F9">
            <w:pPr>
              <w:pStyle w:val="ListParagraph"/>
              <w:widowControl/>
              <w:numPr>
                <w:ilvl w:val="0"/>
                <w:numId w:val="3"/>
              </w:numPr>
              <w:autoSpaceDE/>
              <w:autoSpaceDN/>
              <w:spacing w:before="40" w:after="40"/>
              <w:rPr>
                <w:rFonts w:asciiTheme="minorHAnsi" w:hAnsiTheme="minorHAnsi"/>
                <w:sz w:val="18"/>
                <w:szCs w:val="20"/>
              </w:rPr>
            </w:pPr>
            <w:r w:rsidRPr="002B1B64">
              <w:rPr>
                <w:rFonts w:asciiTheme="minorHAnsi" w:hAnsiTheme="minorHAnsi"/>
                <w:sz w:val="18"/>
                <w:szCs w:val="18"/>
              </w:rPr>
              <w:t>Aktivitetet e ndërtimit;</w:t>
            </w:r>
          </w:p>
          <w:p w14:paraId="65C020E3" w14:textId="77777777" w:rsidR="007543F9" w:rsidRPr="002B1B64" w:rsidRDefault="007543F9" w:rsidP="007543F9">
            <w:pPr>
              <w:pStyle w:val="ListParagraph"/>
              <w:widowControl/>
              <w:numPr>
                <w:ilvl w:val="0"/>
                <w:numId w:val="3"/>
              </w:numPr>
              <w:autoSpaceDE/>
              <w:autoSpaceDN/>
              <w:spacing w:before="40" w:after="40"/>
              <w:rPr>
                <w:rFonts w:asciiTheme="minorHAnsi" w:hAnsiTheme="minorHAnsi"/>
                <w:sz w:val="18"/>
                <w:szCs w:val="20"/>
              </w:rPr>
            </w:pPr>
            <w:r w:rsidRPr="002B1B64">
              <w:rPr>
                <w:rFonts w:asciiTheme="minorHAnsi" w:hAnsiTheme="minorHAnsi"/>
                <w:sz w:val="18"/>
                <w:szCs w:val="18"/>
              </w:rPr>
              <w:t>Përdorimi i pajisjeve, mekanizimi dhe aktivitetet e transportit;</w:t>
            </w:r>
          </w:p>
          <w:p w14:paraId="16BA8DF7" w14:textId="77777777" w:rsidR="007543F9" w:rsidRPr="002B1B64" w:rsidRDefault="007543F9" w:rsidP="007543F9">
            <w:pPr>
              <w:pStyle w:val="ListParagraph"/>
              <w:widowControl/>
              <w:numPr>
                <w:ilvl w:val="0"/>
                <w:numId w:val="3"/>
              </w:numPr>
              <w:autoSpaceDE/>
              <w:autoSpaceDN/>
              <w:spacing w:before="40" w:after="40"/>
              <w:rPr>
                <w:rFonts w:asciiTheme="minorHAnsi" w:hAnsiTheme="minorHAnsi"/>
                <w:sz w:val="18"/>
                <w:szCs w:val="20"/>
              </w:rPr>
            </w:pPr>
            <w:r w:rsidRPr="002B1B64">
              <w:rPr>
                <w:rFonts w:asciiTheme="minorHAnsi" w:hAnsiTheme="minorHAnsi"/>
                <w:sz w:val="18"/>
                <w:szCs w:val="18"/>
              </w:rPr>
              <w:t>Gjenerimi i mbetjeve;</w:t>
            </w:r>
          </w:p>
          <w:p w14:paraId="0CF66569" w14:textId="2D1F9E25" w:rsidR="009275B7" w:rsidRPr="002B1B64" w:rsidRDefault="007543F9" w:rsidP="007543F9">
            <w:pPr>
              <w:pStyle w:val="ListParagraph"/>
              <w:numPr>
                <w:ilvl w:val="0"/>
                <w:numId w:val="3"/>
              </w:numPr>
              <w:spacing w:before="40" w:after="40"/>
              <w:rPr>
                <w:rFonts w:asciiTheme="minorHAnsi" w:hAnsiTheme="minorHAnsi"/>
                <w:sz w:val="18"/>
                <w:szCs w:val="20"/>
              </w:rPr>
            </w:pPr>
            <w:r w:rsidRPr="002B1B64">
              <w:rPr>
                <w:rFonts w:asciiTheme="minorHAnsi" w:hAnsiTheme="minorHAnsi"/>
                <w:sz w:val="18"/>
                <w:szCs w:val="18"/>
              </w:rPr>
              <w:t>Magazinimi, trajtimi i materialeve dhe mbetjeve.</w:t>
            </w:r>
          </w:p>
        </w:tc>
        <w:tc>
          <w:tcPr>
            <w:tcW w:w="2747" w:type="pct"/>
            <w:tcBorders>
              <w:top w:val="single" w:sz="4" w:space="0" w:color="000000"/>
              <w:left w:val="single" w:sz="4" w:space="0" w:color="000000"/>
              <w:bottom w:val="single" w:sz="4" w:space="0" w:color="auto"/>
              <w:right w:val="single" w:sz="4" w:space="0" w:color="000000"/>
            </w:tcBorders>
            <w:hideMark/>
          </w:tcPr>
          <w:p w14:paraId="1AE5E965"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lastRenderedPageBreak/>
              <w:t>Zbatimi i praktikave të mira të ndërtimit;</w:t>
            </w:r>
          </w:p>
          <w:p w14:paraId="01379B17"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t>Spërkatje me ujë (me dorë ose me spërkatës) në kantiere, depo, rrugë;</w:t>
            </w:r>
          </w:p>
          <w:p w14:paraId="4D457B33"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t>Vendosja e rrethojës mbrojtëse ose mureve mbrojtëse të përkohshme në kantieret e ndërtimit;</w:t>
            </w:r>
          </w:p>
          <w:p w14:paraId="7D94360E"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t>Stabilizimi ose mbulimi i grumbujve të materialeve inerte;</w:t>
            </w:r>
          </w:p>
          <w:p w14:paraId="39EABD49"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lastRenderedPageBreak/>
              <w:t>Heqja ditore e tokës së gërmuar dhe materialeve të tjera të mbeturinave në automjetet e mbuluara të transportit;</w:t>
            </w:r>
          </w:p>
          <w:p w14:paraId="7D6C5948"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t>Zbatimi i masave për menaxhimin e mbetjeve, veçanërisht mbetjeve organike;</w:t>
            </w:r>
          </w:p>
          <w:p w14:paraId="40AA0F19"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t>Optimizimi i aktiviteteve të transportit;</w:t>
            </w:r>
          </w:p>
          <w:p w14:paraId="57121A4E"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t>Mirëmbajtja e duhur e pajisjeve dhe mekanizimit;</w:t>
            </w:r>
          </w:p>
          <w:p w14:paraId="6C881593"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t>Përdorimi i karburanteve me më pak emetime ndotëse;</w:t>
            </w:r>
          </w:p>
          <w:p w14:paraId="3BB0902E"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t>Pastrimi i detyrueshëm i gomave;</w:t>
            </w:r>
          </w:p>
          <w:p w14:paraId="7F97FE36"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t>Pastrimi i përditshëm i rrugëve hyrëse;</w:t>
            </w:r>
          </w:p>
          <w:p w14:paraId="400FEBF2" w14:textId="05006517" w:rsidR="009275B7"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t>Zbatimi i procedurave për trajtimin e materialeve të ndërtimit</w:t>
            </w:r>
          </w:p>
        </w:tc>
        <w:tc>
          <w:tcPr>
            <w:tcW w:w="489" w:type="pct"/>
            <w:tcBorders>
              <w:top w:val="single" w:sz="4" w:space="0" w:color="000000"/>
              <w:left w:val="single" w:sz="4" w:space="0" w:color="000000"/>
              <w:bottom w:val="single" w:sz="4" w:space="0" w:color="000000"/>
              <w:right w:val="single" w:sz="4" w:space="0" w:color="000000"/>
            </w:tcBorders>
          </w:tcPr>
          <w:p w14:paraId="3DDB84EC" w14:textId="77777777" w:rsidR="009275B7" w:rsidRPr="002B1B64" w:rsidRDefault="009275B7" w:rsidP="009275B7">
            <w:pPr>
              <w:widowControl/>
              <w:autoSpaceDE/>
              <w:autoSpaceDN/>
              <w:spacing w:before="40" w:after="40"/>
              <w:ind w:left="65"/>
              <w:rPr>
                <w:rFonts w:asciiTheme="minorHAnsi" w:hAnsiTheme="minorHAnsi"/>
                <w:sz w:val="18"/>
                <w:szCs w:val="20"/>
              </w:rPr>
            </w:pPr>
            <w:r w:rsidRPr="002B1B64">
              <w:rPr>
                <w:rFonts w:asciiTheme="minorHAnsi" w:hAnsiTheme="minorHAnsi" w:cs="Calibri"/>
                <w:sz w:val="18"/>
                <w:szCs w:val="20"/>
              </w:rPr>
              <w:lastRenderedPageBreak/>
              <w:t>Kontraktori</w:t>
            </w:r>
            <w:r w:rsidRPr="002B1B64">
              <w:rPr>
                <w:rFonts w:asciiTheme="minorHAnsi" w:hAnsiTheme="minorHAnsi"/>
                <w:sz w:val="18"/>
                <w:szCs w:val="20"/>
              </w:rPr>
              <w:t>/</w:t>
            </w:r>
          </w:p>
          <w:p w14:paraId="29871BB1" w14:textId="77777777" w:rsidR="009275B7" w:rsidRPr="002B1B64" w:rsidRDefault="00755670" w:rsidP="009275B7">
            <w:pPr>
              <w:widowControl/>
              <w:autoSpaceDE/>
              <w:autoSpaceDN/>
              <w:spacing w:before="40" w:after="40"/>
              <w:ind w:left="65"/>
              <w:rPr>
                <w:rFonts w:asciiTheme="minorHAnsi" w:hAnsiTheme="minorHAnsi"/>
                <w:sz w:val="18"/>
                <w:szCs w:val="20"/>
              </w:rPr>
            </w:pPr>
            <w:r w:rsidRPr="002B1B64">
              <w:rPr>
                <w:rFonts w:asciiTheme="minorHAnsi" w:hAnsiTheme="minorHAnsi" w:cs="Calibri"/>
                <w:sz w:val="18"/>
                <w:szCs w:val="20"/>
              </w:rPr>
              <w:t xml:space="preserve"> </w:t>
            </w:r>
          </w:p>
          <w:p w14:paraId="3F3E137E" w14:textId="77777777" w:rsidR="009275B7" w:rsidRPr="002B1B64" w:rsidRDefault="009275B7" w:rsidP="009275B7">
            <w:pPr>
              <w:widowControl/>
              <w:autoSpaceDE/>
              <w:autoSpaceDN/>
              <w:spacing w:before="40" w:after="40"/>
              <w:ind w:left="65"/>
              <w:rPr>
                <w:rFonts w:asciiTheme="minorHAnsi" w:hAnsiTheme="minorHAnsi" w:cs="Calibri"/>
                <w:sz w:val="18"/>
                <w:szCs w:val="20"/>
              </w:rPr>
            </w:pPr>
            <w:r w:rsidRPr="002B1B64">
              <w:rPr>
                <w:rFonts w:asciiTheme="minorHAnsi" w:hAnsiTheme="minorHAnsi" w:cs="Calibri"/>
                <w:sz w:val="18"/>
                <w:szCs w:val="20"/>
              </w:rPr>
              <w:t>Mbikëqyrësi</w:t>
            </w:r>
          </w:p>
        </w:tc>
        <w:tc>
          <w:tcPr>
            <w:tcW w:w="587" w:type="pct"/>
            <w:tcBorders>
              <w:top w:val="single" w:sz="4" w:space="0" w:color="000000"/>
              <w:left w:val="single" w:sz="4" w:space="0" w:color="000000"/>
              <w:bottom w:val="single" w:sz="4" w:space="0" w:color="000000"/>
              <w:right w:val="single" w:sz="4" w:space="0" w:color="000000"/>
            </w:tcBorders>
          </w:tcPr>
          <w:p w14:paraId="4B7E9979" w14:textId="77777777" w:rsidR="009275B7" w:rsidRPr="002B1B64" w:rsidRDefault="009275B7" w:rsidP="009275B7">
            <w:pPr>
              <w:spacing w:before="40" w:after="40"/>
              <w:rPr>
                <w:rFonts w:asciiTheme="minorHAnsi" w:hAnsiTheme="minorHAnsi" w:cs="Calibri"/>
                <w:sz w:val="18"/>
                <w:szCs w:val="20"/>
              </w:rPr>
            </w:pPr>
            <w:r w:rsidRPr="002B1B64">
              <w:rPr>
                <w:rFonts w:asciiTheme="minorHAnsi" w:hAnsiTheme="minorHAnsi" w:cs="Calibri"/>
                <w:sz w:val="18"/>
                <w:szCs w:val="20"/>
              </w:rPr>
              <w:t>Kostoja e ndërtimit</w:t>
            </w:r>
          </w:p>
          <w:p w14:paraId="52D2827C" w14:textId="77777777" w:rsidR="009275B7" w:rsidRPr="002B1B64" w:rsidRDefault="009275B7" w:rsidP="009275B7">
            <w:pPr>
              <w:pStyle w:val="ListParagraph"/>
              <w:spacing w:before="40" w:after="40"/>
              <w:ind w:left="65" w:firstLine="0"/>
              <w:rPr>
                <w:rFonts w:asciiTheme="minorHAnsi" w:hAnsiTheme="minorHAnsi" w:cs="Calibri"/>
                <w:sz w:val="18"/>
                <w:szCs w:val="20"/>
              </w:rPr>
            </w:pPr>
          </w:p>
          <w:p w14:paraId="70E4AC7B" w14:textId="4B85CAAC" w:rsidR="00C244B1" w:rsidRPr="002B1B64" w:rsidRDefault="002B1B64" w:rsidP="009275B7">
            <w:pPr>
              <w:spacing w:before="40" w:after="40"/>
              <w:rPr>
                <w:rFonts w:asciiTheme="minorHAnsi" w:hAnsiTheme="minorHAnsi" w:cs="Calibri"/>
                <w:sz w:val="18"/>
                <w:szCs w:val="20"/>
              </w:rPr>
            </w:pPr>
            <w:r w:rsidRPr="002B1B64">
              <w:rPr>
                <w:rFonts w:asciiTheme="minorHAnsi" w:hAnsiTheme="minorHAnsi" w:cs="Calibri"/>
                <w:sz w:val="18"/>
                <w:szCs w:val="20"/>
              </w:rPr>
              <w:t>Rrethojë</w:t>
            </w:r>
            <w:r w:rsidR="009275B7" w:rsidRPr="002B1B64">
              <w:rPr>
                <w:rFonts w:asciiTheme="minorHAnsi" w:hAnsiTheme="minorHAnsi" w:cs="Calibri"/>
                <w:sz w:val="18"/>
                <w:szCs w:val="20"/>
              </w:rPr>
              <w:t xml:space="preserve"> mbrojtës</w:t>
            </w:r>
            <w:r w:rsidRPr="002B1B64">
              <w:rPr>
                <w:rFonts w:asciiTheme="minorHAnsi" w:hAnsiTheme="minorHAnsi" w:cs="Calibri"/>
                <w:sz w:val="18"/>
                <w:szCs w:val="20"/>
              </w:rPr>
              <w:t>e</w:t>
            </w:r>
            <w:r w:rsidR="009275B7" w:rsidRPr="002B1B64">
              <w:rPr>
                <w:rFonts w:asciiTheme="minorHAnsi" w:hAnsiTheme="minorHAnsi" w:cs="Calibri"/>
                <w:sz w:val="18"/>
                <w:szCs w:val="20"/>
              </w:rPr>
              <w:t xml:space="preserve"> për mbrojtje nga </w:t>
            </w:r>
            <w:r w:rsidR="009275B7" w:rsidRPr="002B1B64">
              <w:rPr>
                <w:rFonts w:asciiTheme="minorHAnsi" w:hAnsiTheme="minorHAnsi" w:cs="Calibri"/>
                <w:sz w:val="18"/>
                <w:szCs w:val="20"/>
              </w:rPr>
              <w:lastRenderedPageBreak/>
              <w:t>pluhuri (m2/€)</w:t>
            </w:r>
          </w:p>
          <w:p w14:paraId="0FB9D7EF" w14:textId="77777777" w:rsidR="009275B7" w:rsidRPr="002B1B64" w:rsidRDefault="009275B7" w:rsidP="009275B7">
            <w:pPr>
              <w:adjustRightInd w:val="0"/>
              <w:rPr>
                <w:rFonts w:asciiTheme="minorHAnsi" w:hAnsiTheme="minorHAnsi"/>
                <w:sz w:val="18"/>
                <w:szCs w:val="20"/>
              </w:rPr>
            </w:pPr>
          </w:p>
          <w:p w14:paraId="679D9901" w14:textId="77777777" w:rsidR="00C244B1" w:rsidRPr="002B1B64" w:rsidRDefault="009275B7" w:rsidP="009275B7">
            <w:pPr>
              <w:adjustRightInd w:val="0"/>
              <w:rPr>
                <w:rFonts w:asciiTheme="minorHAnsi" w:hAnsiTheme="minorHAnsi"/>
                <w:sz w:val="18"/>
                <w:szCs w:val="20"/>
              </w:rPr>
            </w:pPr>
            <w:r w:rsidRPr="002B1B64">
              <w:rPr>
                <w:rFonts w:asciiTheme="minorHAnsi" w:hAnsiTheme="minorHAnsi"/>
                <w:sz w:val="18"/>
                <w:szCs w:val="20"/>
              </w:rPr>
              <w:t>Ujë për shtypjen e pluhurit</w:t>
            </w:r>
            <w:r w:rsidR="00B621F8" w:rsidRPr="002B1B64">
              <w:rPr>
                <w:rFonts w:asciiTheme="minorHAnsi" w:hAnsiTheme="minorHAnsi" w:cs="Calibri"/>
                <w:sz w:val="18"/>
                <w:szCs w:val="20"/>
              </w:rPr>
              <w:t>(m2/€)</w:t>
            </w:r>
          </w:p>
          <w:p w14:paraId="2403A983" w14:textId="77777777" w:rsidR="009275B7" w:rsidRPr="002B1B64" w:rsidRDefault="009275B7" w:rsidP="009275B7">
            <w:pPr>
              <w:adjustRightInd w:val="0"/>
              <w:rPr>
                <w:rFonts w:asciiTheme="minorHAnsi" w:hAnsiTheme="minorHAnsi"/>
                <w:sz w:val="18"/>
                <w:szCs w:val="20"/>
              </w:rPr>
            </w:pPr>
          </w:p>
          <w:p w14:paraId="3B8ABA84" w14:textId="77777777" w:rsidR="009275B7" w:rsidRPr="002B1B64" w:rsidRDefault="009275B7" w:rsidP="009275B7">
            <w:pPr>
              <w:adjustRightInd w:val="0"/>
              <w:rPr>
                <w:rFonts w:asciiTheme="minorHAnsi" w:hAnsiTheme="minorHAnsi"/>
                <w:sz w:val="18"/>
                <w:szCs w:val="20"/>
              </w:rPr>
            </w:pPr>
            <w:r w:rsidRPr="002B1B64">
              <w:rPr>
                <w:rFonts w:asciiTheme="minorHAnsi" w:hAnsiTheme="minorHAnsi"/>
                <w:sz w:val="18"/>
                <w:szCs w:val="20"/>
              </w:rPr>
              <w:t>Transporti i</w:t>
            </w:r>
          </w:p>
          <w:p w14:paraId="54222F12" w14:textId="77777777" w:rsidR="009275B7" w:rsidRPr="002B1B64" w:rsidRDefault="009275B7" w:rsidP="00BE426A">
            <w:pPr>
              <w:adjustRightInd w:val="0"/>
              <w:rPr>
                <w:rFonts w:asciiTheme="minorHAnsi" w:hAnsiTheme="minorHAnsi"/>
                <w:sz w:val="18"/>
                <w:szCs w:val="20"/>
              </w:rPr>
            </w:pPr>
            <w:r w:rsidRPr="002B1B64">
              <w:rPr>
                <w:rFonts w:asciiTheme="minorHAnsi" w:hAnsiTheme="minorHAnsi"/>
                <w:sz w:val="18"/>
                <w:szCs w:val="20"/>
              </w:rPr>
              <w:t>mbeturinave</w:t>
            </w:r>
          </w:p>
        </w:tc>
      </w:tr>
      <w:tr w:rsidR="009275B7" w:rsidRPr="002B1B64" w14:paraId="17D819CB" w14:textId="77777777" w:rsidTr="000E1155">
        <w:trPr>
          <w:trHeight w:val="217"/>
        </w:trPr>
        <w:tc>
          <w:tcPr>
            <w:tcW w:w="5000" w:type="pct"/>
            <w:gridSpan w:val="4"/>
            <w:tcBorders>
              <w:top w:val="single" w:sz="4" w:space="0" w:color="000000"/>
              <w:left w:val="single" w:sz="4" w:space="0" w:color="auto"/>
              <w:bottom w:val="single" w:sz="4" w:space="0" w:color="auto"/>
              <w:right w:val="single" w:sz="4" w:space="0" w:color="000000"/>
            </w:tcBorders>
            <w:shd w:val="clear" w:color="auto" w:fill="D9E2F3" w:themeFill="accent1" w:themeFillTint="33"/>
          </w:tcPr>
          <w:p w14:paraId="1D0D0727" w14:textId="0EDCB2EB" w:rsidR="009275B7" w:rsidRPr="002B1B64" w:rsidDel="001B1D9C" w:rsidRDefault="009275B7" w:rsidP="009275B7">
            <w:pPr>
              <w:spacing w:before="40" w:after="40"/>
              <w:jc w:val="center"/>
              <w:rPr>
                <w:rFonts w:asciiTheme="minorHAnsi" w:hAnsiTheme="minorHAnsi" w:cs="Calibri"/>
                <w:sz w:val="18"/>
                <w:szCs w:val="20"/>
              </w:rPr>
            </w:pPr>
            <w:r w:rsidRPr="002B1B64">
              <w:rPr>
                <w:rFonts w:asciiTheme="minorHAnsi" w:hAnsiTheme="minorHAnsi"/>
                <w:b/>
                <w:sz w:val="18"/>
                <w:szCs w:val="20"/>
              </w:rPr>
              <w:t xml:space="preserve">Zhurma dhe </w:t>
            </w:r>
            <w:r w:rsidR="007543F9" w:rsidRPr="002B1B64">
              <w:rPr>
                <w:rFonts w:asciiTheme="minorHAnsi" w:hAnsiTheme="minorHAnsi"/>
                <w:b/>
                <w:sz w:val="18"/>
                <w:szCs w:val="20"/>
              </w:rPr>
              <w:t>vibrimet</w:t>
            </w:r>
          </w:p>
        </w:tc>
      </w:tr>
      <w:tr w:rsidR="00733C0B" w:rsidRPr="002B1B64" w14:paraId="3644F32B" w14:textId="77777777" w:rsidTr="004061E7">
        <w:trPr>
          <w:trHeight w:val="240"/>
        </w:trPr>
        <w:tc>
          <w:tcPr>
            <w:tcW w:w="1177" w:type="pct"/>
            <w:tcBorders>
              <w:top w:val="single" w:sz="4" w:space="0" w:color="auto"/>
              <w:left w:val="single" w:sz="4" w:space="0" w:color="auto"/>
              <w:bottom w:val="single" w:sz="4" w:space="0" w:color="auto"/>
              <w:right w:val="single" w:sz="4" w:space="0" w:color="auto"/>
            </w:tcBorders>
            <w:tcMar>
              <w:top w:w="10" w:type="dxa"/>
              <w:left w:w="0" w:type="dxa"/>
              <w:bottom w:w="0" w:type="dxa"/>
              <w:right w:w="67" w:type="dxa"/>
            </w:tcMar>
            <w:hideMark/>
          </w:tcPr>
          <w:p w14:paraId="5862442E" w14:textId="77777777" w:rsidR="009275B7" w:rsidRPr="002B1B64" w:rsidRDefault="009275B7" w:rsidP="000F7392">
            <w:pPr>
              <w:pStyle w:val="ListParagraph"/>
              <w:widowControl/>
              <w:numPr>
                <w:ilvl w:val="0"/>
                <w:numId w:val="3"/>
              </w:numPr>
              <w:autoSpaceDE/>
              <w:autoSpaceDN/>
              <w:spacing w:before="40" w:after="40"/>
              <w:rPr>
                <w:rFonts w:asciiTheme="minorHAnsi" w:hAnsiTheme="minorHAnsi"/>
                <w:sz w:val="18"/>
                <w:szCs w:val="20"/>
              </w:rPr>
            </w:pPr>
            <w:r w:rsidRPr="002B1B64">
              <w:rPr>
                <w:rFonts w:asciiTheme="minorHAnsi" w:hAnsiTheme="minorHAnsi"/>
                <w:sz w:val="18"/>
                <w:szCs w:val="20"/>
              </w:rPr>
              <w:t>Pajisje dhe mekanizim për aktivitetet e ndërtimit dhe transportit;</w:t>
            </w:r>
          </w:p>
          <w:p w14:paraId="4CDE84D5" w14:textId="77777777" w:rsidR="009275B7" w:rsidRPr="002B1B64" w:rsidRDefault="009275B7" w:rsidP="000F7392">
            <w:pPr>
              <w:pStyle w:val="ListParagraph"/>
              <w:widowControl/>
              <w:numPr>
                <w:ilvl w:val="0"/>
                <w:numId w:val="3"/>
              </w:numPr>
              <w:autoSpaceDE/>
              <w:autoSpaceDN/>
              <w:spacing w:before="40" w:after="40"/>
              <w:rPr>
                <w:rFonts w:asciiTheme="minorHAnsi" w:hAnsiTheme="minorHAnsi"/>
                <w:sz w:val="18"/>
                <w:szCs w:val="20"/>
              </w:rPr>
            </w:pPr>
            <w:r w:rsidRPr="002B1B64">
              <w:rPr>
                <w:rFonts w:asciiTheme="minorHAnsi" w:hAnsiTheme="minorHAnsi"/>
                <w:sz w:val="18"/>
                <w:szCs w:val="20"/>
              </w:rPr>
              <w:t>Veprimtaritë e ndërtimit.</w:t>
            </w:r>
          </w:p>
          <w:p w14:paraId="0F9ABD58" w14:textId="77777777" w:rsidR="009275B7" w:rsidRPr="002B1B64" w:rsidRDefault="009275B7" w:rsidP="009275B7">
            <w:pPr>
              <w:spacing w:before="40" w:after="40"/>
              <w:ind w:left="105" w:right="33"/>
              <w:rPr>
                <w:rFonts w:asciiTheme="minorHAnsi" w:hAnsiTheme="minorHAnsi"/>
                <w:sz w:val="18"/>
                <w:szCs w:val="20"/>
              </w:rPr>
            </w:pPr>
            <w:r w:rsidRPr="002B1B64">
              <w:rPr>
                <w:rFonts w:asciiTheme="minorHAnsi" w:hAnsiTheme="minorHAnsi"/>
                <w:sz w:val="18"/>
                <w:szCs w:val="20"/>
              </w:rPr>
              <w:t xml:space="preserve"> </w:t>
            </w:r>
          </w:p>
        </w:tc>
        <w:tc>
          <w:tcPr>
            <w:tcW w:w="2747" w:type="pct"/>
            <w:tcBorders>
              <w:top w:val="single" w:sz="4" w:space="0" w:color="auto"/>
              <w:left w:val="single" w:sz="4" w:space="0" w:color="auto"/>
              <w:bottom w:val="single" w:sz="4" w:space="0" w:color="auto"/>
              <w:right w:val="single" w:sz="4" w:space="0" w:color="auto"/>
            </w:tcBorders>
            <w:tcMar>
              <w:top w:w="10" w:type="dxa"/>
              <w:left w:w="0" w:type="dxa"/>
              <w:bottom w:w="0" w:type="dxa"/>
              <w:right w:w="67" w:type="dxa"/>
            </w:tcMar>
            <w:hideMark/>
          </w:tcPr>
          <w:p w14:paraId="7B9DBB91"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t>Zbatimi i praktikave të mira të ndërtimit;</w:t>
            </w:r>
          </w:p>
          <w:p w14:paraId="6D31957F"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t>Kufizoni emetimet e zhurmës në përputhje me kërkesat kombëtare (Ligji për Mbrojtjen nga Zhurma Nr. 02/L-102);</w:t>
            </w:r>
          </w:p>
          <w:p w14:paraId="354F6938"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t>Zgjidhni kompresorë të heshtur ose përdorni pajisje hidraulike më të qeta;</w:t>
            </w:r>
          </w:p>
          <w:p w14:paraId="4284679B" w14:textId="77777777" w:rsidR="007543F9"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t>Të gjitha pajisjet mekanike duhet të fiken në mënyrë të përshtatshme dhe të mirëmbahen rregullisht;</w:t>
            </w:r>
          </w:p>
          <w:p w14:paraId="19A6EDB5" w14:textId="148A30F4" w:rsidR="009275B7" w:rsidRPr="002B1B64" w:rsidRDefault="007543F9" w:rsidP="007543F9">
            <w:pPr>
              <w:pStyle w:val="ListParagraph"/>
              <w:widowControl/>
              <w:numPr>
                <w:ilvl w:val="0"/>
                <w:numId w:val="3"/>
              </w:numPr>
              <w:autoSpaceDE/>
              <w:autoSpaceDN/>
              <w:spacing w:before="40" w:after="40"/>
              <w:ind w:hanging="360"/>
              <w:jc w:val="both"/>
              <w:rPr>
                <w:rFonts w:asciiTheme="minorHAnsi" w:hAnsiTheme="minorHAnsi" w:cs="Calibri"/>
                <w:sz w:val="18"/>
                <w:szCs w:val="20"/>
              </w:rPr>
            </w:pPr>
            <w:r w:rsidRPr="002B1B64">
              <w:rPr>
                <w:rFonts w:asciiTheme="minorHAnsi" w:hAnsiTheme="minorHAnsi" w:cs="Calibri"/>
                <w:sz w:val="18"/>
                <w:szCs w:val="18"/>
              </w:rPr>
              <w:t>Punimet e ndërtimit në/ose në afërsi të vendbanimeve nuk do të lejohen gjatë natës, etj.</w:t>
            </w:r>
          </w:p>
        </w:tc>
        <w:tc>
          <w:tcPr>
            <w:tcW w:w="489" w:type="pct"/>
            <w:tcBorders>
              <w:top w:val="single" w:sz="4" w:space="0" w:color="000000"/>
              <w:left w:val="single" w:sz="4" w:space="0" w:color="000000"/>
              <w:bottom w:val="single" w:sz="4" w:space="0" w:color="000000"/>
              <w:right w:val="single" w:sz="4" w:space="0" w:color="000000"/>
            </w:tcBorders>
          </w:tcPr>
          <w:p w14:paraId="33F9E736" w14:textId="77777777" w:rsidR="009275B7" w:rsidRPr="002B1B64" w:rsidRDefault="009275B7" w:rsidP="009275B7">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20"/>
              </w:rPr>
              <w:t>Kontraktori</w:t>
            </w:r>
            <w:r w:rsidRPr="002B1B64">
              <w:rPr>
                <w:rFonts w:asciiTheme="minorHAnsi" w:hAnsiTheme="minorHAnsi"/>
                <w:sz w:val="18"/>
                <w:szCs w:val="20"/>
              </w:rPr>
              <w:t>/</w:t>
            </w:r>
            <w:r w:rsidR="00755670" w:rsidRPr="002B1B64">
              <w:rPr>
                <w:rFonts w:asciiTheme="minorHAnsi" w:hAnsiTheme="minorHAnsi" w:cs="Calibri"/>
                <w:sz w:val="18"/>
                <w:szCs w:val="20"/>
              </w:rPr>
              <w:t xml:space="preserve"> </w:t>
            </w:r>
            <w:r w:rsidRPr="002B1B64">
              <w:rPr>
                <w:rFonts w:asciiTheme="minorHAnsi" w:hAnsiTheme="minorHAnsi"/>
                <w:sz w:val="18"/>
                <w:szCs w:val="20"/>
              </w:rPr>
              <w:t xml:space="preserve"> </w:t>
            </w:r>
            <w:r w:rsidRPr="002B1B64">
              <w:rPr>
                <w:rFonts w:asciiTheme="minorHAnsi" w:hAnsiTheme="minorHAnsi" w:cs="Calibri"/>
                <w:sz w:val="18"/>
                <w:szCs w:val="20"/>
              </w:rPr>
              <w:t>Mbikëqyrësi</w:t>
            </w:r>
          </w:p>
        </w:tc>
        <w:tc>
          <w:tcPr>
            <w:tcW w:w="587" w:type="pct"/>
            <w:tcBorders>
              <w:top w:val="single" w:sz="4" w:space="0" w:color="000000"/>
              <w:left w:val="single" w:sz="4" w:space="0" w:color="000000"/>
              <w:bottom w:val="single" w:sz="4" w:space="0" w:color="000000"/>
              <w:right w:val="single" w:sz="4" w:space="0" w:color="000000"/>
            </w:tcBorders>
          </w:tcPr>
          <w:p w14:paraId="1527CDC6" w14:textId="77777777" w:rsidR="009275B7" w:rsidRPr="002B1B64" w:rsidRDefault="009275B7" w:rsidP="009275B7">
            <w:pPr>
              <w:spacing w:before="40" w:after="40"/>
              <w:rPr>
                <w:rFonts w:asciiTheme="minorHAnsi" w:hAnsiTheme="minorHAnsi" w:cs="Calibri"/>
                <w:sz w:val="18"/>
                <w:szCs w:val="20"/>
              </w:rPr>
            </w:pPr>
            <w:r w:rsidRPr="002B1B64">
              <w:rPr>
                <w:rFonts w:asciiTheme="minorHAnsi" w:hAnsiTheme="minorHAnsi" w:cs="Calibri"/>
                <w:sz w:val="18"/>
                <w:szCs w:val="20"/>
              </w:rPr>
              <w:t>Kostoja e ndërtimit</w:t>
            </w:r>
          </w:p>
          <w:p w14:paraId="330DDF86" w14:textId="77777777" w:rsidR="009275B7" w:rsidRPr="002B1B64" w:rsidRDefault="009275B7" w:rsidP="009275B7">
            <w:pPr>
              <w:pStyle w:val="ListParagraph"/>
              <w:spacing w:before="40" w:after="40"/>
              <w:ind w:left="425" w:firstLine="0"/>
              <w:rPr>
                <w:rFonts w:asciiTheme="minorHAnsi" w:hAnsiTheme="minorHAnsi" w:cs="Calibri"/>
                <w:sz w:val="18"/>
                <w:szCs w:val="20"/>
              </w:rPr>
            </w:pPr>
          </w:p>
        </w:tc>
      </w:tr>
      <w:tr w:rsidR="009275B7" w:rsidRPr="002B1B64" w14:paraId="1D8D78E6" w14:textId="77777777" w:rsidTr="000E1155">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auto" w:fill="D9E2F3" w:themeFill="accent1" w:themeFillTint="33"/>
            <w:tcMar>
              <w:top w:w="10" w:type="dxa"/>
              <w:left w:w="0" w:type="dxa"/>
              <w:bottom w:w="0" w:type="dxa"/>
              <w:right w:w="67" w:type="dxa"/>
            </w:tcMar>
          </w:tcPr>
          <w:p w14:paraId="0E318A25" w14:textId="77777777" w:rsidR="009275B7" w:rsidRPr="002B1B64" w:rsidDel="001B1D9C" w:rsidRDefault="009275B7" w:rsidP="009275B7">
            <w:pPr>
              <w:pStyle w:val="ListParagraph"/>
              <w:spacing w:before="40" w:after="40"/>
              <w:ind w:left="65" w:firstLine="0"/>
              <w:jc w:val="center"/>
              <w:rPr>
                <w:rFonts w:asciiTheme="minorHAnsi" w:hAnsiTheme="minorHAnsi" w:cs="Calibri"/>
                <w:sz w:val="18"/>
                <w:szCs w:val="20"/>
              </w:rPr>
            </w:pPr>
            <w:r w:rsidRPr="002B1B64">
              <w:rPr>
                <w:rFonts w:asciiTheme="minorHAnsi" w:hAnsiTheme="minorHAnsi"/>
                <w:b/>
                <w:sz w:val="18"/>
                <w:szCs w:val="20"/>
              </w:rPr>
              <w:t>Uji</w:t>
            </w:r>
          </w:p>
        </w:tc>
      </w:tr>
      <w:tr w:rsidR="00733C0B" w:rsidRPr="002B1B64" w14:paraId="3D738891" w14:textId="77777777" w:rsidTr="004061E7">
        <w:trPr>
          <w:trHeight w:val="2781"/>
        </w:trPr>
        <w:tc>
          <w:tcPr>
            <w:tcW w:w="1177" w:type="pct"/>
            <w:tcBorders>
              <w:top w:val="single" w:sz="4" w:space="0" w:color="000000"/>
              <w:left w:val="single" w:sz="4" w:space="0" w:color="auto"/>
              <w:bottom w:val="single" w:sz="4" w:space="0" w:color="auto"/>
              <w:right w:val="single" w:sz="4" w:space="0" w:color="auto"/>
            </w:tcBorders>
            <w:tcMar>
              <w:top w:w="10" w:type="dxa"/>
              <w:left w:w="0" w:type="dxa"/>
              <w:bottom w:w="0" w:type="dxa"/>
              <w:right w:w="67" w:type="dxa"/>
            </w:tcMar>
            <w:hideMark/>
          </w:tcPr>
          <w:p w14:paraId="6542D1EF" w14:textId="77777777" w:rsidR="007543F9" w:rsidRPr="002B1B64" w:rsidRDefault="007543F9" w:rsidP="007543F9">
            <w:pPr>
              <w:widowControl/>
              <w:autoSpaceDE/>
              <w:autoSpaceDN/>
              <w:spacing w:before="40" w:after="40"/>
              <w:rPr>
                <w:rFonts w:asciiTheme="minorHAnsi" w:hAnsiTheme="minorHAnsi"/>
                <w:sz w:val="18"/>
                <w:szCs w:val="18"/>
              </w:rPr>
            </w:pPr>
            <w:r w:rsidRPr="002B1B64">
              <w:rPr>
                <w:rFonts w:asciiTheme="minorHAnsi" w:hAnsiTheme="minorHAnsi"/>
                <w:sz w:val="18"/>
                <w:szCs w:val="18"/>
              </w:rPr>
              <w:t>Kryerja e aktiviteteve ndërtimore pranë trupave ujorë (gjatë zbatimit të kalimit të lumit)</w:t>
            </w:r>
          </w:p>
          <w:p w14:paraId="4F7CA214" w14:textId="77777777" w:rsidR="007543F9" w:rsidRPr="002B1B64" w:rsidRDefault="007543F9" w:rsidP="007543F9">
            <w:pPr>
              <w:pStyle w:val="NoSpacing"/>
              <w:numPr>
                <w:ilvl w:val="0"/>
                <w:numId w:val="43"/>
              </w:numPr>
              <w:rPr>
                <w:rFonts w:cstheme="minorHAnsi"/>
                <w:sz w:val="18"/>
                <w:szCs w:val="20"/>
                <w:lang w:val="sq-AL"/>
              </w:rPr>
            </w:pPr>
            <w:r w:rsidRPr="002B1B64">
              <w:rPr>
                <w:sz w:val="18"/>
                <w:lang w:val="sq-AL"/>
              </w:rPr>
              <w:t xml:space="preserve">Erozioni i tokës si rezultat i </w:t>
            </w:r>
            <w:r w:rsidRPr="002B1B64">
              <w:rPr>
                <w:rFonts w:cstheme="minorHAnsi"/>
                <w:sz w:val="18"/>
                <w:szCs w:val="20"/>
                <w:lang w:val="sq-AL"/>
              </w:rPr>
              <w:t xml:space="preserve">aktiviteteve të </w:t>
            </w:r>
            <w:r w:rsidRPr="002B1B64">
              <w:rPr>
                <w:sz w:val="18"/>
                <w:lang w:val="sq-AL"/>
              </w:rPr>
              <w:t>ndërtimit</w:t>
            </w:r>
            <w:r w:rsidRPr="002B1B64">
              <w:rPr>
                <w:rFonts w:cstheme="minorHAnsi"/>
                <w:sz w:val="18"/>
                <w:szCs w:val="20"/>
                <w:lang w:val="sq-AL"/>
              </w:rPr>
              <w:t>,</w:t>
            </w:r>
          </w:p>
          <w:p w14:paraId="7B62CB74" w14:textId="77777777" w:rsidR="007543F9" w:rsidRPr="002B1B64" w:rsidRDefault="007543F9" w:rsidP="007543F9">
            <w:pPr>
              <w:pStyle w:val="NoSpacing"/>
              <w:numPr>
                <w:ilvl w:val="0"/>
                <w:numId w:val="43"/>
              </w:numPr>
              <w:rPr>
                <w:rFonts w:cstheme="minorHAnsi"/>
                <w:sz w:val="18"/>
                <w:szCs w:val="20"/>
                <w:lang w:val="sq-AL"/>
              </w:rPr>
            </w:pPr>
            <w:r w:rsidRPr="002B1B64">
              <w:rPr>
                <w:rFonts w:cstheme="minorHAnsi"/>
                <w:sz w:val="18"/>
                <w:lang w:val="sq-AL"/>
              </w:rPr>
              <w:t>Rreziku i ndotjes nga ruajtja dhe përdorimi i kimikateve dhe materialeve ndihmëse, lëndëve djegëse;</w:t>
            </w:r>
          </w:p>
          <w:p w14:paraId="18241A74" w14:textId="77777777" w:rsidR="007543F9" w:rsidRPr="002B1B64" w:rsidRDefault="007543F9" w:rsidP="007543F9">
            <w:pPr>
              <w:pStyle w:val="NoSpacing"/>
              <w:numPr>
                <w:ilvl w:val="0"/>
                <w:numId w:val="43"/>
              </w:numPr>
              <w:rPr>
                <w:rFonts w:cstheme="minorHAnsi"/>
                <w:sz w:val="18"/>
                <w:szCs w:val="20"/>
                <w:lang w:val="sq-AL"/>
              </w:rPr>
            </w:pPr>
            <w:r w:rsidRPr="002B1B64">
              <w:rPr>
                <w:rFonts w:cstheme="minorHAnsi"/>
                <w:sz w:val="18"/>
                <w:szCs w:val="20"/>
                <w:lang w:val="sq-AL"/>
              </w:rPr>
              <w:t>Gjenerimi i mbetjeve dhe ruajtja e përkohshme e tyre,</w:t>
            </w:r>
          </w:p>
          <w:p w14:paraId="3C178A9D" w14:textId="77777777" w:rsidR="007543F9" w:rsidRPr="002B1B64" w:rsidRDefault="007543F9" w:rsidP="007543F9">
            <w:pPr>
              <w:pStyle w:val="NoSpacing"/>
              <w:numPr>
                <w:ilvl w:val="0"/>
                <w:numId w:val="43"/>
              </w:numPr>
              <w:rPr>
                <w:rFonts w:cstheme="minorHAnsi"/>
                <w:sz w:val="18"/>
                <w:szCs w:val="20"/>
                <w:lang w:val="sq-AL"/>
              </w:rPr>
            </w:pPr>
            <w:r w:rsidRPr="002B1B64">
              <w:rPr>
                <w:rFonts w:cstheme="minorHAnsi"/>
                <w:sz w:val="18"/>
                <w:szCs w:val="20"/>
                <w:lang w:val="sq-AL"/>
              </w:rPr>
              <w:t>Mirëmbajtja dhe servisimi i pajisjeve, pastrimi i pajisjeve;</w:t>
            </w:r>
          </w:p>
          <w:p w14:paraId="6E2D84E5" w14:textId="77777777" w:rsidR="007543F9" w:rsidRPr="002B1B64" w:rsidRDefault="007543F9" w:rsidP="007543F9">
            <w:pPr>
              <w:pStyle w:val="NoSpacing"/>
              <w:numPr>
                <w:ilvl w:val="0"/>
                <w:numId w:val="43"/>
              </w:numPr>
              <w:rPr>
                <w:rFonts w:cstheme="minorHAnsi"/>
                <w:sz w:val="18"/>
                <w:szCs w:val="20"/>
                <w:lang w:val="sq-AL"/>
              </w:rPr>
            </w:pPr>
            <w:r w:rsidRPr="002B1B64">
              <w:rPr>
                <w:rFonts w:cstheme="minorHAnsi"/>
                <w:sz w:val="18"/>
                <w:szCs w:val="20"/>
                <w:lang w:val="sq-AL"/>
              </w:rPr>
              <w:t>Derdhje të rastësishme në vende etj.</w:t>
            </w:r>
          </w:p>
          <w:p w14:paraId="5389CD13" w14:textId="68CBEBA8" w:rsidR="009275B7" w:rsidRPr="002B1B64" w:rsidRDefault="007543F9" w:rsidP="007543F9">
            <w:pPr>
              <w:pStyle w:val="NoSpacing"/>
              <w:numPr>
                <w:ilvl w:val="0"/>
                <w:numId w:val="43"/>
              </w:numPr>
              <w:rPr>
                <w:rFonts w:cstheme="minorHAnsi"/>
                <w:sz w:val="18"/>
                <w:szCs w:val="20"/>
                <w:lang w:val="sq-AL"/>
              </w:rPr>
            </w:pPr>
            <w:r w:rsidRPr="002B1B64">
              <w:rPr>
                <w:rFonts w:cstheme="minorHAnsi"/>
                <w:sz w:val="18"/>
                <w:szCs w:val="20"/>
                <w:lang w:val="sq-AL"/>
              </w:rPr>
              <w:t>Dëmtimi i bimësisë</w:t>
            </w:r>
          </w:p>
        </w:tc>
        <w:tc>
          <w:tcPr>
            <w:tcW w:w="2747" w:type="pct"/>
            <w:tcBorders>
              <w:top w:val="single" w:sz="4" w:space="0" w:color="auto"/>
              <w:left w:val="single" w:sz="4" w:space="0" w:color="auto"/>
              <w:bottom w:val="single" w:sz="4" w:space="0" w:color="auto"/>
              <w:right w:val="single" w:sz="4" w:space="0" w:color="auto"/>
            </w:tcBorders>
            <w:tcMar>
              <w:top w:w="10" w:type="dxa"/>
              <w:left w:w="0" w:type="dxa"/>
              <w:bottom w:w="0" w:type="dxa"/>
              <w:right w:w="67" w:type="dxa"/>
            </w:tcMar>
            <w:hideMark/>
          </w:tcPr>
          <w:p w14:paraId="4E638517" w14:textId="77777777" w:rsidR="00EA5052" w:rsidRPr="002B1B64" w:rsidRDefault="00EA5052" w:rsidP="00EA5052">
            <w:pPr>
              <w:pStyle w:val="NoSpacing"/>
              <w:numPr>
                <w:ilvl w:val="0"/>
                <w:numId w:val="43"/>
              </w:numPr>
              <w:rPr>
                <w:rFonts w:cstheme="minorHAnsi"/>
                <w:sz w:val="18"/>
                <w:lang w:val="sq-AL"/>
              </w:rPr>
            </w:pPr>
            <w:r w:rsidRPr="002B1B64">
              <w:rPr>
                <w:rFonts w:cstheme="minorHAnsi"/>
                <w:sz w:val="18"/>
                <w:lang w:val="sq-AL"/>
              </w:rPr>
              <w:t>Zona e ndërtimit pranë rrjedhave ujore duhet të jetë e madhe pasi është rreptësisht e nevojshme të kryhen punimet e ndërtimit</w:t>
            </w:r>
          </w:p>
          <w:p w14:paraId="5AF5995F" w14:textId="77777777" w:rsidR="00EA5052" w:rsidRPr="002B1B64" w:rsidRDefault="00EA5052" w:rsidP="00EA5052">
            <w:pPr>
              <w:pStyle w:val="NoSpacing"/>
              <w:numPr>
                <w:ilvl w:val="0"/>
                <w:numId w:val="43"/>
              </w:numPr>
              <w:rPr>
                <w:rFonts w:cstheme="minorHAnsi"/>
                <w:sz w:val="18"/>
                <w:lang w:val="sq-AL"/>
              </w:rPr>
            </w:pPr>
            <w:r w:rsidRPr="002B1B64">
              <w:rPr>
                <w:rFonts w:cstheme="minorHAnsi"/>
                <w:sz w:val="18"/>
                <w:lang w:val="sq-AL"/>
              </w:rPr>
              <w:t>Aktivitetet e ndërtimit duhet të planifikohen gjatë sezonit të thatë për të minimizuar ndërprerjet e rrjedhës së ujit dhe rreziqet nga përmbytjet.</w:t>
            </w:r>
          </w:p>
          <w:p w14:paraId="1B09BF6F" w14:textId="77777777" w:rsidR="00EA5052" w:rsidRPr="002B1B64" w:rsidRDefault="00EA5052" w:rsidP="00EA5052">
            <w:pPr>
              <w:pStyle w:val="NoSpacing"/>
              <w:numPr>
                <w:ilvl w:val="0"/>
                <w:numId w:val="43"/>
              </w:numPr>
              <w:rPr>
                <w:rFonts w:cstheme="minorHAnsi"/>
                <w:sz w:val="18"/>
                <w:lang w:val="sq-AL"/>
              </w:rPr>
            </w:pPr>
            <w:r w:rsidRPr="002B1B64">
              <w:rPr>
                <w:rFonts w:cstheme="minorHAnsi"/>
                <w:sz w:val="18"/>
                <w:lang w:val="sq-AL"/>
              </w:rPr>
              <w:t>Zbatimi i masave të kontrollit të erozionit të tokës në mënyrë që të shmanget rrjedhja e sipërfaqes dhe të parandalohet llumëzimi,</w:t>
            </w:r>
          </w:p>
          <w:p w14:paraId="6001CAB5" w14:textId="77777777" w:rsidR="00EA5052" w:rsidRPr="002B1B64" w:rsidRDefault="00EA5052" w:rsidP="00EA5052">
            <w:pPr>
              <w:pStyle w:val="NoSpacing"/>
              <w:numPr>
                <w:ilvl w:val="0"/>
                <w:numId w:val="43"/>
              </w:numPr>
              <w:rPr>
                <w:rFonts w:cstheme="minorHAnsi"/>
                <w:sz w:val="18"/>
                <w:lang w:val="sq-AL"/>
              </w:rPr>
            </w:pPr>
            <w:r w:rsidRPr="002B1B64">
              <w:rPr>
                <w:rFonts w:cstheme="minorHAnsi"/>
                <w:sz w:val="18"/>
                <w:lang w:val="sq-AL"/>
              </w:rPr>
              <w:t>Nëse ekziston rreziku i shkarkimit të sasive të mëdha të sedimentit në rrjedhat ujore, të vendosen kthjellues (rrjeta sedimenti);</w:t>
            </w:r>
          </w:p>
          <w:p w14:paraId="3FCA633C" w14:textId="77777777" w:rsidR="00EA5052" w:rsidRPr="002B1B64" w:rsidRDefault="00EA5052" w:rsidP="00EA5052">
            <w:pPr>
              <w:pStyle w:val="NoSpacing"/>
              <w:numPr>
                <w:ilvl w:val="0"/>
                <w:numId w:val="43"/>
              </w:numPr>
              <w:rPr>
                <w:rFonts w:cstheme="minorHAnsi"/>
                <w:sz w:val="18"/>
                <w:lang w:val="sq-AL"/>
              </w:rPr>
            </w:pPr>
            <w:r w:rsidRPr="002B1B64">
              <w:rPr>
                <w:rFonts w:cstheme="minorHAnsi"/>
                <w:sz w:val="18"/>
                <w:lang w:val="sq-AL"/>
              </w:rPr>
              <w:t>Zbatimi i masave për parandalimin dhe reagimin e derdhjeve për të adresuar çdo çlirim aksidental të ndotësve.</w:t>
            </w:r>
          </w:p>
          <w:p w14:paraId="524DDAB3" w14:textId="77777777" w:rsidR="00EA5052" w:rsidRPr="002B1B64" w:rsidRDefault="00EA5052" w:rsidP="00EA5052">
            <w:pPr>
              <w:pStyle w:val="NoSpacing"/>
              <w:numPr>
                <w:ilvl w:val="0"/>
                <w:numId w:val="43"/>
              </w:numPr>
              <w:rPr>
                <w:rFonts w:cstheme="minorHAnsi"/>
                <w:sz w:val="18"/>
                <w:lang w:val="sq-AL"/>
              </w:rPr>
            </w:pPr>
            <w:r w:rsidRPr="002B1B64">
              <w:rPr>
                <w:rFonts w:cstheme="minorHAnsi"/>
                <w:sz w:val="18"/>
                <w:lang w:val="sq-AL"/>
              </w:rPr>
              <w:t>Siguroni pajisje për parandalimin e rrjedhjeve pranë vendit të ndërtimit për pastrim urgjent;</w:t>
            </w:r>
          </w:p>
          <w:p w14:paraId="0FCBE012" w14:textId="77777777" w:rsidR="00EA5052" w:rsidRPr="002B1B64" w:rsidRDefault="00EA5052" w:rsidP="00EA5052">
            <w:pPr>
              <w:pStyle w:val="NoSpacing"/>
              <w:numPr>
                <w:ilvl w:val="0"/>
                <w:numId w:val="43"/>
              </w:numPr>
              <w:rPr>
                <w:rFonts w:cstheme="minorHAnsi"/>
                <w:sz w:val="18"/>
                <w:lang w:val="sq-AL"/>
              </w:rPr>
            </w:pPr>
            <w:r w:rsidRPr="002B1B64">
              <w:rPr>
                <w:rFonts w:cstheme="minorHAnsi"/>
                <w:sz w:val="18"/>
                <w:lang w:val="sq-AL"/>
              </w:rPr>
              <w:t>Zbatimi i masave për menaxhimin e mbetjeve dhe materialeve të rrezikshme.</w:t>
            </w:r>
          </w:p>
          <w:p w14:paraId="1B5FBA41" w14:textId="77777777" w:rsidR="00EA5052" w:rsidRPr="002B1B64" w:rsidRDefault="00EA5052" w:rsidP="00EA5052">
            <w:pPr>
              <w:pStyle w:val="NoSpacing"/>
              <w:numPr>
                <w:ilvl w:val="0"/>
                <w:numId w:val="43"/>
              </w:numPr>
              <w:rPr>
                <w:rFonts w:cstheme="minorHAnsi"/>
                <w:sz w:val="18"/>
                <w:lang w:val="sq-AL"/>
              </w:rPr>
            </w:pPr>
            <w:r w:rsidRPr="002B1B64">
              <w:rPr>
                <w:rFonts w:cstheme="minorHAnsi"/>
                <w:sz w:val="18"/>
                <w:lang w:val="sq-AL"/>
              </w:rPr>
              <w:t>Siguroni pastrimin dhe kanalizimin e duhur të gjitha materialeve dhe pajisjeve të ndërtimit për të parandaluar kontaminimin e rrugëve ujore dhe ndaloni pastrimin e pajisjeve ose automjeteve në lumenj ose në afërsi të tyre.</w:t>
            </w:r>
          </w:p>
          <w:p w14:paraId="2299716B" w14:textId="77777777" w:rsidR="009275B7" w:rsidRPr="002B1B64" w:rsidRDefault="009275B7" w:rsidP="008A5236">
            <w:pPr>
              <w:pStyle w:val="NoSpacing"/>
              <w:ind w:left="360"/>
              <w:rPr>
                <w:rFonts w:cstheme="minorHAnsi"/>
                <w:sz w:val="18"/>
                <w:szCs w:val="20"/>
                <w:lang w:val="sq-AL"/>
              </w:rPr>
            </w:pPr>
          </w:p>
        </w:tc>
        <w:tc>
          <w:tcPr>
            <w:tcW w:w="489" w:type="pct"/>
            <w:tcBorders>
              <w:top w:val="single" w:sz="4" w:space="0" w:color="auto"/>
              <w:left w:val="single" w:sz="4" w:space="0" w:color="auto"/>
              <w:bottom w:val="single" w:sz="4" w:space="0" w:color="auto"/>
              <w:right w:val="single" w:sz="4" w:space="0" w:color="auto"/>
            </w:tcBorders>
          </w:tcPr>
          <w:p w14:paraId="73A0C7D8" w14:textId="77777777" w:rsidR="009275B7" w:rsidRPr="002B1B64" w:rsidRDefault="009275B7" w:rsidP="009275B7">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20"/>
              </w:rPr>
              <w:t>Kontraktori</w:t>
            </w:r>
            <w:r w:rsidRPr="002B1B64">
              <w:rPr>
                <w:rFonts w:asciiTheme="minorHAnsi" w:hAnsiTheme="minorHAnsi"/>
                <w:sz w:val="18"/>
                <w:szCs w:val="20"/>
              </w:rPr>
              <w:t>/</w:t>
            </w:r>
            <w:r w:rsidR="00755670" w:rsidRPr="002B1B64">
              <w:rPr>
                <w:rFonts w:asciiTheme="minorHAnsi" w:hAnsiTheme="minorHAnsi" w:cs="Calibri"/>
                <w:sz w:val="18"/>
                <w:szCs w:val="20"/>
              </w:rPr>
              <w:t xml:space="preserve"> </w:t>
            </w:r>
            <w:r w:rsidRPr="002B1B64">
              <w:rPr>
                <w:rFonts w:asciiTheme="minorHAnsi" w:hAnsiTheme="minorHAnsi"/>
                <w:sz w:val="18"/>
                <w:szCs w:val="20"/>
              </w:rPr>
              <w:t xml:space="preserve"> </w:t>
            </w:r>
            <w:r w:rsidRPr="002B1B64">
              <w:rPr>
                <w:rFonts w:asciiTheme="minorHAnsi" w:hAnsiTheme="minorHAnsi" w:cs="Calibri"/>
                <w:sz w:val="18"/>
                <w:szCs w:val="20"/>
              </w:rPr>
              <w:t>Mbikëqyrëse Hidromorava në koordinim me</w:t>
            </w:r>
          </w:p>
          <w:p w14:paraId="7A1FAF96" w14:textId="56C4BEAE" w:rsidR="009275B7" w:rsidRPr="002B1B64" w:rsidRDefault="009275B7" w:rsidP="009275B7">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20"/>
              </w:rPr>
              <w:t xml:space="preserve">dhe </w:t>
            </w:r>
            <w:r w:rsidR="00EA5052" w:rsidRPr="002B1B64">
              <w:rPr>
                <w:rFonts w:asciiTheme="minorHAnsi" w:hAnsiTheme="minorHAnsi" w:cs="Calibri"/>
                <w:sz w:val="18"/>
                <w:szCs w:val="20"/>
              </w:rPr>
              <w:t>EMP</w:t>
            </w:r>
          </w:p>
        </w:tc>
        <w:tc>
          <w:tcPr>
            <w:tcW w:w="587" w:type="pct"/>
            <w:tcBorders>
              <w:top w:val="single" w:sz="4" w:space="0" w:color="auto"/>
              <w:left w:val="single" w:sz="4" w:space="0" w:color="auto"/>
              <w:bottom w:val="single" w:sz="4" w:space="0" w:color="auto"/>
              <w:right w:val="single" w:sz="4" w:space="0" w:color="auto"/>
            </w:tcBorders>
          </w:tcPr>
          <w:p w14:paraId="2CA01317" w14:textId="77777777" w:rsidR="009275B7" w:rsidRPr="002B1B64" w:rsidRDefault="009275B7" w:rsidP="009275B7">
            <w:pPr>
              <w:spacing w:before="40" w:after="40"/>
              <w:rPr>
                <w:rFonts w:asciiTheme="minorHAnsi" w:hAnsiTheme="minorHAnsi" w:cs="Calibri"/>
                <w:sz w:val="18"/>
                <w:szCs w:val="20"/>
              </w:rPr>
            </w:pPr>
            <w:r w:rsidRPr="002B1B64">
              <w:rPr>
                <w:rFonts w:asciiTheme="minorHAnsi" w:hAnsiTheme="minorHAnsi" w:cs="Calibri"/>
                <w:sz w:val="18"/>
                <w:szCs w:val="20"/>
              </w:rPr>
              <w:t>Kostoja e ndërtimit</w:t>
            </w:r>
          </w:p>
          <w:p w14:paraId="14092E1A" w14:textId="77777777" w:rsidR="009275B7" w:rsidRPr="002B1B64" w:rsidRDefault="009275B7" w:rsidP="009275B7">
            <w:pPr>
              <w:pStyle w:val="ListParagraph"/>
              <w:adjustRightInd w:val="0"/>
              <w:spacing w:before="40"/>
              <w:ind w:left="0" w:firstLine="0"/>
              <w:rPr>
                <w:rFonts w:asciiTheme="minorHAnsi" w:hAnsiTheme="minorHAnsi" w:cs="Calibri"/>
                <w:sz w:val="18"/>
                <w:szCs w:val="20"/>
              </w:rPr>
            </w:pPr>
          </w:p>
          <w:p w14:paraId="3F3A5FA1" w14:textId="77777777" w:rsidR="009275B7" w:rsidRPr="002B1B64" w:rsidRDefault="009275B7" w:rsidP="00445FB8">
            <w:pPr>
              <w:pStyle w:val="ListParagraph"/>
              <w:adjustRightInd w:val="0"/>
              <w:spacing w:before="40"/>
              <w:ind w:left="0" w:firstLine="0"/>
              <w:rPr>
                <w:rFonts w:asciiTheme="minorHAnsi" w:hAnsiTheme="minorHAnsi"/>
                <w:sz w:val="18"/>
                <w:szCs w:val="20"/>
                <w:lang w:eastAsia="mk-MK"/>
              </w:rPr>
            </w:pPr>
            <w:r w:rsidRPr="002B1B64">
              <w:rPr>
                <w:rFonts w:asciiTheme="minorHAnsi" w:hAnsiTheme="minorHAnsi"/>
                <w:noProof/>
                <w:sz w:val="18"/>
                <w:szCs w:val="20"/>
              </w:rPr>
              <mc:AlternateContent>
                <mc:Choice Requires="wps">
                  <w:drawing>
                    <wp:anchor distT="0" distB="0" distL="114300" distR="114300" simplePos="0" relativeHeight="251704320" behindDoc="0" locked="0" layoutInCell="1" allowOverlap="1" wp14:anchorId="242F28D4" wp14:editId="403E2462">
                      <wp:simplePos x="0" y="0"/>
                      <wp:positionH relativeFrom="column">
                        <wp:posOffset>714375</wp:posOffset>
                      </wp:positionH>
                      <wp:positionV relativeFrom="paragraph">
                        <wp:posOffset>485775</wp:posOffset>
                      </wp:positionV>
                      <wp:extent cx="0" cy="1809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4B17EBD" id="_x0000_t202" coordsize="21600,21600" o:spt="202" path="m,l,21600r21600,l21600,xe">
                      <v:stroke joinstyle="miter"/>
                      <v:path gradientshapeok="t" o:connecttype="rect"/>
                    </v:shapetype>
                    <v:shape id="Text Box 43" o:spid="_x0000_s1026" type="#_x0000_t202" style="position:absolute;margin-left:56.25pt;margin-top:38.25pt;width:0;height:14.2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" filled="f" stroked="f">
                      <v:textbox style="mso-fit-shape-to-text:t" inset="0,0,0,0"/>
                    </v:shape>
                  </w:pict>
                </mc:Fallback>
              </mc:AlternateContent>
            </w:r>
          </w:p>
        </w:tc>
      </w:tr>
      <w:tr w:rsidR="009275B7" w:rsidRPr="002B1B64" w14:paraId="1BF7036E" w14:textId="77777777" w:rsidTr="000E1155">
        <w:trPr>
          <w:trHeight w:val="245"/>
        </w:trPr>
        <w:tc>
          <w:tcPr>
            <w:tcW w:w="5000" w:type="pct"/>
            <w:gridSpan w:val="4"/>
            <w:tcBorders>
              <w:top w:val="single" w:sz="4" w:space="0" w:color="000000"/>
              <w:left w:val="single" w:sz="4" w:space="0" w:color="auto"/>
              <w:bottom w:val="single" w:sz="4" w:space="0" w:color="auto"/>
              <w:right w:val="single" w:sz="4" w:space="0" w:color="auto"/>
            </w:tcBorders>
            <w:shd w:val="clear" w:color="auto" w:fill="D9E2F3" w:themeFill="accent1" w:themeFillTint="33"/>
            <w:tcMar>
              <w:top w:w="10" w:type="dxa"/>
              <w:left w:w="0" w:type="dxa"/>
              <w:bottom w:w="0" w:type="dxa"/>
              <w:right w:w="67" w:type="dxa"/>
            </w:tcMar>
          </w:tcPr>
          <w:p w14:paraId="144AFDCB" w14:textId="21C4BF3F" w:rsidR="009275B7" w:rsidRPr="002B1B64" w:rsidDel="001B1D9C" w:rsidRDefault="009275B7" w:rsidP="009275B7">
            <w:pPr>
              <w:spacing w:before="40" w:after="40"/>
              <w:jc w:val="center"/>
              <w:rPr>
                <w:rFonts w:asciiTheme="minorHAnsi" w:hAnsiTheme="minorHAnsi" w:cs="Calibri"/>
                <w:sz w:val="18"/>
                <w:szCs w:val="20"/>
              </w:rPr>
            </w:pPr>
            <w:r w:rsidRPr="002B1B64">
              <w:rPr>
                <w:rFonts w:asciiTheme="minorHAnsi" w:hAnsiTheme="minorHAnsi"/>
                <w:b/>
                <w:sz w:val="18"/>
                <w:szCs w:val="20"/>
              </w:rPr>
              <w:t>Mbet</w:t>
            </w:r>
            <w:r w:rsidR="00EA5052" w:rsidRPr="002B1B64">
              <w:rPr>
                <w:rFonts w:asciiTheme="minorHAnsi" w:hAnsiTheme="minorHAnsi"/>
                <w:b/>
                <w:sz w:val="18"/>
                <w:szCs w:val="20"/>
              </w:rPr>
              <w:t>je</w:t>
            </w:r>
          </w:p>
        </w:tc>
      </w:tr>
      <w:tr w:rsidR="00DD10BB" w:rsidRPr="002B1B64" w14:paraId="7AD0489C" w14:textId="77777777" w:rsidTr="004061E7">
        <w:trPr>
          <w:trHeight w:val="665"/>
        </w:trPr>
        <w:tc>
          <w:tcPr>
            <w:tcW w:w="1177" w:type="pct"/>
            <w:tcBorders>
              <w:top w:val="single" w:sz="4" w:space="0" w:color="auto"/>
              <w:left w:val="single" w:sz="4" w:space="0" w:color="auto"/>
              <w:bottom w:val="single" w:sz="4" w:space="0" w:color="auto"/>
              <w:right w:val="single" w:sz="4" w:space="0" w:color="auto"/>
            </w:tcBorders>
            <w:tcMar>
              <w:top w:w="23" w:type="dxa"/>
              <w:left w:w="0" w:type="dxa"/>
              <w:bottom w:w="0" w:type="dxa"/>
              <w:right w:w="66" w:type="dxa"/>
            </w:tcMar>
          </w:tcPr>
          <w:p w14:paraId="6E4B4CA7" w14:textId="77777777" w:rsidR="00DD10BB" w:rsidRPr="002B1B64" w:rsidRDefault="00DD10BB" w:rsidP="00DD10BB">
            <w:pPr>
              <w:spacing w:before="40" w:after="40"/>
              <w:rPr>
                <w:rFonts w:asciiTheme="minorHAnsi" w:hAnsiTheme="minorHAnsi"/>
                <w:sz w:val="18"/>
                <w:szCs w:val="20"/>
              </w:rPr>
            </w:pPr>
            <w:r w:rsidRPr="002B1B64">
              <w:rPr>
                <w:rFonts w:asciiTheme="minorHAnsi" w:hAnsiTheme="minorHAnsi"/>
                <w:sz w:val="18"/>
                <w:szCs w:val="20"/>
              </w:rPr>
              <w:t xml:space="preserve">Gjenerimi i llojeve të ndryshme të mbetjeve (të rrezikshme dhe jo të rrezikshme), si mbetje inerte, mbetje komunale, mbetje të biodegradueshme, mbetje paketimi, si </w:t>
            </w:r>
            <w:r w:rsidRPr="002B1B64">
              <w:rPr>
                <w:rFonts w:asciiTheme="minorHAnsi" w:hAnsiTheme="minorHAnsi"/>
                <w:sz w:val="18"/>
                <w:szCs w:val="20"/>
              </w:rPr>
              <w:lastRenderedPageBreak/>
              <w:t>rezultat i:</w:t>
            </w:r>
          </w:p>
          <w:p w14:paraId="59C89DA0" w14:textId="01452D78" w:rsidR="00DD10BB" w:rsidRPr="002B1B64" w:rsidRDefault="00DD10BB" w:rsidP="00DD10BB">
            <w:pPr>
              <w:pStyle w:val="ListParagraph"/>
              <w:widowControl/>
              <w:numPr>
                <w:ilvl w:val="0"/>
                <w:numId w:val="3"/>
              </w:numPr>
              <w:autoSpaceDE/>
              <w:autoSpaceDN/>
              <w:spacing w:before="40" w:after="40"/>
              <w:rPr>
                <w:rFonts w:asciiTheme="minorHAnsi" w:hAnsiTheme="minorHAnsi" w:cs="Calibri"/>
                <w:sz w:val="18"/>
                <w:szCs w:val="20"/>
              </w:rPr>
            </w:pPr>
            <w:r w:rsidRPr="002B1B64">
              <w:rPr>
                <w:rFonts w:asciiTheme="minorHAnsi" w:hAnsiTheme="minorHAnsi" w:cs="Calibri"/>
                <w:sz w:val="18"/>
                <w:szCs w:val="20"/>
              </w:rPr>
              <w:t>Përdorimi</w:t>
            </w:r>
            <w:r w:rsidR="002E4B44" w:rsidRPr="002B1B64">
              <w:rPr>
                <w:rFonts w:asciiTheme="minorHAnsi" w:hAnsiTheme="minorHAnsi" w:cs="Calibri"/>
                <w:sz w:val="18"/>
                <w:szCs w:val="20"/>
              </w:rPr>
              <w:t>t të</w:t>
            </w:r>
            <w:r w:rsidRPr="002B1B64">
              <w:rPr>
                <w:rFonts w:asciiTheme="minorHAnsi" w:hAnsiTheme="minorHAnsi" w:cs="Calibri"/>
                <w:sz w:val="18"/>
                <w:szCs w:val="20"/>
              </w:rPr>
              <w:t xml:space="preserve"> materialeve të ndërtimit;  </w:t>
            </w:r>
          </w:p>
          <w:p w14:paraId="0053DFD1" w14:textId="48FEAB7A" w:rsidR="004F52BC" w:rsidRPr="002B1B64" w:rsidRDefault="00DD10BB" w:rsidP="004F52BC">
            <w:pPr>
              <w:pStyle w:val="ListParagraph"/>
              <w:widowControl/>
              <w:numPr>
                <w:ilvl w:val="0"/>
                <w:numId w:val="3"/>
              </w:numPr>
              <w:autoSpaceDE/>
              <w:autoSpaceDN/>
              <w:spacing w:before="40" w:after="40"/>
              <w:rPr>
                <w:rFonts w:asciiTheme="minorHAnsi" w:hAnsiTheme="minorHAnsi"/>
                <w:sz w:val="18"/>
                <w:szCs w:val="20"/>
              </w:rPr>
            </w:pPr>
            <w:r w:rsidRPr="002B1B64">
              <w:rPr>
                <w:rFonts w:asciiTheme="minorHAnsi" w:hAnsiTheme="minorHAnsi" w:cs="Calibri"/>
                <w:sz w:val="18"/>
                <w:szCs w:val="20"/>
              </w:rPr>
              <w:t>Përdorimi</w:t>
            </w:r>
            <w:r w:rsidR="002E4B44" w:rsidRPr="002B1B64">
              <w:rPr>
                <w:rFonts w:asciiTheme="minorHAnsi" w:hAnsiTheme="minorHAnsi" w:cs="Calibri"/>
                <w:sz w:val="18"/>
                <w:szCs w:val="20"/>
              </w:rPr>
              <w:t>t të</w:t>
            </w:r>
            <w:r w:rsidRPr="002B1B64">
              <w:rPr>
                <w:rFonts w:asciiTheme="minorHAnsi" w:hAnsiTheme="minorHAnsi" w:cs="Calibri"/>
                <w:sz w:val="18"/>
                <w:szCs w:val="20"/>
              </w:rPr>
              <w:t xml:space="preserve"> pajisjeve dhe mekanizimit,</w:t>
            </w:r>
          </w:p>
          <w:p w14:paraId="2CBDFC7D" w14:textId="77777777" w:rsidR="00DD10BB" w:rsidRPr="002B1B64" w:rsidRDefault="00DD10BB" w:rsidP="004F52BC">
            <w:pPr>
              <w:pStyle w:val="ListParagraph"/>
              <w:widowControl/>
              <w:numPr>
                <w:ilvl w:val="0"/>
                <w:numId w:val="3"/>
              </w:numPr>
              <w:autoSpaceDE/>
              <w:autoSpaceDN/>
              <w:spacing w:before="40" w:after="40"/>
              <w:rPr>
                <w:rFonts w:asciiTheme="minorHAnsi" w:hAnsiTheme="minorHAnsi"/>
                <w:sz w:val="18"/>
                <w:szCs w:val="20"/>
              </w:rPr>
            </w:pPr>
            <w:r w:rsidRPr="002B1B64">
              <w:rPr>
                <w:rFonts w:asciiTheme="minorHAnsi" w:hAnsiTheme="minorHAnsi" w:cs="Calibri"/>
                <w:sz w:val="18"/>
                <w:szCs w:val="20"/>
              </w:rPr>
              <w:t>Prania e punëtorëve etj.</w:t>
            </w:r>
          </w:p>
        </w:tc>
        <w:tc>
          <w:tcPr>
            <w:tcW w:w="2747" w:type="pct"/>
            <w:tcBorders>
              <w:top w:val="single" w:sz="4" w:space="0" w:color="auto"/>
              <w:left w:val="single" w:sz="4" w:space="0" w:color="auto"/>
              <w:bottom w:val="single" w:sz="4" w:space="0" w:color="auto"/>
              <w:right w:val="single" w:sz="4" w:space="0" w:color="auto"/>
            </w:tcBorders>
            <w:tcMar>
              <w:top w:w="23" w:type="dxa"/>
              <w:left w:w="0" w:type="dxa"/>
              <w:bottom w:w="0" w:type="dxa"/>
              <w:right w:w="66" w:type="dxa"/>
            </w:tcMar>
          </w:tcPr>
          <w:p w14:paraId="0F8C1DA8" w14:textId="77777777" w:rsidR="00DD10BB" w:rsidRPr="002B1B64" w:rsidRDefault="00DD10BB" w:rsidP="00DD10BB">
            <w:pPr>
              <w:pStyle w:val="ListParagraph"/>
              <w:widowControl/>
              <w:numPr>
                <w:ilvl w:val="0"/>
                <w:numId w:val="3"/>
              </w:numPr>
              <w:autoSpaceDE/>
              <w:autoSpaceDN/>
              <w:spacing w:before="40" w:after="40"/>
              <w:ind w:right="113" w:hanging="360"/>
              <w:jc w:val="both"/>
              <w:rPr>
                <w:rFonts w:asciiTheme="minorHAnsi" w:hAnsiTheme="minorHAnsi" w:cs="Calibri"/>
                <w:sz w:val="18"/>
                <w:szCs w:val="20"/>
              </w:rPr>
            </w:pPr>
            <w:r w:rsidRPr="002B1B64">
              <w:rPr>
                <w:rFonts w:asciiTheme="minorHAnsi" w:hAnsiTheme="minorHAnsi" w:cs="Calibri"/>
                <w:sz w:val="18"/>
                <w:szCs w:val="20"/>
              </w:rPr>
              <w:lastRenderedPageBreak/>
              <w:t>Zbatimi i praktikave të mira të ndërtimit.</w:t>
            </w:r>
          </w:p>
          <w:p w14:paraId="0D5A7A85" w14:textId="77777777" w:rsidR="00DD10BB" w:rsidRPr="002B1B64" w:rsidRDefault="00DD10BB" w:rsidP="00DD10BB">
            <w:pPr>
              <w:pStyle w:val="ListParagraph"/>
              <w:widowControl/>
              <w:numPr>
                <w:ilvl w:val="0"/>
                <w:numId w:val="3"/>
              </w:numPr>
              <w:autoSpaceDE/>
              <w:autoSpaceDN/>
              <w:spacing w:before="40" w:after="40"/>
              <w:ind w:right="113" w:hanging="360"/>
              <w:jc w:val="both"/>
              <w:rPr>
                <w:rFonts w:asciiTheme="minorHAnsi" w:hAnsiTheme="minorHAnsi" w:cs="Calibri"/>
                <w:sz w:val="18"/>
                <w:szCs w:val="20"/>
              </w:rPr>
            </w:pPr>
            <w:r w:rsidRPr="002B1B64">
              <w:rPr>
                <w:rFonts w:asciiTheme="minorHAnsi" w:hAnsiTheme="minorHAnsi" w:cs="Calibri"/>
                <w:sz w:val="18"/>
                <w:szCs w:val="20"/>
              </w:rPr>
              <w:t xml:space="preserve">Përgatitja e Planit të Menaxhimit të Mbeturinave për të gjitha aktivitetet në pajtim me Ligjin për Mbeturina Nr. 04/L-060 (i ndryshuar dhe plotësuar).  </w:t>
            </w:r>
          </w:p>
          <w:p w14:paraId="631AF48A" w14:textId="5C55E4EE" w:rsidR="004F52BC" w:rsidRPr="002B1B64" w:rsidRDefault="004F52BC" w:rsidP="004F52BC">
            <w:pPr>
              <w:pStyle w:val="ListParagraph"/>
              <w:widowControl/>
              <w:numPr>
                <w:ilvl w:val="0"/>
                <w:numId w:val="3"/>
              </w:numPr>
              <w:autoSpaceDE/>
              <w:autoSpaceDN/>
              <w:spacing w:before="40" w:after="40"/>
              <w:ind w:right="113" w:hanging="360"/>
              <w:jc w:val="both"/>
              <w:rPr>
                <w:rFonts w:asciiTheme="minorHAnsi" w:hAnsiTheme="minorHAnsi" w:cs="Calibri"/>
                <w:sz w:val="18"/>
                <w:szCs w:val="20"/>
              </w:rPr>
            </w:pPr>
            <w:r w:rsidRPr="002B1B64">
              <w:rPr>
                <w:rFonts w:asciiTheme="minorHAnsi" w:hAnsiTheme="minorHAnsi" w:cs="Calibri"/>
                <w:sz w:val="18"/>
                <w:szCs w:val="20"/>
              </w:rPr>
              <w:lastRenderedPageBreak/>
              <w:t>Deponimi i përkohshëm ose përfundimtar i mbeturinave afër</w:t>
            </w:r>
            <w:r w:rsidR="005C003C" w:rsidRPr="002B1B64">
              <w:rPr>
                <w:rFonts w:asciiTheme="minorHAnsi" w:hAnsiTheme="minorHAnsi" w:cs="Calibri"/>
                <w:sz w:val="18"/>
                <w:szCs w:val="20"/>
              </w:rPr>
              <w:t xml:space="preserve"> lumit</w:t>
            </w:r>
            <w:r w:rsidRPr="002B1B64">
              <w:rPr>
                <w:rFonts w:asciiTheme="minorHAnsi" w:hAnsiTheme="minorHAnsi" w:cs="Calibri"/>
                <w:sz w:val="18"/>
                <w:szCs w:val="20"/>
              </w:rPr>
              <w:t xml:space="preserve"> ose në lumë është rreptësisht i ndaluar për të siguruar parandalimin e çdo rënie të cilësisë së ujit, i cili shërben si furnizim primar me ujë të pijshëm për komunën e Vitisë.</w:t>
            </w:r>
          </w:p>
          <w:p w14:paraId="1C244321" w14:textId="77777777" w:rsidR="00DD10BB" w:rsidRPr="002B1B64" w:rsidRDefault="00DD10BB" w:rsidP="00DD10BB">
            <w:pPr>
              <w:pStyle w:val="ListParagraph"/>
              <w:widowControl/>
              <w:numPr>
                <w:ilvl w:val="0"/>
                <w:numId w:val="3"/>
              </w:numPr>
              <w:autoSpaceDE/>
              <w:autoSpaceDN/>
              <w:spacing w:before="40" w:after="40"/>
              <w:ind w:right="113" w:hanging="360"/>
              <w:jc w:val="both"/>
              <w:rPr>
                <w:rFonts w:asciiTheme="minorHAnsi" w:hAnsiTheme="minorHAnsi" w:cs="Calibri"/>
                <w:sz w:val="18"/>
                <w:szCs w:val="20"/>
              </w:rPr>
            </w:pPr>
            <w:r w:rsidRPr="002B1B64">
              <w:rPr>
                <w:rFonts w:asciiTheme="minorHAnsi" w:hAnsiTheme="minorHAnsi" w:cs="Calibri"/>
                <w:sz w:val="18"/>
                <w:szCs w:val="20"/>
              </w:rPr>
              <w:t xml:space="preserve">Plani duhet të trajtojë çështje të tilla si vendndodhja dhe metodat e ruajtjes, transportit dhe asgjësimit, si dhe procedurat për menaxhimin e mbetjeve, masat për monitorimin dhe auditimet periodike.  </w:t>
            </w:r>
          </w:p>
        </w:tc>
        <w:tc>
          <w:tcPr>
            <w:tcW w:w="489" w:type="pct"/>
            <w:tcBorders>
              <w:top w:val="single" w:sz="4" w:space="0" w:color="auto"/>
              <w:left w:val="single" w:sz="4" w:space="0" w:color="auto"/>
              <w:bottom w:val="single" w:sz="4" w:space="0" w:color="auto"/>
              <w:right w:val="single" w:sz="4" w:space="0" w:color="auto"/>
            </w:tcBorders>
          </w:tcPr>
          <w:p w14:paraId="362FF92B" w14:textId="77777777" w:rsidR="00DD10BB" w:rsidRPr="002B1B64" w:rsidRDefault="00DD10BB" w:rsidP="00DD10BB">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20"/>
              </w:rPr>
              <w:lastRenderedPageBreak/>
              <w:t>Kontraktori</w:t>
            </w:r>
            <w:r w:rsidRPr="002B1B64">
              <w:rPr>
                <w:rFonts w:asciiTheme="minorHAnsi" w:hAnsiTheme="minorHAnsi"/>
                <w:sz w:val="18"/>
                <w:szCs w:val="20"/>
              </w:rPr>
              <w:t>/</w:t>
            </w:r>
            <w:r w:rsidRPr="002B1B64">
              <w:rPr>
                <w:rFonts w:asciiTheme="minorHAnsi" w:hAnsiTheme="minorHAnsi" w:cs="Calibri"/>
                <w:sz w:val="18"/>
                <w:szCs w:val="20"/>
              </w:rPr>
              <w:t xml:space="preserve"> </w:t>
            </w:r>
            <w:r w:rsidRPr="002B1B64">
              <w:rPr>
                <w:rFonts w:asciiTheme="minorHAnsi" w:hAnsiTheme="minorHAnsi"/>
                <w:sz w:val="18"/>
                <w:szCs w:val="20"/>
              </w:rPr>
              <w:t xml:space="preserve"> </w:t>
            </w:r>
            <w:r w:rsidRPr="002B1B64">
              <w:rPr>
                <w:rFonts w:asciiTheme="minorHAnsi" w:hAnsiTheme="minorHAnsi" w:cs="Calibri"/>
                <w:sz w:val="18"/>
                <w:szCs w:val="20"/>
              </w:rPr>
              <w:t xml:space="preserve">Mbikëqyrës në bashkëpunim me </w:t>
            </w:r>
            <w:r w:rsidRPr="002B1B64">
              <w:rPr>
                <w:rFonts w:asciiTheme="minorHAnsi" w:hAnsiTheme="minorHAnsi" w:cs="Calibri"/>
                <w:sz w:val="18"/>
                <w:szCs w:val="20"/>
              </w:rPr>
              <w:lastRenderedPageBreak/>
              <w:t>Hidromoravën dhe Komunat</w:t>
            </w:r>
          </w:p>
        </w:tc>
        <w:tc>
          <w:tcPr>
            <w:tcW w:w="587" w:type="pct"/>
            <w:tcBorders>
              <w:top w:val="single" w:sz="4" w:space="0" w:color="auto"/>
              <w:left w:val="single" w:sz="4" w:space="0" w:color="auto"/>
              <w:bottom w:val="single" w:sz="4" w:space="0" w:color="auto"/>
              <w:right w:val="single" w:sz="4" w:space="0" w:color="auto"/>
            </w:tcBorders>
          </w:tcPr>
          <w:p w14:paraId="6976B897" w14:textId="77777777" w:rsidR="00DD10BB" w:rsidRPr="002B1B64" w:rsidRDefault="00DD10BB" w:rsidP="00DD10BB">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20"/>
              </w:rPr>
              <w:lastRenderedPageBreak/>
              <w:t>Kostoja e ndërtimit</w:t>
            </w:r>
          </w:p>
          <w:p w14:paraId="0A946E1F" w14:textId="77777777" w:rsidR="00DD10BB" w:rsidRPr="002B1B64" w:rsidRDefault="00DD10BB" w:rsidP="00DD10BB">
            <w:pPr>
              <w:widowControl/>
              <w:autoSpaceDE/>
              <w:autoSpaceDN/>
              <w:spacing w:before="40" w:after="40"/>
              <w:rPr>
                <w:rFonts w:asciiTheme="minorHAnsi" w:hAnsiTheme="minorHAnsi" w:cs="Calibri"/>
                <w:sz w:val="18"/>
                <w:szCs w:val="20"/>
              </w:rPr>
            </w:pPr>
          </w:p>
          <w:p w14:paraId="7B515900" w14:textId="77777777" w:rsidR="00DD10BB" w:rsidRPr="002B1B64" w:rsidRDefault="00DD10BB" w:rsidP="007C0FB2">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20"/>
              </w:rPr>
              <w:lastRenderedPageBreak/>
              <w:t>Përgatitja e Planit të Menaxhimit të Mbetjeve</w:t>
            </w:r>
          </w:p>
        </w:tc>
      </w:tr>
      <w:tr w:rsidR="002662F6" w:rsidRPr="002B1B64" w14:paraId="60A71D50" w14:textId="77777777" w:rsidTr="004061E7">
        <w:trPr>
          <w:trHeight w:val="665"/>
        </w:trPr>
        <w:tc>
          <w:tcPr>
            <w:tcW w:w="1177" w:type="pct"/>
            <w:tcBorders>
              <w:top w:val="single" w:sz="4" w:space="0" w:color="auto"/>
              <w:left w:val="single" w:sz="4" w:space="0" w:color="auto"/>
              <w:bottom w:val="single" w:sz="4" w:space="0" w:color="auto"/>
              <w:right w:val="single" w:sz="4" w:space="0" w:color="auto"/>
            </w:tcBorders>
            <w:tcMar>
              <w:top w:w="23" w:type="dxa"/>
              <w:left w:w="0" w:type="dxa"/>
              <w:bottom w:w="0" w:type="dxa"/>
              <w:right w:w="66" w:type="dxa"/>
            </w:tcMar>
          </w:tcPr>
          <w:p w14:paraId="237E935E" w14:textId="496EDD7E" w:rsidR="002662F6" w:rsidRPr="002B1B64" w:rsidRDefault="002662F6" w:rsidP="002662F6">
            <w:pPr>
              <w:pStyle w:val="ListParagraph"/>
              <w:numPr>
                <w:ilvl w:val="0"/>
                <w:numId w:val="3"/>
              </w:numPr>
              <w:spacing w:before="40" w:after="40"/>
              <w:rPr>
                <w:rFonts w:asciiTheme="minorHAnsi" w:hAnsiTheme="minorHAnsi"/>
                <w:sz w:val="18"/>
                <w:szCs w:val="20"/>
              </w:rPr>
            </w:pPr>
            <w:r w:rsidRPr="002B1B64">
              <w:rPr>
                <w:rFonts w:asciiTheme="minorHAnsi" w:hAnsiTheme="minorHAnsi"/>
                <w:sz w:val="18"/>
                <w:szCs w:val="20"/>
              </w:rPr>
              <w:t>Derdhjet e lag</w:t>
            </w:r>
            <w:r w:rsidR="005C003C" w:rsidRPr="002B1B64">
              <w:rPr>
                <w:rFonts w:asciiTheme="minorHAnsi" w:hAnsiTheme="minorHAnsi"/>
                <w:sz w:val="18"/>
                <w:szCs w:val="20"/>
              </w:rPr>
              <w:t>ështa</w:t>
            </w:r>
            <w:r w:rsidRPr="002B1B64">
              <w:rPr>
                <w:rFonts w:asciiTheme="minorHAnsi" w:hAnsiTheme="minorHAnsi"/>
                <w:sz w:val="18"/>
                <w:szCs w:val="20"/>
              </w:rPr>
              <w:t xml:space="preserve"> të çimentos nga kamionët gjatë transportit në terrene kodrinore me kthesa.</w:t>
            </w:r>
            <w:r w:rsidRPr="002B1B64">
              <w:rPr>
                <w:rFonts w:asciiTheme="minorHAnsi" w:hAnsiTheme="minorHAnsi"/>
                <w:sz w:val="18"/>
                <w:szCs w:val="20"/>
              </w:rPr>
              <w:tab/>
            </w:r>
          </w:p>
          <w:p w14:paraId="49E83904" w14:textId="77777777" w:rsidR="002662F6" w:rsidRPr="002B1B64" w:rsidRDefault="002662F6" w:rsidP="002662F6">
            <w:pPr>
              <w:pStyle w:val="ListParagraph"/>
              <w:numPr>
                <w:ilvl w:val="0"/>
                <w:numId w:val="3"/>
              </w:numPr>
              <w:spacing w:before="40" w:after="40"/>
              <w:rPr>
                <w:rFonts w:asciiTheme="minorHAnsi" w:hAnsiTheme="minorHAnsi"/>
                <w:sz w:val="18"/>
                <w:szCs w:val="20"/>
              </w:rPr>
            </w:pPr>
            <w:r w:rsidRPr="002B1B64">
              <w:rPr>
                <w:rFonts w:asciiTheme="minorHAnsi" w:hAnsiTheme="minorHAnsi"/>
                <w:sz w:val="18"/>
                <w:szCs w:val="20"/>
              </w:rPr>
              <w:t>Rritet rreziku i aksidenteve për shkak të rrugëve të pjerrëta dhe me kthesa.</w:t>
            </w:r>
          </w:p>
          <w:p w14:paraId="6CE02D4F" w14:textId="77777777" w:rsidR="002662F6" w:rsidRPr="002B1B64" w:rsidRDefault="002662F6" w:rsidP="002662F6">
            <w:pPr>
              <w:pStyle w:val="ListParagraph"/>
              <w:numPr>
                <w:ilvl w:val="0"/>
                <w:numId w:val="3"/>
              </w:numPr>
              <w:spacing w:before="40" w:after="40"/>
              <w:rPr>
                <w:rFonts w:asciiTheme="minorHAnsi" w:hAnsiTheme="minorHAnsi" w:cs="Calibri"/>
                <w:sz w:val="18"/>
                <w:szCs w:val="20"/>
              </w:rPr>
            </w:pPr>
            <w:r w:rsidRPr="002B1B64">
              <w:rPr>
                <w:rFonts w:asciiTheme="minorHAnsi" w:hAnsiTheme="minorHAnsi"/>
                <w:sz w:val="18"/>
                <w:szCs w:val="20"/>
              </w:rPr>
              <w:t>Dëmtime të rrugëve lokale për shkak të kamionëve të rëndë.</w:t>
            </w:r>
          </w:p>
          <w:p w14:paraId="6F372E40" w14:textId="77777777" w:rsidR="002662F6" w:rsidRPr="002B1B64" w:rsidRDefault="002662F6" w:rsidP="002662F6">
            <w:pPr>
              <w:pStyle w:val="ListParagraph"/>
              <w:numPr>
                <w:ilvl w:val="0"/>
                <w:numId w:val="3"/>
              </w:numPr>
              <w:spacing w:before="40" w:after="40"/>
              <w:rPr>
                <w:rFonts w:asciiTheme="minorHAnsi" w:hAnsiTheme="minorHAnsi" w:cs="Calibri"/>
                <w:sz w:val="18"/>
                <w:szCs w:val="20"/>
              </w:rPr>
            </w:pPr>
            <w:r w:rsidRPr="002B1B64">
              <w:rPr>
                <w:rFonts w:asciiTheme="minorHAnsi" w:hAnsiTheme="minorHAnsi"/>
                <w:sz w:val="18"/>
                <w:szCs w:val="20"/>
              </w:rPr>
              <w:t>Nivele të rritura të zhurmës nga funksionimi i kamionit.</w:t>
            </w:r>
          </w:p>
        </w:tc>
        <w:tc>
          <w:tcPr>
            <w:tcW w:w="2747" w:type="pct"/>
            <w:tcBorders>
              <w:top w:val="single" w:sz="4" w:space="0" w:color="auto"/>
              <w:left w:val="single" w:sz="4" w:space="0" w:color="auto"/>
              <w:bottom w:val="single" w:sz="4" w:space="0" w:color="auto"/>
              <w:right w:val="single" w:sz="4" w:space="0" w:color="auto"/>
            </w:tcBorders>
            <w:tcMar>
              <w:top w:w="23" w:type="dxa"/>
              <w:left w:w="0" w:type="dxa"/>
              <w:bottom w:w="0" w:type="dxa"/>
              <w:right w:w="66" w:type="dxa"/>
            </w:tcMar>
          </w:tcPr>
          <w:p w14:paraId="32F64583" w14:textId="77777777" w:rsidR="002662F6" w:rsidRPr="002B1B64" w:rsidRDefault="002662F6" w:rsidP="002662F6">
            <w:pPr>
              <w:pStyle w:val="ListParagraph"/>
              <w:numPr>
                <w:ilvl w:val="0"/>
                <w:numId w:val="3"/>
              </w:numPr>
              <w:spacing w:before="40" w:after="40"/>
              <w:rPr>
                <w:rFonts w:asciiTheme="minorHAnsi" w:hAnsiTheme="minorHAnsi"/>
                <w:sz w:val="18"/>
                <w:szCs w:val="20"/>
              </w:rPr>
            </w:pPr>
            <w:r w:rsidRPr="002B1B64">
              <w:rPr>
                <w:rFonts w:asciiTheme="minorHAnsi" w:hAnsiTheme="minorHAnsi"/>
                <w:sz w:val="18"/>
                <w:szCs w:val="20"/>
              </w:rPr>
              <w:t>Sigurohuni që kompania e prodhimit të çimentos është e licencuar.</w:t>
            </w:r>
          </w:p>
          <w:p w14:paraId="2CD57A99" w14:textId="77777777" w:rsidR="002662F6" w:rsidRPr="002B1B64" w:rsidRDefault="002662F6" w:rsidP="002662F6">
            <w:pPr>
              <w:pStyle w:val="ListParagraph"/>
              <w:numPr>
                <w:ilvl w:val="0"/>
                <w:numId w:val="3"/>
              </w:numPr>
              <w:spacing w:before="40" w:after="40"/>
              <w:rPr>
                <w:rFonts w:asciiTheme="minorHAnsi" w:hAnsiTheme="minorHAnsi"/>
                <w:sz w:val="18"/>
                <w:szCs w:val="20"/>
              </w:rPr>
            </w:pPr>
            <w:r w:rsidRPr="002B1B64">
              <w:rPr>
                <w:rFonts w:asciiTheme="minorHAnsi" w:hAnsiTheme="minorHAnsi"/>
                <w:sz w:val="18"/>
                <w:szCs w:val="20"/>
              </w:rPr>
              <w:t>Kamionët janë të mbuluar siç duhet për të parandaluar derdhjen.</w:t>
            </w:r>
          </w:p>
          <w:p w14:paraId="14CD086A" w14:textId="23F6229A" w:rsidR="002662F6" w:rsidRPr="002B1B64" w:rsidRDefault="005C003C" w:rsidP="002662F6">
            <w:pPr>
              <w:pStyle w:val="ListParagraph"/>
              <w:numPr>
                <w:ilvl w:val="0"/>
                <w:numId w:val="3"/>
              </w:numPr>
              <w:spacing w:before="40" w:after="40"/>
              <w:rPr>
                <w:rFonts w:asciiTheme="minorHAnsi" w:hAnsiTheme="minorHAnsi"/>
                <w:sz w:val="18"/>
                <w:szCs w:val="20"/>
              </w:rPr>
            </w:pPr>
            <w:r w:rsidRPr="002B1B64">
              <w:rPr>
                <w:rFonts w:asciiTheme="minorHAnsi" w:hAnsiTheme="minorHAnsi"/>
                <w:sz w:val="18"/>
                <w:szCs w:val="20"/>
              </w:rPr>
              <w:t xml:space="preserve">Pajisje </w:t>
            </w:r>
            <w:r w:rsidR="002662F6" w:rsidRPr="002B1B64">
              <w:rPr>
                <w:rFonts w:asciiTheme="minorHAnsi" w:hAnsiTheme="minorHAnsi"/>
                <w:sz w:val="18"/>
                <w:szCs w:val="20"/>
              </w:rPr>
              <w:t>derdhjeje në çdo kamion të dhënë.</w:t>
            </w:r>
          </w:p>
          <w:p w14:paraId="18C89344" w14:textId="78D218B8" w:rsidR="002662F6" w:rsidRPr="002B1B64" w:rsidRDefault="005C003C" w:rsidP="002662F6">
            <w:pPr>
              <w:pStyle w:val="ListParagraph"/>
              <w:numPr>
                <w:ilvl w:val="0"/>
                <w:numId w:val="3"/>
              </w:numPr>
              <w:spacing w:before="40" w:after="40"/>
              <w:rPr>
                <w:rFonts w:asciiTheme="minorHAnsi" w:hAnsiTheme="minorHAnsi"/>
                <w:sz w:val="18"/>
                <w:szCs w:val="20"/>
              </w:rPr>
            </w:pPr>
            <w:r w:rsidRPr="002B1B64">
              <w:rPr>
                <w:rFonts w:asciiTheme="minorHAnsi" w:hAnsiTheme="minorHAnsi"/>
                <w:sz w:val="18"/>
                <w:szCs w:val="20"/>
              </w:rPr>
              <w:t xml:space="preserve">Ngasës </w:t>
            </w:r>
            <w:r w:rsidR="002662F6" w:rsidRPr="002B1B64">
              <w:rPr>
                <w:rFonts w:asciiTheme="minorHAnsi" w:hAnsiTheme="minorHAnsi"/>
                <w:sz w:val="18"/>
                <w:szCs w:val="20"/>
              </w:rPr>
              <w:t>të trajnuar për protokollet e reagimit ndaj derdhjeve.</w:t>
            </w:r>
          </w:p>
          <w:p w14:paraId="61C6597D" w14:textId="1D27CDB1" w:rsidR="002662F6" w:rsidRPr="002B1B64" w:rsidRDefault="005C003C" w:rsidP="002662F6">
            <w:pPr>
              <w:pStyle w:val="ListParagraph"/>
              <w:numPr>
                <w:ilvl w:val="0"/>
                <w:numId w:val="3"/>
              </w:numPr>
              <w:spacing w:before="40" w:after="40"/>
              <w:rPr>
                <w:rFonts w:asciiTheme="minorHAnsi" w:hAnsiTheme="minorHAnsi"/>
                <w:sz w:val="18"/>
                <w:szCs w:val="20"/>
              </w:rPr>
            </w:pPr>
            <w:r w:rsidRPr="002B1B64">
              <w:rPr>
                <w:rFonts w:asciiTheme="minorHAnsi" w:hAnsiTheme="minorHAnsi"/>
                <w:sz w:val="18"/>
                <w:szCs w:val="20"/>
              </w:rPr>
              <w:t>ngasës</w:t>
            </w:r>
            <w:r w:rsidR="002662F6" w:rsidRPr="002B1B64">
              <w:rPr>
                <w:rFonts w:asciiTheme="minorHAnsi" w:hAnsiTheme="minorHAnsi"/>
                <w:sz w:val="18"/>
                <w:szCs w:val="20"/>
              </w:rPr>
              <w:t xml:space="preserve"> të trajnuar për </w:t>
            </w:r>
            <w:r w:rsidRPr="002B1B64">
              <w:rPr>
                <w:rFonts w:asciiTheme="minorHAnsi" w:hAnsiTheme="minorHAnsi"/>
                <w:sz w:val="18"/>
                <w:szCs w:val="20"/>
              </w:rPr>
              <w:t>navigim</w:t>
            </w:r>
            <w:r w:rsidR="002662F6" w:rsidRPr="002B1B64">
              <w:rPr>
                <w:rFonts w:asciiTheme="minorHAnsi" w:hAnsiTheme="minorHAnsi"/>
                <w:sz w:val="18"/>
                <w:szCs w:val="20"/>
              </w:rPr>
              <w:t xml:space="preserve"> në terren kodrinor.</w:t>
            </w:r>
          </w:p>
          <w:p w14:paraId="1163FCAF" w14:textId="77777777" w:rsidR="002662F6" w:rsidRPr="002B1B64" w:rsidRDefault="002662F6" w:rsidP="002662F6">
            <w:pPr>
              <w:pStyle w:val="ListParagraph"/>
              <w:numPr>
                <w:ilvl w:val="0"/>
                <w:numId w:val="3"/>
              </w:numPr>
              <w:spacing w:before="40" w:after="40"/>
              <w:rPr>
                <w:rFonts w:asciiTheme="minorHAnsi" w:hAnsiTheme="minorHAnsi"/>
                <w:sz w:val="18"/>
                <w:szCs w:val="20"/>
              </w:rPr>
            </w:pPr>
            <w:r w:rsidRPr="002B1B64">
              <w:rPr>
                <w:rFonts w:asciiTheme="minorHAnsi" w:hAnsiTheme="minorHAnsi"/>
                <w:sz w:val="18"/>
                <w:szCs w:val="20"/>
              </w:rPr>
              <w:t>Kufizoni shpejtësinë në pjerrësi dhe kthesa kur punoni me kamionë çimentoje.</w:t>
            </w:r>
          </w:p>
          <w:p w14:paraId="43E18B1C" w14:textId="77777777" w:rsidR="002662F6" w:rsidRPr="002B1B64" w:rsidRDefault="002662F6" w:rsidP="002662F6">
            <w:pPr>
              <w:pStyle w:val="ListParagraph"/>
              <w:spacing w:before="40" w:after="40"/>
              <w:ind w:left="425" w:firstLine="0"/>
              <w:rPr>
                <w:rFonts w:asciiTheme="minorHAnsi" w:hAnsiTheme="minorHAnsi"/>
                <w:sz w:val="18"/>
                <w:szCs w:val="20"/>
                <w:highlight w:val="yellow"/>
              </w:rPr>
            </w:pPr>
          </w:p>
        </w:tc>
        <w:tc>
          <w:tcPr>
            <w:tcW w:w="489" w:type="pct"/>
            <w:tcBorders>
              <w:top w:val="single" w:sz="4" w:space="0" w:color="auto"/>
              <w:left w:val="single" w:sz="4" w:space="0" w:color="auto"/>
              <w:bottom w:val="single" w:sz="4" w:space="0" w:color="auto"/>
              <w:right w:val="single" w:sz="4" w:space="0" w:color="auto"/>
            </w:tcBorders>
          </w:tcPr>
          <w:p w14:paraId="3EA27A3A" w14:textId="77777777" w:rsidR="002662F6" w:rsidRPr="002B1B64" w:rsidRDefault="002662F6" w:rsidP="002662F6">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20"/>
              </w:rPr>
              <w:t>Kontraktori</w:t>
            </w:r>
            <w:r w:rsidRPr="002B1B64">
              <w:rPr>
                <w:rFonts w:asciiTheme="minorHAnsi" w:hAnsiTheme="minorHAnsi"/>
                <w:sz w:val="18"/>
                <w:szCs w:val="20"/>
              </w:rPr>
              <w:t>/</w:t>
            </w:r>
            <w:r w:rsidRPr="002B1B64">
              <w:rPr>
                <w:rFonts w:asciiTheme="minorHAnsi" w:hAnsiTheme="minorHAnsi" w:cs="Calibri"/>
                <w:sz w:val="18"/>
                <w:szCs w:val="20"/>
              </w:rPr>
              <w:t xml:space="preserve"> </w:t>
            </w:r>
            <w:r w:rsidRPr="002B1B64">
              <w:rPr>
                <w:rFonts w:asciiTheme="minorHAnsi" w:hAnsiTheme="minorHAnsi"/>
                <w:sz w:val="18"/>
                <w:szCs w:val="20"/>
              </w:rPr>
              <w:t xml:space="preserve"> </w:t>
            </w:r>
            <w:r w:rsidRPr="002B1B64">
              <w:rPr>
                <w:rFonts w:asciiTheme="minorHAnsi" w:hAnsiTheme="minorHAnsi" w:cs="Calibri"/>
                <w:sz w:val="18"/>
                <w:szCs w:val="20"/>
              </w:rPr>
              <w:t>Mbikëqyrësi</w:t>
            </w:r>
          </w:p>
        </w:tc>
        <w:tc>
          <w:tcPr>
            <w:tcW w:w="587" w:type="pct"/>
            <w:tcBorders>
              <w:top w:val="single" w:sz="4" w:space="0" w:color="auto"/>
              <w:left w:val="single" w:sz="4" w:space="0" w:color="auto"/>
              <w:bottom w:val="single" w:sz="4" w:space="0" w:color="auto"/>
              <w:right w:val="single" w:sz="4" w:space="0" w:color="auto"/>
            </w:tcBorders>
          </w:tcPr>
          <w:p w14:paraId="7A37E0BA" w14:textId="77777777" w:rsidR="002662F6" w:rsidRPr="002B1B64" w:rsidRDefault="002662F6" w:rsidP="002662F6">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20"/>
              </w:rPr>
              <w:t>Kostoja e ndërtimit</w:t>
            </w:r>
          </w:p>
          <w:p w14:paraId="4CB541B8" w14:textId="77777777" w:rsidR="002662F6" w:rsidRPr="002B1B64" w:rsidRDefault="002662F6" w:rsidP="002662F6">
            <w:pPr>
              <w:spacing w:before="40" w:after="40"/>
              <w:rPr>
                <w:rFonts w:asciiTheme="minorHAnsi" w:hAnsiTheme="minorHAnsi" w:cs="Calibri"/>
                <w:sz w:val="18"/>
                <w:szCs w:val="20"/>
              </w:rPr>
            </w:pPr>
          </w:p>
        </w:tc>
      </w:tr>
      <w:tr w:rsidR="00DD10BB" w:rsidRPr="002B1B64" w14:paraId="0BC2B9A2" w14:textId="77777777" w:rsidTr="000E1155">
        <w:trPr>
          <w:trHeight w:val="236"/>
        </w:trPr>
        <w:tc>
          <w:tcPr>
            <w:tcW w:w="5000"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Mar>
              <w:top w:w="23" w:type="dxa"/>
              <w:left w:w="0" w:type="dxa"/>
              <w:bottom w:w="0" w:type="dxa"/>
              <w:right w:w="66" w:type="dxa"/>
            </w:tcMar>
          </w:tcPr>
          <w:p w14:paraId="061C6E5E" w14:textId="77777777" w:rsidR="00DD10BB" w:rsidRPr="002B1B64" w:rsidRDefault="00DD10BB" w:rsidP="00DD10BB">
            <w:pPr>
              <w:widowControl/>
              <w:autoSpaceDE/>
              <w:autoSpaceDN/>
              <w:spacing w:before="40" w:after="40"/>
              <w:jc w:val="center"/>
              <w:rPr>
                <w:rFonts w:asciiTheme="minorHAnsi" w:hAnsiTheme="minorHAnsi" w:cs="Calibri"/>
                <w:sz w:val="18"/>
                <w:szCs w:val="20"/>
              </w:rPr>
            </w:pPr>
            <w:r w:rsidRPr="002B1B64">
              <w:rPr>
                <w:rFonts w:asciiTheme="minorHAnsi" w:hAnsiTheme="minorHAnsi"/>
                <w:b/>
                <w:sz w:val="18"/>
                <w:szCs w:val="20"/>
              </w:rPr>
              <w:t>Dheu</w:t>
            </w:r>
          </w:p>
        </w:tc>
      </w:tr>
      <w:tr w:rsidR="00DD10BB" w:rsidRPr="002B1B64" w14:paraId="50858F10" w14:textId="77777777" w:rsidTr="004061E7">
        <w:trPr>
          <w:trHeight w:val="676"/>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hideMark/>
          </w:tcPr>
          <w:p w14:paraId="6B2AFE8F" w14:textId="77777777" w:rsidR="00CE1899" w:rsidRPr="002B1B64" w:rsidRDefault="00CE1899" w:rsidP="00CE1899">
            <w:pPr>
              <w:pStyle w:val="ListParagraph"/>
              <w:widowControl/>
              <w:numPr>
                <w:ilvl w:val="0"/>
                <w:numId w:val="3"/>
              </w:numPr>
              <w:autoSpaceDE/>
              <w:autoSpaceDN/>
              <w:spacing w:before="40" w:after="40"/>
              <w:rPr>
                <w:rFonts w:asciiTheme="minorHAnsi" w:hAnsiTheme="minorHAnsi"/>
                <w:sz w:val="18"/>
                <w:szCs w:val="20"/>
              </w:rPr>
            </w:pPr>
            <w:r w:rsidRPr="002B1B64">
              <w:rPr>
                <w:rFonts w:asciiTheme="minorHAnsi" w:hAnsiTheme="minorHAnsi"/>
                <w:sz w:val="18"/>
                <w:szCs w:val="18"/>
              </w:rPr>
              <w:t>Degradimi, erozioni, ngjeshja, shkatërrimi i shtresës së sipërme të tokës si rezultat i aktiviteteve ndërtimore;</w:t>
            </w:r>
          </w:p>
          <w:p w14:paraId="6B74AB62" w14:textId="77777777" w:rsidR="00CE1899" w:rsidRPr="002B1B64" w:rsidRDefault="00CE1899" w:rsidP="00CE1899">
            <w:pPr>
              <w:pStyle w:val="ListParagraph"/>
              <w:widowControl/>
              <w:numPr>
                <w:ilvl w:val="0"/>
                <w:numId w:val="3"/>
              </w:numPr>
              <w:autoSpaceDE/>
              <w:autoSpaceDN/>
              <w:spacing w:before="40" w:after="40"/>
              <w:rPr>
                <w:rFonts w:asciiTheme="minorHAnsi" w:hAnsiTheme="minorHAnsi"/>
                <w:sz w:val="18"/>
                <w:szCs w:val="20"/>
              </w:rPr>
            </w:pPr>
            <w:r w:rsidRPr="002B1B64">
              <w:rPr>
                <w:rFonts w:asciiTheme="minorHAnsi" w:hAnsiTheme="minorHAnsi"/>
                <w:sz w:val="18"/>
                <w:szCs w:val="18"/>
              </w:rPr>
              <w:t>Magazinimi i lëndëve të para dhe mbetjeve në kantiere;</w:t>
            </w:r>
          </w:p>
          <w:p w14:paraId="75DFBD1E" w14:textId="77777777" w:rsidR="00CE1899" w:rsidRPr="002B1B64" w:rsidRDefault="00CE1899" w:rsidP="00CE1899">
            <w:pPr>
              <w:pStyle w:val="ListParagraph"/>
              <w:widowControl/>
              <w:numPr>
                <w:ilvl w:val="0"/>
                <w:numId w:val="3"/>
              </w:numPr>
              <w:autoSpaceDE/>
              <w:autoSpaceDN/>
              <w:spacing w:before="40" w:after="40"/>
              <w:rPr>
                <w:rFonts w:asciiTheme="minorHAnsi" w:hAnsiTheme="minorHAnsi"/>
                <w:sz w:val="18"/>
                <w:szCs w:val="20"/>
              </w:rPr>
            </w:pPr>
            <w:r w:rsidRPr="002B1B64">
              <w:rPr>
                <w:rFonts w:asciiTheme="minorHAnsi" w:hAnsiTheme="minorHAnsi"/>
                <w:sz w:val="18"/>
                <w:szCs w:val="18"/>
              </w:rPr>
              <w:t>Ndotja e tokës si rezultat i derdhjes aksidentale të lëndëve kimike të karburantit, mbetjeve të rrezikshme,</w:t>
            </w:r>
          </w:p>
          <w:p w14:paraId="2367251B" w14:textId="77777777" w:rsidR="00CE1899" w:rsidRPr="002B1B64" w:rsidRDefault="00CE1899" w:rsidP="00CE1899">
            <w:pPr>
              <w:pStyle w:val="ListParagraph"/>
              <w:widowControl/>
              <w:numPr>
                <w:ilvl w:val="0"/>
                <w:numId w:val="3"/>
              </w:numPr>
              <w:autoSpaceDE/>
              <w:autoSpaceDN/>
              <w:spacing w:before="40" w:after="40"/>
              <w:rPr>
                <w:rFonts w:asciiTheme="minorHAnsi" w:hAnsiTheme="minorHAnsi"/>
                <w:sz w:val="18"/>
                <w:szCs w:val="20"/>
              </w:rPr>
            </w:pPr>
            <w:r w:rsidRPr="002B1B64">
              <w:rPr>
                <w:rFonts w:asciiTheme="minorHAnsi" w:hAnsiTheme="minorHAnsi"/>
                <w:sz w:val="18"/>
                <w:szCs w:val="18"/>
              </w:rPr>
              <w:t>Zbulimi i dheut të kontaminuar në vendet e nënprojektit;</w:t>
            </w:r>
          </w:p>
          <w:p w14:paraId="042BF39E" w14:textId="4707445D" w:rsidR="00DD10BB" w:rsidRPr="002B1B64" w:rsidRDefault="00CE1899" w:rsidP="00CE1899">
            <w:pPr>
              <w:pStyle w:val="ListParagraph"/>
              <w:widowControl/>
              <w:numPr>
                <w:ilvl w:val="0"/>
                <w:numId w:val="3"/>
              </w:numPr>
              <w:autoSpaceDE/>
              <w:autoSpaceDN/>
              <w:spacing w:before="40" w:after="40"/>
              <w:rPr>
                <w:rFonts w:asciiTheme="minorHAnsi" w:hAnsiTheme="minorHAnsi"/>
                <w:sz w:val="18"/>
                <w:szCs w:val="20"/>
              </w:rPr>
            </w:pPr>
            <w:r w:rsidRPr="002B1B64">
              <w:rPr>
                <w:rFonts w:asciiTheme="minorHAnsi" w:hAnsiTheme="minorHAnsi"/>
                <w:sz w:val="18"/>
                <w:szCs w:val="20"/>
              </w:rPr>
              <w:t>Gjenerimi i mbetjeve dhe ujërave të zeza</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hideMark/>
          </w:tcPr>
          <w:p w14:paraId="596A0187" w14:textId="77777777" w:rsidR="00CE1899" w:rsidRPr="002B1B64" w:rsidRDefault="00CE1899" w:rsidP="00CE1899">
            <w:pPr>
              <w:pStyle w:val="ListParagraph"/>
              <w:widowControl/>
              <w:numPr>
                <w:ilvl w:val="0"/>
                <w:numId w:val="4"/>
              </w:numPr>
              <w:autoSpaceDE/>
              <w:autoSpaceDN/>
              <w:spacing w:before="40" w:after="40"/>
              <w:rPr>
                <w:rFonts w:asciiTheme="minorHAnsi" w:hAnsiTheme="minorHAnsi" w:cs="Calibri"/>
                <w:sz w:val="18"/>
                <w:szCs w:val="20"/>
              </w:rPr>
            </w:pPr>
            <w:r w:rsidRPr="002B1B64">
              <w:rPr>
                <w:rFonts w:asciiTheme="minorHAnsi" w:hAnsiTheme="minorHAnsi" w:cs="Calibri"/>
                <w:sz w:val="18"/>
                <w:szCs w:val="20"/>
              </w:rPr>
              <w:t>Sipërfaqja e tokës (humusi) duhet të hiqet siç duhet përpara se të fillojë gërmimi, të ruhet dhe të përdoret pas përfundimit të aktiviteteve, me qëllim rikultivimin dhe stabilizimin e shpateve;</w:t>
            </w:r>
          </w:p>
          <w:p w14:paraId="65263BAE" w14:textId="4AA9E3C5" w:rsidR="00DD10BB" w:rsidRPr="002B1B64" w:rsidRDefault="00CE1899" w:rsidP="00DD10BB">
            <w:pPr>
              <w:pStyle w:val="ListParagraph"/>
              <w:widowControl/>
              <w:numPr>
                <w:ilvl w:val="0"/>
                <w:numId w:val="4"/>
              </w:numPr>
              <w:autoSpaceDE/>
              <w:autoSpaceDN/>
              <w:spacing w:before="40" w:after="40"/>
              <w:rPr>
                <w:rFonts w:asciiTheme="minorHAnsi" w:hAnsiTheme="minorHAnsi" w:cs="Calibri"/>
                <w:sz w:val="18"/>
                <w:szCs w:val="20"/>
              </w:rPr>
            </w:pPr>
            <w:r w:rsidRPr="002B1B64">
              <w:rPr>
                <w:rFonts w:asciiTheme="minorHAnsi" w:hAnsiTheme="minorHAnsi" w:cs="Calibri"/>
                <w:sz w:val="18"/>
                <w:szCs w:val="20"/>
              </w:rPr>
              <w:t xml:space="preserve">Grumbullimet e dheut të hequr duhet të stabilizohen ose të mbulohen (me tekstil) dhe të ruhen përkohësisht në </w:t>
            </w:r>
            <w:r w:rsidR="00DD10BB" w:rsidRPr="002B1B64">
              <w:rPr>
                <w:rFonts w:asciiTheme="minorHAnsi" w:hAnsiTheme="minorHAnsi" w:cs="Calibri"/>
                <w:sz w:val="18"/>
                <w:szCs w:val="20"/>
              </w:rPr>
              <w:t>mënyrë të sigurt.</w:t>
            </w:r>
          </w:p>
          <w:p w14:paraId="06CC783A" w14:textId="1BF29114" w:rsidR="00DD10BB" w:rsidRPr="002B1B64" w:rsidRDefault="00CE1899" w:rsidP="00DD10BB">
            <w:pPr>
              <w:pStyle w:val="ListParagraph"/>
              <w:widowControl/>
              <w:numPr>
                <w:ilvl w:val="0"/>
                <w:numId w:val="4"/>
              </w:numPr>
              <w:autoSpaceDE/>
              <w:autoSpaceDN/>
              <w:spacing w:before="40" w:after="40"/>
              <w:rPr>
                <w:rFonts w:asciiTheme="minorHAnsi" w:hAnsiTheme="minorHAnsi" w:cs="Calibri"/>
                <w:sz w:val="18"/>
                <w:szCs w:val="20"/>
              </w:rPr>
            </w:pPr>
            <w:r w:rsidRPr="002B1B64">
              <w:rPr>
                <w:rFonts w:asciiTheme="minorHAnsi" w:hAnsiTheme="minorHAnsi" w:cs="Calibri"/>
                <w:sz w:val="18"/>
                <w:szCs w:val="20"/>
              </w:rPr>
              <w:t>Në rast të zbulimit të dheut të kontaminuar në kantieret e ndërtimit, Kontraktori duhet të ketë përcaktuar dhe përgatitur procedurat për ruajtjen dhe trajtimin e duhur të dheut të kontaminuar, në përputhje me standardet përkatëse si dhe përmes komunikimit me MMPHI</w:t>
            </w:r>
            <w:r w:rsidR="00DD10BB" w:rsidRPr="002B1B64">
              <w:rPr>
                <w:rFonts w:asciiTheme="minorHAnsi" w:hAnsiTheme="minorHAnsi" w:cs="Calibri"/>
                <w:sz w:val="18"/>
                <w:szCs w:val="20"/>
              </w:rPr>
              <w:t>.</w:t>
            </w:r>
          </w:p>
          <w:p w14:paraId="6D2CFFC4" w14:textId="77777777" w:rsidR="00DD10BB" w:rsidRPr="002B1B64" w:rsidRDefault="00DD10BB" w:rsidP="00DD10BB">
            <w:pPr>
              <w:pStyle w:val="ListParagraph"/>
              <w:widowControl/>
              <w:numPr>
                <w:ilvl w:val="0"/>
                <w:numId w:val="4"/>
              </w:numPr>
              <w:autoSpaceDE/>
              <w:autoSpaceDN/>
              <w:spacing w:before="40" w:after="40"/>
              <w:rPr>
                <w:rFonts w:asciiTheme="minorHAnsi" w:hAnsiTheme="minorHAnsi" w:cs="Calibri"/>
                <w:sz w:val="18"/>
                <w:szCs w:val="20"/>
              </w:rPr>
            </w:pPr>
            <w:r w:rsidRPr="002B1B64">
              <w:rPr>
                <w:rFonts w:asciiTheme="minorHAnsi" w:hAnsiTheme="minorHAnsi" w:cs="Calibri"/>
                <w:sz w:val="18"/>
                <w:szCs w:val="20"/>
              </w:rPr>
              <w:t>Në rast të ndotjes së tokës nga derdhje aksidentale, shtresa e ndotur e tokës duhet të hiqet dhe të trajtohet si mbetje e rrezikshme në përputhje me detyrimin ligjor.</w:t>
            </w:r>
          </w:p>
          <w:p w14:paraId="725CF2F8" w14:textId="77777777" w:rsidR="00DD10BB" w:rsidRPr="002B1B64" w:rsidRDefault="00DD10BB" w:rsidP="00DD10BB">
            <w:pPr>
              <w:pStyle w:val="ListParagraph"/>
              <w:widowControl/>
              <w:numPr>
                <w:ilvl w:val="0"/>
                <w:numId w:val="4"/>
              </w:numPr>
              <w:autoSpaceDE/>
              <w:autoSpaceDN/>
              <w:spacing w:before="40" w:after="40"/>
              <w:rPr>
                <w:rFonts w:asciiTheme="minorHAnsi" w:hAnsiTheme="minorHAnsi" w:cs="Calibri"/>
                <w:sz w:val="18"/>
                <w:szCs w:val="20"/>
              </w:rPr>
            </w:pPr>
            <w:r w:rsidRPr="002B1B64">
              <w:rPr>
                <w:rFonts w:asciiTheme="minorHAnsi" w:hAnsiTheme="minorHAnsi" w:cs="Calibri"/>
                <w:sz w:val="18"/>
                <w:szCs w:val="20"/>
              </w:rPr>
              <w:t xml:space="preserve">Zbatimi i procedurave për trajtimin e materialeve të ndërtimit dhe mbetjeve, etj.  </w:t>
            </w:r>
          </w:p>
          <w:p w14:paraId="72E1FC2B" w14:textId="77777777" w:rsidR="00DD10BB" w:rsidRPr="002B1B64" w:rsidRDefault="00DD10BB" w:rsidP="00DD10BB">
            <w:pPr>
              <w:pStyle w:val="ListParagraph"/>
              <w:widowControl/>
              <w:numPr>
                <w:ilvl w:val="0"/>
                <w:numId w:val="4"/>
              </w:numPr>
              <w:autoSpaceDE/>
              <w:autoSpaceDN/>
              <w:spacing w:before="40" w:after="40"/>
              <w:rPr>
                <w:rFonts w:asciiTheme="minorHAnsi" w:hAnsiTheme="minorHAnsi" w:cs="Calibri"/>
                <w:sz w:val="18"/>
                <w:szCs w:val="20"/>
              </w:rPr>
            </w:pPr>
            <w:r w:rsidRPr="002B1B64">
              <w:rPr>
                <w:rFonts w:asciiTheme="minorHAnsi" w:hAnsiTheme="minorHAnsi" w:cs="Calibri"/>
                <w:sz w:val="18"/>
                <w:szCs w:val="20"/>
              </w:rPr>
              <w:t>Zbatimi i masave për menaxhimin e ujërave të zeza. Gjatë sezonit të shirave, aktivitetet e ndërtimit duhet të planifikohen gjatë periudhave me reshje të pakta për të minimizuar rrezikun e përmbytjeve dhe përhapjes së sedimentit.</w:t>
            </w:r>
          </w:p>
          <w:p w14:paraId="6293E2FF" w14:textId="144B6352" w:rsidR="00DD10BB" w:rsidRPr="002B1B64" w:rsidRDefault="00CE1899" w:rsidP="00DD10BB">
            <w:pPr>
              <w:pStyle w:val="ListParagraph"/>
              <w:widowControl/>
              <w:numPr>
                <w:ilvl w:val="0"/>
                <w:numId w:val="4"/>
              </w:numPr>
              <w:autoSpaceDE/>
              <w:autoSpaceDN/>
              <w:spacing w:before="40" w:after="40"/>
              <w:rPr>
                <w:rFonts w:asciiTheme="minorHAnsi" w:hAnsiTheme="minorHAnsi" w:cstheme="minorHAnsi"/>
                <w:sz w:val="14"/>
                <w:szCs w:val="20"/>
              </w:rPr>
            </w:pPr>
            <w:r w:rsidRPr="002B1B64">
              <w:rPr>
                <w:rFonts w:asciiTheme="minorHAnsi" w:hAnsiTheme="minorHAnsi" w:cstheme="minorHAnsi"/>
                <w:sz w:val="18"/>
              </w:rPr>
              <w:t>Marrja e</w:t>
            </w:r>
            <w:r w:rsidR="00DD10BB" w:rsidRPr="002B1B64">
              <w:rPr>
                <w:rFonts w:asciiTheme="minorHAnsi" w:hAnsiTheme="minorHAnsi" w:cstheme="minorHAnsi"/>
                <w:sz w:val="18"/>
              </w:rPr>
              <w:t xml:space="preserve"> të gjitha masa</w:t>
            </w:r>
            <w:r w:rsidRPr="002B1B64">
              <w:rPr>
                <w:rFonts w:asciiTheme="minorHAnsi" w:hAnsiTheme="minorHAnsi" w:cstheme="minorHAnsi"/>
                <w:sz w:val="18"/>
              </w:rPr>
              <w:t xml:space="preserve">ve </w:t>
            </w:r>
            <w:r w:rsidR="00DD10BB" w:rsidRPr="002B1B64">
              <w:rPr>
                <w:rFonts w:asciiTheme="minorHAnsi" w:hAnsiTheme="minorHAnsi" w:cstheme="minorHAnsi"/>
                <w:sz w:val="18"/>
              </w:rPr>
              <w:t>mbrojtëse për të siguruar qëndrueshmërinë e gërmimit, të përcaktuara sipas standardeve të rregullores teknike, d.m.th. mbrojtje nga shembja dhe rrezikimi i personelit punues dhe makinerive</w:t>
            </w:r>
          </w:p>
        </w:tc>
        <w:tc>
          <w:tcPr>
            <w:tcW w:w="489" w:type="pct"/>
            <w:tcBorders>
              <w:top w:val="single" w:sz="4" w:space="0" w:color="auto"/>
              <w:left w:val="single" w:sz="4" w:space="0" w:color="000000"/>
              <w:bottom w:val="single" w:sz="4" w:space="0" w:color="auto"/>
              <w:right w:val="single" w:sz="4" w:space="0" w:color="000000"/>
            </w:tcBorders>
          </w:tcPr>
          <w:p w14:paraId="5E7847B2" w14:textId="77777777" w:rsidR="00DD10BB" w:rsidRPr="002B1B64" w:rsidRDefault="00DD10BB" w:rsidP="00DD10BB">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20"/>
              </w:rPr>
              <w:t>Kontraktori</w:t>
            </w:r>
            <w:r w:rsidRPr="002B1B64">
              <w:rPr>
                <w:rFonts w:asciiTheme="minorHAnsi" w:hAnsiTheme="minorHAnsi"/>
                <w:sz w:val="18"/>
                <w:szCs w:val="20"/>
              </w:rPr>
              <w:t>/</w:t>
            </w:r>
            <w:r w:rsidRPr="002B1B64">
              <w:rPr>
                <w:rFonts w:asciiTheme="minorHAnsi" w:hAnsiTheme="minorHAnsi" w:cs="Calibri"/>
                <w:sz w:val="18"/>
                <w:szCs w:val="20"/>
              </w:rPr>
              <w:t xml:space="preserve"> </w:t>
            </w:r>
            <w:r w:rsidRPr="002B1B64">
              <w:rPr>
                <w:rFonts w:asciiTheme="minorHAnsi" w:hAnsiTheme="minorHAnsi"/>
                <w:sz w:val="18"/>
                <w:szCs w:val="20"/>
              </w:rPr>
              <w:t xml:space="preserve"> </w:t>
            </w:r>
            <w:r w:rsidRPr="002B1B64">
              <w:rPr>
                <w:rFonts w:asciiTheme="minorHAnsi" w:hAnsiTheme="minorHAnsi" w:cs="Calibri"/>
                <w:sz w:val="18"/>
                <w:szCs w:val="20"/>
              </w:rPr>
              <w:t>Mbikëqyrësi</w:t>
            </w:r>
          </w:p>
        </w:tc>
        <w:tc>
          <w:tcPr>
            <w:tcW w:w="587" w:type="pct"/>
            <w:tcBorders>
              <w:top w:val="single" w:sz="4" w:space="0" w:color="auto"/>
              <w:left w:val="single" w:sz="4" w:space="0" w:color="000000"/>
              <w:bottom w:val="single" w:sz="4" w:space="0" w:color="auto"/>
              <w:right w:val="single" w:sz="4" w:space="0" w:color="000000"/>
            </w:tcBorders>
          </w:tcPr>
          <w:p w14:paraId="4763698E" w14:textId="77777777" w:rsidR="00DD10BB" w:rsidRPr="002B1B64" w:rsidRDefault="00DD10BB" w:rsidP="00DD10BB">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20"/>
              </w:rPr>
              <w:t>Kostoja e ndërtimit</w:t>
            </w:r>
          </w:p>
          <w:p w14:paraId="4BD54A05" w14:textId="77777777" w:rsidR="00DD10BB" w:rsidRPr="002B1B64" w:rsidRDefault="00DD10BB" w:rsidP="00DD10BB">
            <w:pPr>
              <w:pStyle w:val="ListParagraph"/>
              <w:spacing w:before="40" w:after="40"/>
              <w:ind w:firstLine="0"/>
              <w:rPr>
                <w:rFonts w:asciiTheme="minorHAnsi" w:hAnsiTheme="minorHAnsi" w:cs="Calibri"/>
                <w:sz w:val="18"/>
                <w:szCs w:val="20"/>
              </w:rPr>
            </w:pPr>
          </w:p>
        </w:tc>
      </w:tr>
      <w:tr w:rsidR="00DD10BB" w:rsidRPr="002B1B64" w14:paraId="3682CD76" w14:textId="77777777" w:rsidTr="000E1155">
        <w:trPr>
          <w:trHeight w:val="225"/>
        </w:trPr>
        <w:tc>
          <w:tcPr>
            <w:tcW w:w="5000" w:type="pct"/>
            <w:gridSpan w:val="4"/>
            <w:tcBorders>
              <w:top w:val="single" w:sz="4" w:space="0" w:color="auto"/>
              <w:left w:val="single" w:sz="4" w:space="0" w:color="auto"/>
              <w:bottom w:val="single" w:sz="4" w:space="0" w:color="auto"/>
              <w:right w:val="single" w:sz="4" w:space="0" w:color="000000"/>
            </w:tcBorders>
            <w:shd w:val="clear" w:color="auto" w:fill="D9E2F3" w:themeFill="accent1" w:themeFillTint="33"/>
            <w:tcMar>
              <w:top w:w="23" w:type="dxa"/>
              <w:left w:w="0" w:type="dxa"/>
              <w:bottom w:w="0" w:type="dxa"/>
              <w:right w:w="66" w:type="dxa"/>
            </w:tcMar>
          </w:tcPr>
          <w:p w14:paraId="2ECE2C36" w14:textId="77777777" w:rsidR="00DD10BB" w:rsidRPr="002B1B64" w:rsidRDefault="00DD10BB" w:rsidP="00DD10BB">
            <w:pPr>
              <w:widowControl/>
              <w:autoSpaceDE/>
              <w:autoSpaceDN/>
              <w:spacing w:before="40" w:after="40"/>
              <w:jc w:val="center"/>
              <w:rPr>
                <w:rFonts w:asciiTheme="minorHAnsi" w:hAnsiTheme="minorHAnsi" w:cs="Calibri"/>
                <w:sz w:val="18"/>
                <w:szCs w:val="20"/>
              </w:rPr>
            </w:pPr>
            <w:r w:rsidRPr="002B1B64">
              <w:rPr>
                <w:rFonts w:asciiTheme="minorHAnsi" w:hAnsiTheme="minorHAnsi"/>
                <w:b/>
                <w:sz w:val="18"/>
                <w:szCs w:val="20"/>
              </w:rPr>
              <w:t>Biodiversiteti dhe peizazhi</w:t>
            </w:r>
          </w:p>
        </w:tc>
      </w:tr>
      <w:tr w:rsidR="00DD10BB" w:rsidRPr="002B1B64" w14:paraId="2B2EB4F9" w14:textId="77777777" w:rsidTr="0005783D">
        <w:trPr>
          <w:trHeight w:val="240"/>
        </w:trPr>
        <w:tc>
          <w:tcPr>
            <w:tcW w:w="1177" w:type="pct"/>
            <w:tcBorders>
              <w:top w:val="single" w:sz="4" w:space="0" w:color="auto"/>
              <w:left w:val="single" w:sz="4" w:space="0" w:color="auto"/>
              <w:bottom w:val="single" w:sz="4" w:space="0" w:color="auto"/>
              <w:right w:val="single" w:sz="4" w:space="0" w:color="000000"/>
            </w:tcBorders>
            <w:shd w:val="clear" w:color="auto" w:fill="FFFFFF" w:themeFill="background1"/>
            <w:tcMar>
              <w:top w:w="23" w:type="dxa"/>
              <w:left w:w="0" w:type="dxa"/>
              <w:bottom w:w="0" w:type="dxa"/>
              <w:right w:w="66" w:type="dxa"/>
            </w:tcMar>
            <w:hideMark/>
          </w:tcPr>
          <w:p w14:paraId="53110A66" w14:textId="77777777" w:rsidR="00DD10BB" w:rsidRPr="002B1B64" w:rsidRDefault="00DD10BB" w:rsidP="00DD10BB">
            <w:pPr>
              <w:pStyle w:val="ListParagraph"/>
              <w:widowControl/>
              <w:numPr>
                <w:ilvl w:val="0"/>
                <w:numId w:val="4"/>
              </w:numPr>
              <w:autoSpaceDE/>
              <w:autoSpaceDN/>
              <w:spacing w:before="40" w:after="40"/>
              <w:rPr>
                <w:rFonts w:asciiTheme="minorHAnsi" w:hAnsiTheme="minorHAnsi"/>
                <w:sz w:val="18"/>
                <w:szCs w:val="20"/>
              </w:rPr>
            </w:pPr>
            <w:r w:rsidRPr="002B1B64">
              <w:rPr>
                <w:rFonts w:asciiTheme="minorHAnsi" w:hAnsiTheme="minorHAnsi"/>
                <w:sz w:val="18"/>
                <w:szCs w:val="20"/>
              </w:rPr>
              <w:t xml:space="preserve">Puna në tokë, rreziku i heqjes së bimësisë dhe aktivitete të tjera ndërtimore,  </w:t>
            </w:r>
          </w:p>
          <w:p w14:paraId="4FC8BF6C" w14:textId="77777777" w:rsidR="00DD10BB" w:rsidRPr="002B1B64" w:rsidRDefault="00DD10BB" w:rsidP="00DD10BB">
            <w:pPr>
              <w:pStyle w:val="ListParagraph"/>
              <w:widowControl/>
              <w:numPr>
                <w:ilvl w:val="0"/>
                <w:numId w:val="4"/>
              </w:numPr>
              <w:autoSpaceDE/>
              <w:autoSpaceDN/>
              <w:spacing w:before="40" w:after="40"/>
              <w:rPr>
                <w:rFonts w:asciiTheme="minorHAnsi" w:hAnsiTheme="minorHAnsi"/>
                <w:sz w:val="18"/>
                <w:szCs w:val="20"/>
              </w:rPr>
            </w:pPr>
            <w:r w:rsidRPr="002B1B64">
              <w:rPr>
                <w:rFonts w:asciiTheme="minorHAnsi" w:hAnsiTheme="minorHAnsi"/>
                <w:sz w:val="18"/>
                <w:szCs w:val="20"/>
              </w:rPr>
              <w:lastRenderedPageBreak/>
              <w:t>Kryerja e aktiviteteve ndërtimore pranë trupave ujorë dhe ndotjes së mundshme të ujit;</w:t>
            </w:r>
          </w:p>
          <w:p w14:paraId="6364804D" w14:textId="77777777" w:rsidR="00DD10BB" w:rsidRPr="002B1B64" w:rsidRDefault="00DD10BB" w:rsidP="00DD10BB">
            <w:pPr>
              <w:pStyle w:val="ListParagraph"/>
              <w:widowControl/>
              <w:numPr>
                <w:ilvl w:val="0"/>
                <w:numId w:val="4"/>
              </w:numPr>
              <w:autoSpaceDE/>
              <w:autoSpaceDN/>
              <w:spacing w:before="40" w:after="40"/>
              <w:rPr>
                <w:rFonts w:asciiTheme="minorHAnsi" w:hAnsiTheme="minorHAnsi"/>
                <w:sz w:val="18"/>
                <w:szCs w:val="20"/>
              </w:rPr>
            </w:pPr>
            <w:r w:rsidRPr="002B1B64">
              <w:rPr>
                <w:rFonts w:asciiTheme="minorHAnsi" w:hAnsiTheme="minorHAnsi"/>
                <w:sz w:val="18"/>
                <w:szCs w:val="20"/>
              </w:rPr>
              <w:t>Erozioni i tokës;</w:t>
            </w:r>
          </w:p>
          <w:p w14:paraId="219B03A9" w14:textId="77777777" w:rsidR="00DD10BB" w:rsidRPr="002B1B64" w:rsidRDefault="00DD10BB" w:rsidP="00DD10BB">
            <w:pPr>
              <w:pStyle w:val="ListParagraph"/>
              <w:widowControl/>
              <w:numPr>
                <w:ilvl w:val="0"/>
                <w:numId w:val="4"/>
              </w:numPr>
              <w:autoSpaceDE/>
              <w:autoSpaceDN/>
              <w:spacing w:before="40" w:after="40"/>
              <w:rPr>
                <w:rFonts w:asciiTheme="minorHAnsi" w:hAnsiTheme="minorHAnsi"/>
                <w:sz w:val="18"/>
                <w:szCs w:val="20"/>
              </w:rPr>
            </w:pPr>
            <w:r w:rsidRPr="002B1B64">
              <w:rPr>
                <w:rFonts w:asciiTheme="minorHAnsi" w:hAnsiTheme="minorHAnsi"/>
                <w:sz w:val="18"/>
                <w:szCs w:val="20"/>
              </w:rPr>
              <w:t>Magazinimi i materialeve dhe mbetjeve;</w:t>
            </w:r>
          </w:p>
          <w:p w14:paraId="52E81D45" w14:textId="77777777" w:rsidR="00DD10BB" w:rsidRPr="002B1B64" w:rsidRDefault="00DD10BB" w:rsidP="00DD10BB">
            <w:pPr>
              <w:pStyle w:val="ListParagraph"/>
              <w:widowControl/>
              <w:numPr>
                <w:ilvl w:val="0"/>
                <w:numId w:val="4"/>
              </w:numPr>
              <w:autoSpaceDE/>
              <w:autoSpaceDN/>
              <w:spacing w:before="40" w:after="40"/>
              <w:rPr>
                <w:rFonts w:asciiTheme="minorHAnsi" w:hAnsiTheme="minorHAnsi"/>
                <w:sz w:val="18"/>
                <w:szCs w:val="20"/>
              </w:rPr>
            </w:pPr>
            <w:r w:rsidRPr="002B1B64">
              <w:rPr>
                <w:rFonts w:asciiTheme="minorHAnsi" w:hAnsiTheme="minorHAnsi"/>
                <w:sz w:val="18"/>
                <w:szCs w:val="20"/>
              </w:rPr>
              <w:t>Gjenerimi i mbeturinave dhe ujërave të zeza.</w:t>
            </w:r>
          </w:p>
        </w:tc>
        <w:tc>
          <w:tcPr>
            <w:tcW w:w="2747" w:type="pct"/>
            <w:tcBorders>
              <w:top w:val="single" w:sz="4" w:space="0" w:color="auto"/>
              <w:left w:val="single" w:sz="4" w:space="0" w:color="000000"/>
              <w:bottom w:val="single" w:sz="4" w:space="0" w:color="auto"/>
              <w:right w:val="single" w:sz="4" w:space="0" w:color="000000"/>
            </w:tcBorders>
            <w:shd w:val="clear" w:color="auto" w:fill="FFFFFF" w:themeFill="background1"/>
            <w:tcMar>
              <w:top w:w="23" w:type="dxa"/>
              <w:left w:w="0" w:type="dxa"/>
              <w:bottom w:w="0" w:type="dxa"/>
              <w:right w:w="66" w:type="dxa"/>
            </w:tcMar>
            <w:hideMark/>
          </w:tcPr>
          <w:p w14:paraId="2DB7C6B8" w14:textId="77777777" w:rsidR="00DD10BB" w:rsidRPr="002B1B64" w:rsidRDefault="00DD10BB" w:rsidP="00DD10BB">
            <w:pPr>
              <w:widowControl/>
              <w:numPr>
                <w:ilvl w:val="0"/>
                <w:numId w:val="4"/>
              </w:numPr>
              <w:autoSpaceDE/>
              <w:autoSpaceDN/>
              <w:contextualSpacing/>
              <w:rPr>
                <w:rFonts w:asciiTheme="minorHAnsi" w:eastAsia="Calibri" w:hAnsiTheme="minorHAnsi" w:cstheme="minorHAnsi"/>
                <w:bCs/>
                <w:color w:val="000000" w:themeColor="text1"/>
                <w:sz w:val="18"/>
                <w:szCs w:val="18"/>
              </w:rPr>
            </w:pPr>
            <w:r w:rsidRPr="002B1B64">
              <w:rPr>
                <w:rFonts w:asciiTheme="minorHAnsi" w:eastAsia="Calibri" w:hAnsiTheme="minorHAnsi" w:cstheme="minorHAnsi"/>
                <w:bCs/>
                <w:color w:val="000000" w:themeColor="text1"/>
                <w:sz w:val="18"/>
                <w:szCs w:val="18"/>
              </w:rPr>
              <w:lastRenderedPageBreak/>
              <w:t>Vendi i punës duhet të mbahet në sipërfaqen e tij minimale;</w:t>
            </w:r>
          </w:p>
          <w:p w14:paraId="7E4F54D6" w14:textId="77777777" w:rsidR="00DD10BB" w:rsidRPr="002B1B64" w:rsidRDefault="00DD10BB" w:rsidP="00DD10BB">
            <w:pPr>
              <w:pStyle w:val="ListParagraph"/>
              <w:widowControl/>
              <w:numPr>
                <w:ilvl w:val="0"/>
                <w:numId w:val="4"/>
              </w:numPr>
              <w:autoSpaceDE/>
              <w:autoSpaceDN/>
              <w:spacing w:before="40" w:after="40"/>
              <w:rPr>
                <w:rFonts w:asciiTheme="minorHAnsi" w:hAnsiTheme="minorHAnsi" w:cstheme="minorHAnsi"/>
                <w:sz w:val="18"/>
                <w:szCs w:val="18"/>
              </w:rPr>
            </w:pPr>
            <w:r w:rsidRPr="002B1B64">
              <w:rPr>
                <w:rFonts w:asciiTheme="minorHAnsi" w:hAnsiTheme="minorHAnsi" w:cstheme="minorHAnsi"/>
                <w:sz w:val="18"/>
                <w:szCs w:val="18"/>
              </w:rPr>
              <w:t>Ndalohet rreptësisht prerja e bimëve dhe shkatërrimi i habitateve për ruajtjen e lëndëve të para ose mbetjeve.</w:t>
            </w:r>
          </w:p>
          <w:p w14:paraId="44768755" w14:textId="77777777" w:rsidR="00DD10BB" w:rsidRPr="002B1B64" w:rsidRDefault="00DD10BB" w:rsidP="00DD10BB">
            <w:pPr>
              <w:widowControl/>
              <w:numPr>
                <w:ilvl w:val="0"/>
                <w:numId w:val="4"/>
              </w:numPr>
              <w:autoSpaceDE/>
              <w:autoSpaceDN/>
              <w:contextualSpacing/>
              <w:rPr>
                <w:rFonts w:asciiTheme="minorHAnsi" w:eastAsia="Calibri" w:hAnsiTheme="minorHAnsi" w:cstheme="minorHAnsi"/>
                <w:bCs/>
                <w:color w:val="000000" w:themeColor="text1"/>
                <w:sz w:val="18"/>
                <w:szCs w:val="18"/>
              </w:rPr>
            </w:pPr>
            <w:r w:rsidRPr="002B1B64">
              <w:rPr>
                <w:rFonts w:asciiTheme="minorHAnsi" w:eastAsia="Calibri" w:hAnsiTheme="minorHAnsi" w:cstheme="minorHAnsi"/>
                <w:bCs/>
                <w:color w:val="000000" w:themeColor="text1"/>
                <w:sz w:val="18"/>
                <w:szCs w:val="18"/>
              </w:rPr>
              <w:t>Ndalohet rreptësisht shqetësimi i kafshëve në pyllin e afërt;</w:t>
            </w:r>
          </w:p>
          <w:p w14:paraId="1232AFCF" w14:textId="77777777" w:rsidR="00DD10BB" w:rsidRPr="002B1B64" w:rsidRDefault="00DD10BB" w:rsidP="00DD10BB">
            <w:pPr>
              <w:widowControl/>
              <w:numPr>
                <w:ilvl w:val="0"/>
                <w:numId w:val="4"/>
              </w:numPr>
              <w:autoSpaceDE/>
              <w:autoSpaceDN/>
              <w:contextualSpacing/>
              <w:rPr>
                <w:rFonts w:asciiTheme="minorHAnsi" w:eastAsia="Calibri" w:hAnsiTheme="minorHAnsi" w:cstheme="minorHAnsi"/>
                <w:bCs/>
                <w:color w:val="000000" w:themeColor="text1"/>
                <w:sz w:val="18"/>
                <w:szCs w:val="18"/>
              </w:rPr>
            </w:pPr>
            <w:r w:rsidRPr="002B1B64">
              <w:rPr>
                <w:rFonts w:asciiTheme="minorHAnsi" w:eastAsia="Calibri" w:hAnsiTheme="minorHAnsi" w:cstheme="minorHAnsi"/>
                <w:bCs/>
                <w:color w:val="000000" w:themeColor="text1"/>
                <w:sz w:val="18"/>
                <w:szCs w:val="18"/>
              </w:rPr>
              <w:lastRenderedPageBreak/>
              <w:t>Zjarri i hapur dhe djegia e mbeturinave dhe materialeve të tjera është rreptësisht e ndaluar;</w:t>
            </w:r>
          </w:p>
          <w:p w14:paraId="3D8F4934" w14:textId="77777777" w:rsidR="00DD10BB" w:rsidRPr="002B1B64" w:rsidRDefault="00DD10BB" w:rsidP="00DD10BB">
            <w:pPr>
              <w:pStyle w:val="ListParagraph"/>
              <w:widowControl/>
              <w:numPr>
                <w:ilvl w:val="0"/>
                <w:numId w:val="4"/>
              </w:numPr>
              <w:autoSpaceDE/>
              <w:autoSpaceDN/>
              <w:spacing w:before="40" w:after="40"/>
              <w:rPr>
                <w:rFonts w:asciiTheme="minorHAnsi" w:hAnsiTheme="minorHAnsi" w:cstheme="minorHAnsi"/>
                <w:sz w:val="18"/>
                <w:szCs w:val="18"/>
              </w:rPr>
            </w:pPr>
            <w:r w:rsidRPr="002B1B64">
              <w:rPr>
                <w:rFonts w:asciiTheme="minorHAnsi" w:hAnsiTheme="minorHAnsi" w:cstheme="minorHAnsi"/>
                <w:sz w:val="18"/>
                <w:szCs w:val="18"/>
              </w:rPr>
              <w:t xml:space="preserve">Aplikoni praktika të mira ndërtimi që do të shmangnin ndotjen.          </w:t>
            </w:r>
          </w:p>
          <w:p w14:paraId="3CF821CA" w14:textId="77777777" w:rsidR="00DD10BB" w:rsidRPr="002B1B64" w:rsidRDefault="00DD10BB" w:rsidP="00DD10BB">
            <w:pPr>
              <w:pStyle w:val="ListParagraph"/>
              <w:widowControl/>
              <w:numPr>
                <w:ilvl w:val="0"/>
                <w:numId w:val="4"/>
              </w:numPr>
              <w:autoSpaceDE/>
              <w:autoSpaceDN/>
              <w:spacing w:before="40" w:after="40"/>
              <w:rPr>
                <w:rFonts w:asciiTheme="minorHAnsi" w:hAnsiTheme="minorHAnsi" w:cstheme="minorHAnsi"/>
                <w:sz w:val="18"/>
                <w:szCs w:val="18"/>
              </w:rPr>
            </w:pPr>
            <w:r w:rsidRPr="002B1B64">
              <w:rPr>
                <w:rFonts w:asciiTheme="minorHAnsi" w:hAnsiTheme="minorHAnsi" w:cstheme="minorHAnsi"/>
                <w:sz w:val="18"/>
                <w:szCs w:val="18"/>
              </w:rPr>
              <w:t>Pastrimi i kujdesshëm i kantierit menjëherë pas përfundimit të aktiviteteve të ndërtimit, etj.</w:t>
            </w:r>
          </w:p>
          <w:p w14:paraId="16350A51" w14:textId="5EE7DC7D" w:rsidR="00DD10BB" w:rsidRPr="002B1B64" w:rsidRDefault="00DD10BB" w:rsidP="00DD10BB">
            <w:pPr>
              <w:pStyle w:val="ListParagraph"/>
              <w:widowControl/>
              <w:numPr>
                <w:ilvl w:val="0"/>
                <w:numId w:val="4"/>
              </w:numPr>
              <w:autoSpaceDE/>
              <w:autoSpaceDN/>
              <w:spacing w:before="40" w:after="40"/>
              <w:rPr>
                <w:rFonts w:asciiTheme="minorHAnsi" w:hAnsiTheme="minorHAnsi" w:cstheme="minorHAnsi"/>
                <w:sz w:val="18"/>
                <w:szCs w:val="18"/>
              </w:rPr>
            </w:pPr>
            <w:r w:rsidRPr="002B1B64">
              <w:rPr>
                <w:rFonts w:asciiTheme="minorHAnsi" w:hAnsiTheme="minorHAnsi" w:cstheme="minorHAnsi"/>
                <w:sz w:val="18"/>
                <w:szCs w:val="18"/>
              </w:rPr>
              <w:t xml:space="preserve">Vendosja e pajisjeve dhe objekteve që nuk do të </w:t>
            </w:r>
            <w:r w:rsidR="00600AD8" w:rsidRPr="002B1B64">
              <w:rPr>
                <w:rFonts w:asciiTheme="minorHAnsi" w:hAnsiTheme="minorHAnsi" w:cstheme="minorHAnsi"/>
                <w:sz w:val="18"/>
                <w:szCs w:val="18"/>
              </w:rPr>
              <w:t>ndikojnë në</w:t>
            </w:r>
            <w:r w:rsidRPr="002B1B64">
              <w:rPr>
                <w:rFonts w:asciiTheme="minorHAnsi" w:hAnsiTheme="minorHAnsi" w:cstheme="minorHAnsi"/>
                <w:sz w:val="18"/>
                <w:szCs w:val="18"/>
              </w:rPr>
              <w:t xml:space="preserve"> vlerat e peizazhit të vendeve.</w:t>
            </w:r>
          </w:p>
          <w:p w14:paraId="0BD9874B" w14:textId="77777777" w:rsidR="00DD10BB" w:rsidRPr="002B1B64" w:rsidRDefault="00DD10BB" w:rsidP="00DD10BB">
            <w:pPr>
              <w:pStyle w:val="ListParagraph"/>
              <w:widowControl/>
              <w:numPr>
                <w:ilvl w:val="0"/>
                <w:numId w:val="4"/>
              </w:numPr>
              <w:autoSpaceDE/>
              <w:autoSpaceDN/>
              <w:spacing w:before="40" w:after="40"/>
              <w:rPr>
                <w:rFonts w:asciiTheme="minorHAnsi" w:hAnsiTheme="minorHAnsi" w:cs="Calibri"/>
                <w:sz w:val="18"/>
                <w:szCs w:val="20"/>
              </w:rPr>
            </w:pPr>
            <w:r w:rsidRPr="002B1B64">
              <w:rPr>
                <w:rFonts w:asciiTheme="minorHAnsi" w:hAnsiTheme="minorHAnsi" w:cstheme="minorHAnsi"/>
                <w:sz w:val="18"/>
                <w:szCs w:val="18"/>
              </w:rPr>
              <w:t>Zbatimi i masave për mbrojtjen e ujit dhe tokës si dhe menaxhimin e mbetjeve.</w:t>
            </w:r>
            <w:r w:rsidRPr="002B1B64">
              <w:rPr>
                <w:rFonts w:asciiTheme="minorHAnsi" w:hAnsiTheme="minorHAnsi" w:cs="Calibri"/>
                <w:sz w:val="18"/>
                <w:szCs w:val="20"/>
              </w:rPr>
              <w:t xml:space="preserve"> </w:t>
            </w:r>
          </w:p>
        </w:tc>
        <w:tc>
          <w:tcPr>
            <w:tcW w:w="489"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3327EEC3" w14:textId="77777777" w:rsidR="00DD10BB" w:rsidRPr="002B1B64" w:rsidRDefault="00DD10BB" w:rsidP="00DD10BB">
            <w:pPr>
              <w:widowControl/>
              <w:autoSpaceDE/>
              <w:autoSpaceDN/>
              <w:spacing w:before="40" w:after="40"/>
              <w:rPr>
                <w:rFonts w:asciiTheme="minorHAnsi" w:hAnsiTheme="minorHAnsi"/>
                <w:sz w:val="18"/>
                <w:szCs w:val="20"/>
              </w:rPr>
            </w:pPr>
            <w:r w:rsidRPr="002B1B64">
              <w:rPr>
                <w:rFonts w:asciiTheme="minorHAnsi" w:hAnsiTheme="minorHAnsi" w:cs="Calibri"/>
                <w:sz w:val="18"/>
                <w:szCs w:val="20"/>
              </w:rPr>
              <w:lastRenderedPageBreak/>
              <w:t>Kontraktori</w:t>
            </w:r>
            <w:r w:rsidRPr="002B1B64">
              <w:rPr>
                <w:rFonts w:asciiTheme="minorHAnsi" w:hAnsiTheme="minorHAnsi"/>
                <w:sz w:val="18"/>
                <w:szCs w:val="20"/>
              </w:rPr>
              <w:t>/</w:t>
            </w:r>
          </w:p>
          <w:p w14:paraId="1DFF7041" w14:textId="77777777" w:rsidR="00DD10BB" w:rsidRPr="002B1B64" w:rsidRDefault="00DD10BB" w:rsidP="00DD10BB">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20"/>
              </w:rPr>
              <w:t>Mbikëqyrësi</w:t>
            </w:r>
          </w:p>
        </w:tc>
        <w:tc>
          <w:tcPr>
            <w:tcW w:w="587"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6B82370A" w14:textId="77777777" w:rsidR="00DD10BB" w:rsidRPr="002B1B64" w:rsidRDefault="00DD10BB" w:rsidP="00DD10BB">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20"/>
              </w:rPr>
              <w:t>Kostoja e ndërtimit</w:t>
            </w:r>
          </w:p>
          <w:p w14:paraId="7D867B22" w14:textId="77777777" w:rsidR="00DD10BB" w:rsidRPr="002B1B64" w:rsidRDefault="00DD10BB" w:rsidP="00DD10BB">
            <w:pPr>
              <w:pStyle w:val="ListParagraph"/>
              <w:spacing w:before="40" w:after="40"/>
              <w:ind w:firstLine="0"/>
              <w:rPr>
                <w:rFonts w:asciiTheme="minorHAnsi" w:hAnsiTheme="minorHAnsi" w:cs="Calibri"/>
                <w:sz w:val="18"/>
                <w:szCs w:val="20"/>
              </w:rPr>
            </w:pPr>
          </w:p>
        </w:tc>
      </w:tr>
      <w:tr w:rsidR="00DD10BB" w:rsidRPr="002B1B64" w14:paraId="1BA15C5B" w14:textId="77777777" w:rsidTr="000E1155">
        <w:trPr>
          <w:trHeight w:val="175"/>
        </w:trPr>
        <w:tc>
          <w:tcPr>
            <w:tcW w:w="5000" w:type="pct"/>
            <w:gridSpan w:val="4"/>
            <w:tcBorders>
              <w:top w:val="single" w:sz="4" w:space="0" w:color="auto"/>
              <w:left w:val="single" w:sz="4" w:space="0" w:color="auto"/>
              <w:bottom w:val="single" w:sz="4" w:space="0" w:color="auto"/>
              <w:right w:val="single" w:sz="4" w:space="0" w:color="000000"/>
            </w:tcBorders>
            <w:shd w:val="clear" w:color="auto" w:fill="9CC2E5" w:themeFill="accent5" w:themeFillTint="99"/>
            <w:tcMar>
              <w:top w:w="23" w:type="dxa"/>
              <w:left w:w="0" w:type="dxa"/>
              <w:bottom w:w="0" w:type="dxa"/>
              <w:right w:w="66" w:type="dxa"/>
            </w:tcMar>
          </w:tcPr>
          <w:p w14:paraId="39E18468" w14:textId="77777777" w:rsidR="00DD10BB" w:rsidRPr="002B1B64" w:rsidRDefault="00DD10BB" w:rsidP="00DD10BB">
            <w:pPr>
              <w:widowControl/>
              <w:autoSpaceDE/>
              <w:autoSpaceDN/>
              <w:spacing w:before="40" w:after="40"/>
              <w:jc w:val="center"/>
              <w:rPr>
                <w:rFonts w:asciiTheme="minorHAnsi" w:hAnsiTheme="minorHAnsi" w:cs="Calibri"/>
                <w:sz w:val="18"/>
                <w:szCs w:val="20"/>
              </w:rPr>
            </w:pPr>
            <w:r w:rsidRPr="002B1B64">
              <w:rPr>
                <w:rFonts w:asciiTheme="minorHAnsi" w:hAnsiTheme="minorHAnsi"/>
                <w:b/>
                <w:sz w:val="18"/>
                <w:szCs w:val="20"/>
              </w:rPr>
              <w:t>Çështjet sociale</w:t>
            </w:r>
          </w:p>
        </w:tc>
      </w:tr>
      <w:tr w:rsidR="00DD10BB" w:rsidRPr="002B1B64" w14:paraId="336F5D70" w14:textId="77777777" w:rsidTr="00D2746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1860C8FB" w14:textId="77777777" w:rsidR="00DD10BB" w:rsidRPr="002B1B64" w:rsidRDefault="00DD10BB" w:rsidP="009E7D71">
            <w:pPr>
              <w:pStyle w:val="ListParagraph"/>
              <w:widowControl/>
              <w:numPr>
                <w:ilvl w:val="0"/>
                <w:numId w:val="61"/>
              </w:numPr>
              <w:autoSpaceDE/>
              <w:autoSpaceDN/>
              <w:spacing w:before="40" w:after="40"/>
              <w:rPr>
                <w:rFonts w:asciiTheme="minorHAnsi" w:hAnsiTheme="minorHAnsi" w:cstheme="minorHAnsi"/>
                <w:sz w:val="18"/>
              </w:rPr>
            </w:pPr>
            <w:r w:rsidRPr="002B1B64">
              <w:rPr>
                <w:rFonts w:asciiTheme="minorHAnsi" w:hAnsiTheme="minorHAnsi" w:cstheme="minorBidi"/>
                <w:sz w:val="18"/>
                <w:szCs w:val="18"/>
              </w:rPr>
              <w:t>Dëmtimi i aseteve private/publike në korridorin e ndikimit</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vAlign w:val="center"/>
          </w:tcPr>
          <w:p w14:paraId="540B0852" w14:textId="2F106F5B" w:rsidR="00DD10BB" w:rsidRPr="002B1B64" w:rsidRDefault="00DD10BB" w:rsidP="006B67B9">
            <w:pPr>
              <w:pStyle w:val="NoSpacing"/>
              <w:numPr>
                <w:ilvl w:val="0"/>
                <w:numId w:val="4"/>
              </w:numPr>
              <w:rPr>
                <w:rFonts w:cstheme="minorHAnsi"/>
                <w:sz w:val="18"/>
                <w:szCs w:val="18"/>
                <w:lang w:val="sq-AL"/>
              </w:rPr>
            </w:pPr>
            <w:r w:rsidRPr="002B1B64">
              <w:rPr>
                <w:rFonts w:cstheme="minorHAnsi"/>
                <w:sz w:val="18"/>
                <w:szCs w:val="18"/>
                <w:lang w:val="sq-AL"/>
              </w:rPr>
              <w:t>Sigurohuni që procedura e shpronësimit të jetë finalizuar përpara hyrjes/</w:t>
            </w:r>
            <w:r w:rsidR="00600AD8" w:rsidRPr="002B1B64">
              <w:rPr>
                <w:rFonts w:cstheme="minorHAnsi"/>
                <w:sz w:val="18"/>
                <w:szCs w:val="18"/>
                <w:lang w:val="sq-AL"/>
              </w:rPr>
              <w:t>qartësimit</w:t>
            </w:r>
            <w:r w:rsidRPr="002B1B64">
              <w:rPr>
                <w:rFonts w:cstheme="minorHAnsi"/>
                <w:sz w:val="18"/>
                <w:szCs w:val="18"/>
                <w:lang w:val="sq-AL"/>
              </w:rPr>
              <w:t xml:space="preserve"> të pronës private.</w:t>
            </w:r>
          </w:p>
          <w:p w14:paraId="464B020A" w14:textId="0EEEDCDB" w:rsidR="006B67B9" w:rsidRPr="002B1B64" w:rsidRDefault="006B67B9" w:rsidP="006B67B9">
            <w:pPr>
              <w:pStyle w:val="NoSpacing"/>
              <w:numPr>
                <w:ilvl w:val="0"/>
                <w:numId w:val="4"/>
              </w:numPr>
              <w:jc w:val="both"/>
              <w:rPr>
                <w:rFonts w:eastAsia="Arial MT"/>
                <w:sz w:val="18"/>
                <w:szCs w:val="18"/>
                <w:lang w:val="sq-AL"/>
              </w:rPr>
            </w:pPr>
            <w:r w:rsidRPr="002B1B64">
              <w:rPr>
                <w:rFonts w:eastAsia="Arial MT"/>
                <w:sz w:val="18"/>
                <w:szCs w:val="18"/>
                <w:lang w:val="sq-AL"/>
              </w:rPr>
              <w:t xml:space="preserve">kufizoni aktivitetin vetëm brenda kornizës së </w:t>
            </w:r>
            <w:r w:rsidR="00600AD8" w:rsidRPr="002B1B64">
              <w:rPr>
                <w:rFonts w:eastAsia="Arial MT"/>
                <w:sz w:val="18"/>
                <w:szCs w:val="18"/>
                <w:lang w:val="sq-AL"/>
              </w:rPr>
              <w:t>lokacionit</w:t>
            </w:r>
            <w:r w:rsidRPr="002B1B64">
              <w:rPr>
                <w:rFonts w:eastAsia="Arial MT"/>
                <w:sz w:val="18"/>
                <w:szCs w:val="18"/>
                <w:lang w:val="sq-AL"/>
              </w:rPr>
              <w:t xml:space="preserve"> të projektit;</w:t>
            </w:r>
          </w:p>
          <w:p w14:paraId="469A01B7" w14:textId="77777777" w:rsidR="006B67B9" w:rsidRPr="002B1B64" w:rsidRDefault="006B67B9" w:rsidP="006B67B9">
            <w:pPr>
              <w:pStyle w:val="NoSpacing"/>
              <w:numPr>
                <w:ilvl w:val="0"/>
                <w:numId w:val="4"/>
              </w:numPr>
              <w:jc w:val="both"/>
              <w:rPr>
                <w:rFonts w:eastAsia="Arial MT"/>
                <w:sz w:val="18"/>
                <w:szCs w:val="18"/>
                <w:lang w:val="sq-AL"/>
              </w:rPr>
            </w:pPr>
            <w:r w:rsidRPr="002B1B64">
              <w:rPr>
                <w:rFonts w:eastAsia="Arial MT"/>
                <w:sz w:val="18"/>
                <w:szCs w:val="18"/>
                <w:lang w:val="sq-AL"/>
              </w:rPr>
              <w:t>kini kujdes që gjatë punimeve të mos dëmtoni pronat fqinje private apo publike, qofshin livadhe, male, fabrika të braktisura etj.</w:t>
            </w:r>
          </w:p>
          <w:p w14:paraId="1D409948" w14:textId="77777777" w:rsidR="006B67B9" w:rsidRPr="002B1B64" w:rsidRDefault="006B67B9" w:rsidP="006B67B9">
            <w:pPr>
              <w:pStyle w:val="NoSpacing"/>
              <w:numPr>
                <w:ilvl w:val="0"/>
                <w:numId w:val="4"/>
              </w:numPr>
              <w:rPr>
                <w:rFonts w:cstheme="minorHAnsi"/>
                <w:sz w:val="18"/>
                <w:szCs w:val="18"/>
                <w:lang w:val="sq-AL"/>
              </w:rPr>
            </w:pPr>
            <w:r w:rsidRPr="002B1B64">
              <w:rPr>
                <w:rFonts w:eastAsia="Arial MT"/>
                <w:sz w:val="18"/>
                <w:szCs w:val="18"/>
                <w:lang w:val="sq-AL"/>
              </w:rPr>
              <w:t>jepni me qira hapësirë ​​për depo ose punishte për pajisje dhe materiale sipas nevojës.</w:t>
            </w:r>
            <w:r w:rsidRPr="002B1B64">
              <w:rPr>
                <w:rFonts w:cstheme="minorHAnsi"/>
                <w:sz w:val="18"/>
                <w:szCs w:val="18"/>
                <w:lang w:val="sq-AL"/>
              </w:rPr>
              <w:t xml:space="preserve"> </w:t>
            </w:r>
          </w:p>
          <w:p w14:paraId="524523CA" w14:textId="77777777" w:rsidR="006B67B9" w:rsidRPr="002B1B64" w:rsidRDefault="006B67B9" w:rsidP="006B67B9">
            <w:pPr>
              <w:pStyle w:val="NoSpacing"/>
              <w:numPr>
                <w:ilvl w:val="0"/>
                <w:numId w:val="4"/>
              </w:numPr>
              <w:rPr>
                <w:rFonts w:cstheme="minorHAnsi"/>
                <w:sz w:val="18"/>
                <w:lang w:val="sq-AL"/>
              </w:rPr>
            </w:pPr>
            <w:r w:rsidRPr="002B1B64">
              <w:rPr>
                <w:rFonts w:cstheme="minorHAnsi"/>
                <w:sz w:val="18"/>
                <w:szCs w:val="18"/>
                <w:lang w:val="sq-AL"/>
              </w:rPr>
              <w:t>Sigurohuni që asetet e dëmtuara të restaurohen përpara se të largoheni nga vendi i projektit.</w:t>
            </w:r>
          </w:p>
          <w:p w14:paraId="417AE4E8" w14:textId="77777777" w:rsidR="0005783D" w:rsidRPr="002B1B64" w:rsidRDefault="0005783D" w:rsidP="0005783D">
            <w:pPr>
              <w:pStyle w:val="NoSpacing"/>
              <w:ind w:left="360"/>
              <w:rPr>
                <w:rFonts w:cstheme="minorHAnsi"/>
                <w:sz w:val="18"/>
                <w:lang w:val="sq-AL"/>
              </w:rPr>
            </w:pPr>
          </w:p>
        </w:tc>
        <w:tc>
          <w:tcPr>
            <w:tcW w:w="489" w:type="pct"/>
            <w:tcBorders>
              <w:top w:val="single" w:sz="4" w:space="0" w:color="auto"/>
              <w:left w:val="single" w:sz="4" w:space="0" w:color="000000"/>
              <w:bottom w:val="single" w:sz="4" w:space="0" w:color="auto"/>
              <w:right w:val="single" w:sz="4" w:space="0" w:color="000000"/>
            </w:tcBorders>
          </w:tcPr>
          <w:p w14:paraId="22AC8108" w14:textId="77777777" w:rsidR="00DD10BB" w:rsidRPr="002B1B64" w:rsidRDefault="00DD10BB" w:rsidP="00DD10BB">
            <w:pPr>
              <w:widowControl/>
              <w:autoSpaceDE/>
              <w:autoSpaceDN/>
              <w:spacing w:before="40" w:after="40"/>
              <w:rPr>
                <w:rFonts w:asciiTheme="minorHAnsi" w:hAnsiTheme="minorHAnsi" w:cstheme="minorHAnsi"/>
                <w:sz w:val="18"/>
                <w:szCs w:val="18"/>
              </w:rPr>
            </w:pPr>
            <w:r w:rsidRPr="002B1B64">
              <w:rPr>
                <w:rFonts w:asciiTheme="minorHAnsi" w:hAnsiTheme="minorHAnsi" w:cstheme="minorHAnsi"/>
                <w:sz w:val="18"/>
                <w:szCs w:val="18"/>
              </w:rPr>
              <w:t>Kontraktori /</w:t>
            </w:r>
          </w:p>
          <w:p w14:paraId="4EDEE732" w14:textId="77777777" w:rsidR="00DD10BB" w:rsidRPr="002B1B64" w:rsidRDefault="00DD10BB" w:rsidP="00DD10BB">
            <w:pPr>
              <w:widowControl/>
              <w:autoSpaceDE/>
              <w:autoSpaceDN/>
              <w:spacing w:before="40" w:after="40"/>
              <w:rPr>
                <w:rFonts w:asciiTheme="minorHAnsi" w:hAnsiTheme="minorHAnsi" w:cstheme="minorHAnsi"/>
                <w:sz w:val="18"/>
                <w:szCs w:val="18"/>
              </w:rPr>
            </w:pPr>
            <w:r w:rsidRPr="002B1B64">
              <w:rPr>
                <w:rFonts w:asciiTheme="minorHAnsi" w:hAnsiTheme="minorHAnsi" w:cstheme="minorHAnsi"/>
                <w:sz w:val="18"/>
                <w:szCs w:val="18"/>
              </w:rPr>
              <w:t>Mbikëqyrësi</w:t>
            </w:r>
          </w:p>
          <w:p w14:paraId="58585A74" w14:textId="77777777" w:rsidR="00DD10BB" w:rsidRPr="002B1B64" w:rsidRDefault="00DD10BB" w:rsidP="00DD10BB">
            <w:pPr>
              <w:widowControl/>
              <w:autoSpaceDE/>
              <w:autoSpaceDN/>
              <w:spacing w:before="40" w:after="40"/>
              <w:rPr>
                <w:rFonts w:asciiTheme="minorHAnsi" w:hAnsiTheme="minorHAnsi" w:cstheme="minorHAnsi"/>
                <w:sz w:val="18"/>
              </w:rPr>
            </w:pPr>
            <w:r w:rsidRPr="002B1B64">
              <w:rPr>
                <w:rFonts w:asciiTheme="minorHAnsi" w:hAnsiTheme="minorHAnsi" w:cstheme="minorHAnsi"/>
                <w:sz w:val="18"/>
                <w:szCs w:val="18"/>
              </w:rPr>
              <w:t>Hidromorava</w:t>
            </w:r>
          </w:p>
        </w:tc>
        <w:tc>
          <w:tcPr>
            <w:tcW w:w="587" w:type="pct"/>
            <w:tcBorders>
              <w:top w:val="single" w:sz="4" w:space="0" w:color="auto"/>
              <w:left w:val="single" w:sz="4" w:space="0" w:color="000000"/>
              <w:bottom w:val="single" w:sz="4" w:space="0" w:color="auto"/>
              <w:right w:val="single" w:sz="4" w:space="0" w:color="000000"/>
            </w:tcBorders>
          </w:tcPr>
          <w:p w14:paraId="5093068E" w14:textId="77777777" w:rsidR="00DD10BB" w:rsidRPr="002B1B64" w:rsidRDefault="00DD10BB" w:rsidP="00D27467">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18"/>
              </w:rPr>
              <w:t>Kostoja e ndërtimit</w:t>
            </w:r>
          </w:p>
        </w:tc>
      </w:tr>
      <w:tr w:rsidR="00DD10BB" w:rsidRPr="002B1B64" w14:paraId="68160D4A" w14:textId="77777777" w:rsidTr="00D2746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52606216" w14:textId="77777777" w:rsidR="00DD10BB" w:rsidRPr="002B1B64" w:rsidRDefault="00DD10BB" w:rsidP="00DD10BB">
            <w:pPr>
              <w:pStyle w:val="ListParagraph"/>
              <w:widowControl/>
              <w:numPr>
                <w:ilvl w:val="0"/>
                <w:numId w:val="4"/>
              </w:numPr>
              <w:autoSpaceDE/>
              <w:autoSpaceDN/>
              <w:spacing w:before="40" w:after="40"/>
              <w:rPr>
                <w:rFonts w:asciiTheme="minorHAnsi" w:hAnsiTheme="minorHAnsi" w:cstheme="minorHAnsi"/>
                <w:sz w:val="18"/>
              </w:rPr>
            </w:pPr>
            <w:r w:rsidRPr="002B1B64">
              <w:rPr>
                <w:rFonts w:asciiTheme="minorHAnsi" w:hAnsiTheme="minorHAnsi" w:cstheme="minorHAnsi"/>
                <w:sz w:val="18"/>
              </w:rPr>
              <w:t>Dëmtime të shërbimeve dhe shërbimeve të vendosura nën tokë (rrymë, ujë, etj.) dhe duke bërë që banorët të ndërpresin shërbimet e tyre.</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vAlign w:val="center"/>
          </w:tcPr>
          <w:p w14:paraId="569FBC02" w14:textId="77777777" w:rsidR="00DD10BB" w:rsidRPr="002B1B64" w:rsidRDefault="00DD10BB" w:rsidP="00DD10BB">
            <w:pPr>
              <w:pStyle w:val="NoSpacing"/>
              <w:numPr>
                <w:ilvl w:val="0"/>
                <w:numId w:val="4"/>
              </w:numPr>
              <w:rPr>
                <w:sz w:val="18"/>
                <w:lang w:val="sq-AL"/>
              </w:rPr>
            </w:pPr>
            <w:r w:rsidRPr="002B1B64">
              <w:rPr>
                <w:sz w:val="18"/>
                <w:lang w:val="sq-AL"/>
              </w:rPr>
              <w:t>Koordinimi me autoritetet lokale dhe gjetja e linjave të shërbimit përpara fillimit të punës.</w:t>
            </w:r>
          </w:p>
          <w:p w14:paraId="48FC86A5" w14:textId="77777777" w:rsidR="00DD10BB" w:rsidRPr="002B1B64" w:rsidRDefault="00DD10BB" w:rsidP="00DD10BB">
            <w:pPr>
              <w:pStyle w:val="NoSpacing"/>
              <w:numPr>
                <w:ilvl w:val="0"/>
                <w:numId w:val="4"/>
              </w:numPr>
              <w:rPr>
                <w:rFonts w:eastAsia="Arial"/>
                <w:sz w:val="18"/>
                <w:lang w:val="sq-AL"/>
              </w:rPr>
            </w:pPr>
            <w:r w:rsidRPr="002B1B64">
              <w:rPr>
                <w:rFonts w:eastAsia="Arial"/>
                <w:sz w:val="18"/>
                <w:lang w:val="sq-AL"/>
              </w:rPr>
              <w:t>Merrni vizatime të detajuara të shërbimeve nëntokësore.</w:t>
            </w:r>
          </w:p>
          <w:p w14:paraId="1AC653B1" w14:textId="77777777" w:rsidR="00DD10BB" w:rsidRPr="002B1B64" w:rsidRDefault="00DD10BB" w:rsidP="00DD10BB">
            <w:pPr>
              <w:pStyle w:val="NoSpacing"/>
              <w:numPr>
                <w:ilvl w:val="0"/>
                <w:numId w:val="4"/>
              </w:numPr>
              <w:rPr>
                <w:rFonts w:eastAsia="Arial"/>
                <w:sz w:val="18"/>
                <w:lang w:val="sq-AL"/>
              </w:rPr>
            </w:pPr>
            <w:r w:rsidRPr="002B1B64">
              <w:rPr>
                <w:rFonts w:eastAsia="Arial"/>
                <w:sz w:val="18"/>
                <w:lang w:val="sq-AL"/>
              </w:rPr>
              <w:t>Para fillimit të gërmimit, bëhet gërmimi manual për të shmangur dëmtimin e infrastrukturës nëntokësore.</w:t>
            </w:r>
          </w:p>
          <w:p w14:paraId="4585686B" w14:textId="77777777" w:rsidR="00DD10BB" w:rsidRPr="002B1B64" w:rsidRDefault="00DD10BB" w:rsidP="00DD10BB">
            <w:pPr>
              <w:pStyle w:val="NoSpacing"/>
              <w:numPr>
                <w:ilvl w:val="0"/>
                <w:numId w:val="4"/>
              </w:numPr>
              <w:rPr>
                <w:rFonts w:eastAsia="Arial"/>
                <w:sz w:val="18"/>
                <w:lang w:val="sq-AL"/>
              </w:rPr>
            </w:pPr>
            <w:r w:rsidRPr="002B1B64">
              <w:rPr>
                <w:rFonts w:eastAsia="Arial"/>
                <w:sz w:val="18"/>
                <w:lang w:val="sq-AL"/>
              </w:rPr>
              <w:t>Zona që do të skanohet për shërbime nëntokësore është e nevojshme të merret nga institucionet përkatëse komunale para fillimit të punës.</w:t>
            </w:r>
          </w:p>
          <w:p w14:paraId="2A03B6C6" w14:textId="77777777" w:rsidR="00DD10BB" w:rsidRPr="002B1B64" w:rsidRDefault="00DD10BB" w:rsidP="00DD10BB">
            <w:pPr>
              <w:pStyle w:val="NoSpacing"/>
              <w:numPr>
                <w:ilvl w:val="0"/>
                <w:numId w:val="4"/>
              </w:numPr>
              <w:rPr>
                <w:sz w:val="18"/>
                <w:lang w:val="sq-AL"/>
              </w:rPr>
            </w:pPr>
            <w:r w:rsidRPr="002B1B64">
              <w:rPr>
                <w:sz w:val="18"/>
                <w:lang w:val="sq-AL"/>
              </w:rPr>
              <w:t>Sigurohuni që kontraktori të riparojë çdo shërbim që është shkatërruar gjatë zbatimit.</w:t>
            </w:r>
          </w:p>
          <w:p w14:paraId="6B87A4F7" w14:textId="77777777" w:rsidR="00FF3CE0" w:rsidRPr="002B1B64" w:rsidRDefault="00FF3CE0" w:rsidP="00FF3CE0">
            <w:pPr>
              <w:pStyle w:val="NoSpacing"/>
              <w:ind w:left="360"/>
              <w:rPr>
                <w:sz w:val="18"/>
                <w:lang w:val="sq-AL"/>
              </w:rPr>
            </w:pPr>
          </w:p>
        </w:tc>
        <w:tc>
          <w:tcPr>
            <w:tcW w:w="489" w:type="pct"/>
            <w:tcBorders>
              <w:top w:val="single" w:sz="4" w:space="0" w:color="auto"/>
              <w:left w:val="single" w:sz="4" w:space="0" w:color="000000"/>
              <w:bottom w:val="single" w:sz="4" w:space="0" w:color="auto"/>
              <w:right w:val="single" w:sz="4" w:space="0" w:color="000000"/>
            </w:tcBorders>
          </w:tcPr>
          <w:p w14:paraId="4DD08C2B" w14:textId="77777777" w:rsidR="00DD10BB" w:rsidRPr="002B1B64" w:rsidRDefault="00DD10BB" w:rsidP="00D27467">
            <w:pPr>
              <w:widowControl/>
              <w:autoSpaceDE/>
              <w:autoSpaceDN/>
              <w:spacing w:before="40" w:after="40"/>
              <w:rPr>
                <w:rFonts w:asciiTheme="minorHAnsi" w:hAnsiTheme="minorHAnsi" w:cstheme="minorHAnsi"/>
                <w:sz w:val="18"/>
              </w:rPr>
            </w:pPr>
            <w:r w:rsidRPr="002B1B64">
              <w:rPr>
                <w:rFonts w:asciiTheme="minorHAnsi" w:hAnsiTheme="minorHAnsi" w:cstheme="minorHAnsi"/>
                <w:sz w:val="18"/>
              </w:rPr>
              <w:t>Kontraktori</w:t>
            </w:r>
          </w:p>
          <w:p w14:paraId="549E31F3" w14:textId="77777777" w:rsidR="00DD10BB" w:rsidRPr="002B1B64" w:rsidRDefault="00DD10BB" w:rsidP="00D27467">
            <w:pPr>
              <w:widowControl/>
              <w:autoSpaceDE/>
              <w:autoSpaceDN/>
              <w:spacing w:before="40" w:after="40"/>
              <w:rPr>
                <w:rFonts w:asciiTheme="minorHAnsi" w:hAnsiTheme="minorHAnsi" w:cstheme="minorHAnsi"/>
                <w:sz w:val="18"/>
              </w:rPr>
            </w:pPr>
            <w:r w:rsidRPr="002B1B64">
              <w:rPr>
                <w:rFonts w:asciiTheme="minorHAnsi" w:hAnsiTheme="minorHAnsi" w:cstheme="minorHAnsi"/>
                <w:sz w:val="18"/>
                <w:szCs w:val="18"/>
              </w:rPr>
              <w:t>Hidromorava</w:t>
            </w:r>
          </w:p>
        </w:tc>
        <w:tc>
          <w:tcPr>
            <w:tcW w:w="587" w:type="pct"/>
            <w:tcBorders>
              <w:top w:val="single" w:sz="4" w:space="0" w:color="auto"/>
              <w:left w:val="single" w:sz="4" w:space="0" w:color="000000"/>
              <w:bottom w:val="single" w:sz="4" w:space="0" w:color="auto"/>
              <w:right w:val="single" w:sz="4" w:space="0" w:color="000000"/>
            </w:tcBorders>
          </w:tcPr>
          <w:p w14:paraId="53EF196F" w14:textId="77777777" w:rsidR="00DD10BB" w:rsidRPr="002B1B64" w:rsidRDefault="00DD10BB" w:rsidP="00D27467">
            <w:pPr>
              <w:widowControl/>
              <w:autoSpaceDE/>
              <w:autoSpaceDN/>
              <w:spacing w:before="40" w:after="40"/>
              <w:rPr>
                <w:rFonts w:asciiTheme="minorHAnsi" w:hAnsiTheme="minorHAnsi" w:cs="Calibri"/>
                <w:sz w:val="18"/>
                <w:szCs w:val="20"/>
              </w:rPr>
            </w:pPr>
            <w:r w:rsidRPr="002B1B64">
              <w:rPr>
                <w:rFonts w:asciiTheme="minorHAnsi" w:hAnsiTheme="minorHAnsi" w:cs="Calibri"/>
                <w:sz w:val="18"/>
                <w:szCs w:val="20"/>
              </w:rPr>
              <w:t>Kostoja e ndërtimit</w:t>
            </w:r>
          </w:p>
          <w:p w14:paraId="16AF8F38" w14:textId="77777777" w:rsidR="00DD10BB" w:rsidRPr="002B1B64" w:rsidRDefault="00DD10BB" w:rsidP="00D27467">
            <w:pPr>
              <w:widowControl/>
              <w:autoSpaceDE/>
              <w:autoSpaceDN/>
              <w:spacing w:before="40" w:after="40"/>
              <w:rPr>
                <w:rFonts w:asciiTheme="minorHAnsi" w:hAnsiTheme="minorHAnsi" w:cstheme="minorHAnsi"/>
                <w:sz w:val="18"/>
              </w:rPr>
            </w:pPr>
          </w:p>
        </w:tc>
      </w:tr>
      <w:tr w:rsidR="00DD10BB" w:rsidRPr="002B1B64" w14:paraId="520A2190" w14:textId="77777777" w:rsidTr="00D2746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3108C7B2" w14:textId="77777777" w:rsidR="00FF3CE0" w:rsidRPr="002B1B64" w:rsidRDefault="00DD10BB" w:rsidP="00DD10BB">
            <w:pPr>
              <w:pStyle w:val="ListParagraph"/>
              <w:widowControl/>
              <w:numPr>
                <w:ilvl w:val="0"/>
                <w:numId w:val="1"/>
              </w:numPr>
              <w:autoSpaceDE/>
              <w:autoSpaceDN/>
              <w:spacing w:before="40" w:after="40"/>
              <w:rPr>
                <w:rFonts w:asciiTheme="minorHAnsi" w:hAnsiTheme="minorHAnsi" w:cstheme="minorHAnsi"/>
                <w:sz w:val="18"/>
                <w:szCs w:val="20"/>
              </w:rPr>
            </w:pPr>
            <w:r w:rsidRPr="002B1B64">
              <w:rPr>
                <w:rFonts w:asciiTheme="minorHAnsi" w:hAnsiTheme="minorHAnsi" w:cstheme="minorHAnsi"/>
                <w:sz w:val="18"/>
              </w:rPr>
              <w:t>Emetimet e gazit të krijuara nga makinat dhe automjetet në vend</w:t>
            </w:r>
          </w:p>
          <w:p w14:paraId="38E1BC26" w14:textId="77777777" w:rsidR="00DD10BB" w:rsidRPr="002B1B64" w:rsidRDefault="00DD10BB" w:rsidP="001C5B39">
            <w:pPr>
              <w:widowControl/>
              <w:autoSpaceDE/>
              <w:autoSpaceDN/>
              <w:spacing w:before="40" w:after="40"/>
              <w:rPr>
                <w:rFonts w:asciiTheme="minorHAnsi" w:hAnsiTheme="minorHAnsi" w:cstheme="minorHAnsi"/>
                <w:sz w:val="18"/>
                <w:szCs w:val="20"/>
              </w:rPr>
            </w:pP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vAlign w:val="center"/>
          </w:tcPr>
          <w:p w14:paraId="46FBD865" w14:textId="77777777" w:rsidR="00DD10BB" w:rsidRPr="002B1B64" w:rsidRDefault="00DD10BB" w:rsidP="00DD10BB">
            <w:pPr>
              <w:numPr>
                <w:ilvl w:val="0"/>
                <w:numId w:val="1"/>
              </w:numPr>
              <w:rPr>
                <w:rFonts w:asciiTheme="minorHAnsi" w:hAnsiTheme="minorHAnsi" w:cstheme="minorHAnsi"/>
                <w:sz w:val="18"/>
              </w:rPr>
            </w:pPr>
            <w:r w:rsidRPr="002B1B64">
              <w:rPr>
                <w:rFonts w:asciiTheme="minorHAnsi" w:hAnsiTheme="minorHAnsi" w:cstheme="minorHAnsi"/>
                <w:sz w:val="18"/>
              </w:rPr>
              <w:t>Mbani makineritë në kushte të mira pune për të minimizuar emetimet - CO, NOx dhe tymra të tjerë.</w:t>
            </w:r>
          </w:p>
          <w:p w14:paraId="46A96552" w14:textId="77777777" w:rsidR="00DD10BB" w:rsidRPr="002B1B64" w:rsidRDefault="00DD10BB" w:rsidP="00DD10BB">
            <w:pPr>
              <w:numPr>
                <w:ilvl w:val="0"/>
                <w:numId w:val="1"/>
              </w:numPr>
              <w:rPr>
                <w:rFonts w:asciiTheme="minorHAnsi" w:hAnsiTheme="minorHAnsi" w:cstheme="minorHAnsi"/>
                <w:sz w:val="18"/>
              </w:rPr>
            </w:pPr>
            <w:r w:rsidRPr="002B1B64">
              <w:rPr>
                <w:rFonts w:asciiTheme="minorHAnsi" w:hAnsiTheme="minorHAnsi" w:cstheme="minorHAnsi"/>
                <w:sz w:val="18"/>
              </w:rPr>
              <w:t>Siguroni veshje të përshtatshme mbrojtëse për punëtorët dhe pajisjet duhet të mirëmbahen rregullisht për të shmangur çdo emetim.</w:t>
            </w:r>
          </w:p>
          <w:p w14:paraId="6BA0D154" w14:textId="77777777" w:rsidR="00FF3CE0" w:rsidRPr="002B1B64" w:rsidRDefault="00DD10BB" w:rsidP="00FF3CE0">
            <w:pPr>
              <w:pStyle w:val="ListParagraph"/>
              <w:widowControl/>
              <w:numPr>
                <w:ilvl w:val="0"/>
                <w:numId w:val="4"/>
              </w:numPr>
              <w:autoSpaceDE/>
              <w:autoSpaceDN/>
              <w:spacing w:before="40" w:after="40"/>
              <w:rPr>
                <w:rFonts w:asciiTheme="minorHAnsi" w:hAnsiTheme="minorHAnsi" w:cstheme="minorHAnsi"/>
                <w:sz w:val="18"/>
                <w:szCs w:val="20"/>
              </w:rPr>
            </w:pPr>
            <w:r w:rsidRPr="002B1B64">
              <w:rPr>
                <w:rFonts w:asciiTheme="minorHAnsi" w:hAnsiTheme="minorHAnsi" w:cstheme="minorHAnsi"/>
                <w:sz w:val="18"/>
              </w:rPr>
              <w:t>Ofroni ndërgjegjësimin e praktikave të mira për punëtorët për të fikur automjetet dhe makineritë kur nuk janë në përdorim.</w:t>
            </w:r>
          </w:p>
        </w:tc>
        <w:tc>
          <w:tcPr>
            <w:tcW w:w="489" w:type="pct"/>
            <w:tcBorders>
              <w:top w:val="single" w:sz="4" w:space="0" w:color="auto"/>
              <w:left w:val="single" w:sz="4" w:space="0" w:color="000000"/>
              <w:bottom w:val="single" w:sz="4" w:space="0" w:color="auto"/>
              <w:right w:val="single" w:sz="4" w:space="0" w:color="000000"/>
            </w:tcBorders>
          </w:tcPr>
          <w:p w14:paraId="138B7BDA" w14:textId="77777777" w:rsidR="00DD10BB" w:rsidRPr="002B1B64" w:rsidRDefault="00DD10BB" w:rsidP="00D27467">
            <w:pPr>
              <w:widowControl/>
              <w:autoSpaceDE/>
              <w:autoSpaceDN/>
              <w:spacing w:before="40" w:after="40"/>
              <w:rPr>
                <w:rFonts w:asciiTheme="minorHAnsi" w:hAnsiTheme="minorHAnsi" w:cstheme="minorHAnsi"/>
                <w:sz w:val="18"/>
                <w:szCs w:val="20"/>
              </w:rPr>
            </w:pPr>
            <w:r w:rsidRPr="002B1B64">
              <w:rPr>
                <w:rFonts w:asciiTheme="minorHAnsi" w:hAnsiTheme="minorHAnsi" w:cstheme="minorHAnsi"/>
                <w:sz w:val="18"/>
              </w:rPr>
              <w:t>Kontraktori</w:t>
            </w:r>
          </w:p>
        </w:tc>
        <w:tc>
          <w:tcPr>
            <w:tcW w:w="587" w:type="pct"/>
            <w:tcBorders>
              <w:top w:val="single" w:sz="4" w:space="0" w:color="auto"/>
              <w:left w:val="single" w:sz="4" w:space="0" w:color="000000"/>
              <w:bottom w:val="single" w:sz="4" w:space="0" w:color="auto"/>
              <w:right w:val="single" w:sz="4" w:space="0" w:color="000000"/>
            </w:tcBorders>
          </w:tcPr>
          <w:p w14:paraId="691B293E" w14:textId="77777777" w:rsidR="00DD10BB" w:rsidRPr="002B1B64" w:rsidRDefault="00DD10BB" w:rsidP="00D27467">
            <w:pPr>
              <w:widowControl/>
              <w:autoSpaceDE/>
              <w:autoSpaceDN/>
              <w:spacing w:before="40" w:after="40"/>
              <w:rPr>
                <w:rFonts w:asciiTheme="minorHAnsi" w:hAnsiTheme="minorHAnsi" w:cstheme="minorHAnsi"/>
                <w:sz w:val="18"/>
                <w:szCs w:val="20"/>
              </w:rPr>
            </w:pPr>
            <w:r w:rsidRPr="002B1B64">
              <w:rPr>
                <w:rFonts w:asciiTheme="minorHAnsi" w:hAnsiTheme="minorHAnsi" w:cstheme="minorHAnsi"/>
                <w:sz w:val="18"/>
              </w:rPr>
              <w:t>E detyrueshme</w:t>
            </w:r>
          </w:p>
        </w:tc>
      </w:tr>
      <w:tr w:rsidR="00DD10BB" w:rsidRPr="002B1B64" w14:paraId="16189505" w14:textId="77777777" w:rsidTr="00D27467">
        <w:trPr>
          <w:trHeight w:val="382"/>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69B67CAF" w14:textId="77777777" w:rsidR="00DD10BB" w:rsidRPr="002B1B64" w:rsidRDefault="00DD10BB" w:rsidP="00DD10BB">
            <w:pPr>
              <w:pStyle w:val="ListParagraph"/>
              <w:widowControl/>
              <w:numPr>
                <w:ilvl w:val="0"/>
                <w:numId w:val="1"/>
              </w:numPr>
              <w:autoSpaceDE/>
              <w:autoSpaceDN/>
              <w:spacing w:before="40" w:after="40"/>
              <w:rPr>
                <w:rFonts w:asciiTheme="minorHAnsi" w:hAnsiTheme="minorHAnsi" w:cstheme="minorHAnsi"/>
                <w:sz w:val="18"/>
              </w:rPr>
            </w:pPr>
            <w:r w:rsidRPr="002B1B64">
              <w:rPr>
                <w:rFonts w:asciiTheme="minorHAnsi" w:hAnsiTheme="minorHAnsi" w:cstheme="minorHAnsi"/>
                <w:sz w:val="18"/>
              </w:rPr>
              <w:t>Zhurmë e madhe dhe dridhje të forta të shkaktuara nga makineritë dhe automjetet.</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vAlign w:val="center"/>
          </w:tcPr>
          <w:p w14:paraId="18DA2A95" w14:textId="4F8805FA" w:rsidR="00DD10BB" w:rsidRPr="002B1B64" w:rsidRDefault="00DD10BB" w:rsidP="00DD10BB">
            <w:pPr>
              <w:numPr>
                <w:ilvl w:val="0"/>
                <w:numId w:val="1"/>
              </w:numPr>
              <w:rPr>
                <w:rFonts w:asciiTheme="minorHAnsi" w:hAnsiTheme="minorHAnsi" w:cstheme="minorHAnsi"/>
                <w:sz w:val="18"/>
              </w:rPr>
            </w:pPr>
            <w:r w:rsidRPr="002B1B64">
              <w:rPr>
                <w:rFonts w:asciiTheme="minorHAnsi" w:hAnsiTheme="minorHAnsi" w:cstheme="minorHAnsi"/>
                <w:sz w:val="18"/>
              </w:rPr>
              <w:t xml:space="preserve">Duhet të zbatohen masa për reduktimin e zhurmës në nivele të pranueshme dhe mund të përfshijnë silenciatorë, </w:t>
            </w:r>
            <w:r w:rsidR="006D125B" w:rsidRPr="002B1B64">
              <w:rPr>
                <w:rFonts w:asciiTheme="minorHAnsi" w:hAnsiTheme="minorHAnsi" w:cstheme="minorHAnsi"/>
                <w:sz w:val="18"/>
              </w:rPr>
              <w:t>bllokues</w:t>
            </w:r>
            <w:r w:rsidRPr="002B1B64">
              <w:rPr>
                <w:rFonts w:asciiTheme="minorHAnsi" w:hAnsiTheme="minorHAnsi" w:cstheme="minorHAnsi"/>
                <w:sz w:val="18"/>
              </w:rPr>
              <w:t>. Shmangia ose minimizimi i transportit përmes përpunimit të materialit në zonat e komunitetit</w:t>
            </w:r>
            <w:r w:rsidR="006D125B" w:rsidRPr="002B1B64">
              <w:rPr>
                <w:rFonts w:asciiTheme="minorHAnsi" w:hAnsiTheme="minorHAnsi" w:cstheme="minorHAnsi"/>
                <w:sz w:val="18"/>
              </w:rPr>
              <w:t xml:space="preserve"> (si përzierja e betonit).</w:t>
            </w:r>
          </w:p>
          <w:p w14:paraId="04A043EA" w14:textId="77777777" w:rsidR="00DD10BB" w:rsidRPr="002B1B64" w:rsidRDefault="00DD10BB" w:rsidP="00DD10BB">
            <w:pPr>
              <w:numPr>
                <w:ilvl w:val="0"/>
                <w:numId w:val="1"/>
              </w:numPr>
              <w:rPr>
                <w:rFonts w:asciiTheme="minorHAnsi" w:hAnsiTheme="minorHAnsi" w:cstheme="minorHAnsi"/>
                <w:sz w:val="18"/>
              </w:rPr>
            </w:pPr>
            <w:r w:rsidRPr="002B1B64">
              <w:rPr>
                <w:rFonts w:asciiTheme="minorHAnsi" w:hAnsiTheme="minorHAnsi" w:cstheme="minorHAnsi"/>
                <w:sz w:val="18"/>
              </w:rPr>
              <w:t>Makineritë duhet të mirëmbahen rregullisht për të shmangur tejkalimin e emetimit të zhurmës nga makineritë e mirëmbajtura keq.</w:t>
            </w:r>
          </w:p>
          <w:p w14:paraId="135A1AD0" w14:textId="77777777" w:rsidR="00DD10BB" w:rsidRPr="002B1B64" w:rsidRDefault="00DD10BB" w:rsidP="00DD10BB">
            <w:pPr>
              <w:numPr>
                <w:ilvl w:val="0"/>
                <w:numId w:val="1"/>
              </w:numPr>
              <w:rPr>
                <w:rFonts w:asciiTheme="minorHAnsi" w:hAnsiTheme="minorHAnsi" w:cstheme="minorHAnsi"/>
                <w:sz w:val="18"/>
              </w:rPr>
            </w:pPr>
            <w:r w:rsidRPr="002B1B64">
              <w:rPr>
                <w:rFonts w:asciiTheme="minorHAnsi" w:hAnsiTheme="minorHAnsi" w:cstheme="minorHAnsi"/>
                <w:sz w:val="18"/>
              </w:rPr>
              <w:t>Kufizoni aktivitetet e zhurmshme në orët normale të ditës.</w:t>
            </w:r>
          </w:p>
          <w:p w14:paraId="02C356E3" w14:textId="77777777" w:rsidR="00DD10BB" w:rsidRPr="002B1B64" w:rsidRDefault="00DD10BB" w:rsidP="00B94C17">
            <w:pPr>
              <w:numPr>
                <w:ilvl w:val="0"/>
                <w:numId w:val="1"/>
              </w:numPr>
              <w:rPr>
                <w:rFonts w:asciiTheme="minorHAnsi" w:hAnsiTheme="minorHAnsi" w:cstheme="minorHAnsi"/>
                <w:sz w:val="18"/>
              </w:rPr>
            </w:pPr>
            <w:r w:rsidRPr="002B1B64">
              <w:rPr>
                <w:rFonts w:asciiTheme="minorHAnsi" w:hAnsiTheme="minorHAnsi" w:cstheme="minorHAnsi"/>
                <w:sz w:val="18"/>
              </w:rPr>
              <w:t>Kufizoni shpejtësinë e automjetit në vende kritike.</w:t>
            </w:r>
          </w:p>
          <w:p w14:paraId="1AE8F438" w14:textId="77777777" w:rsidR="00FF3CE0" w:rsidRPr="002B1B64" w:rsidRDefault="00FF3CE0" w:rsidP="00B94C17">
            <w:pPr>
              <w:numPr>
                <w:ilvl w:val="0"/>
                <w:numId w:val="1"/>
              </w:numPr>
              <w:rPr>
                <w:rFonts w:asciiTheme="minorHAnsi" w:hAnsiTheme="minorHAnsi" w:cstheme="minorHAnsi"/>
                <w:sz w:val="18"/>
              </w:rPr>
            </w:pPr>
          </w:p>
        </w:tc>
        <w:tc>
          <w:tcPr>
            <w:tcW w:w="489" w:type="pct"/>
            <w:tcBorders>
              <w:top w:val="single" w:sz="4" w:space="0" w:color="auto"/>
              <w:left w:val="single" w:sz="4" w:space="0" w:color="000000"/>
              <w:bottom w:val="single" w:sz="4" w:space="0" w:color="auto"/>
              <w:right w:val="single" w:sz="4" w:space="0" w:color="000000"/>
            </w:tcBorders>
          </w:tcPr>
          <w:p w14:paraId="75EDD332" w14:textId="77777777" w:rsidR="00DD10BB" w:rsidRPr="002B1B64" w:rsidRDefault="00DD10BB" w:rsidP="00D27467">
            <w:pPr>
              <w:widowControl/>
              <w:autoSpaceDE/>
              <w:autoSpaceDN/>
              <w:spacing w:before="40" w:after="40"/>
              <w:rPr>
                <w:rFonts w:asciiTheme="minorHAnsi" w:hAnsiTheme="minorHAnsi" w:cstheme="minorHAnsi"/>
                <w:sz w:val="18"/>
              </w:rPr>
            </w:pPr>
            <w:r w:rsidRPr="002B1B64">
              <w:rPr>
                <w:rFonts w:asciiTheme="minorHAnsi" w:hAnsiTheme="minorHAnsi" w:cstheme="minorHAnsi"/>
                <w:sz w:val="18"/>
              </w:rPr>
              <w:t>Kontraktori</w:t>
            </w:r>
          </w:p>
        </w:tc>
        <w:tc>
          <w:tcPr>
            <w:tcW w:w="587" w:type="pct"/>
            <w:tcBorders>
              <w:top w:val="single" w:sz="4" w:space="0" w:color="auto"/>
              <w:left w:val="single" w:sz="4" w:space="0" w:color="000000"/>
              <w:bottom w:val="single" w:sz="4" w:space="0" w:color="auto"/>
              <w:right w:val="single" w:sz="4" w:space="0" w:color="000000"/>
            </w:tcBorders>
          </w:tcPr>
          <w:p w14:paraId="3FCC279D" w14:textId="77777777" w:rsidR="00DD10BB" w:rsidRPr="002B1B64" w:rsidRDefault="00D27EA7" w:rsidP="00D27467">
            <w:pPr>
              <w:widowControl/>
              <w:autoSpaceDE/>
              <w:autoSpaceDN/>
              <w:spacing w:before="40" w:after="40"/>
              <w:rPr>
                <w:rFonts w:asciiTheme="minorHAnsi" w:hAnsiTheme="minorHAnsi" w:cstheme="minorHAnsi"/>
                <w:sz w:val="18"/>
              </w:rPr>
            </w:pPr>
            <w:r w:rsidRPr="002B1B64">
              <w:rPr>
                <w:rFonts w:asciiTheme="minorHAnsi" w:hAnsiTheme="minorHAnsi" w:cstheme="minorHAnsi"/>
                <w:sz w:val="18"/>
              </w:rPr>
              <w:t>E detyrueshme</w:t>
            </w:r>
          </w:p>
        </w:tc>
      </w:tr>
      <w:tr w:rsidR="00D27EA7" w:rsidRPr="002B1B64" w14:paraId="4BC9D5F7" w14:textId="77777777" w:rsidTr="00D2746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48199245" w14:textId="77777777" w:rsidR="00D27EA7" w:rsidRPr="002B1B64" w:rsidRDefault="00D27EA7" w:rsidP="00D27EA7">
            <w:pPr>
              <w:pStyle w:val="ListParagraph"/>
              <w:numPr>
                <w:ilvl w:val="0"/>
                <w:numId w:val="1"/>
              </w:numPr>
              <w:rPr>
                <w:rFonts w:asciiTheme="minorHAnsi" w:hAnsiTheme="minorHAnsi" w:cstheme="minorHAnsi"/>
                <w:sz w:val="18"/>
              </w:rPr>
            </w:pPr>
            <w:r w:rsidRPr="002B1B64">
              <w:rPr>
                <w:rFonts w:asciiTheme="minorHAnsi" w:hAnsiTheme="minorHAnsi" w:cstheme="minorHAnsi"/>
                <w:sz w:val="18"/>
              </w:rPr>
              <w:t xml:space="preserve">Mbetjet e ngurta, mbeturinat, të prodhuara nga punëtorët (organike, plastike, etj.) grumbullohen dhe ndotin </w:t>
            </w:r>
            <w:r w:rsidRPr="002B1B64">
              <w:rPr>
                <w:rFonts w:asciiTheme="minorHAnsi" w:hAnsiTheme="minorHAnsi" w:cstheme="minorHAnsi"/>
                <w:sz w:val="18"/>
              </w:rPr>
              <w:lastRenderedPageBreak/>
              <w:t>mjedisin.</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vAlign w:val="center"/>
          </w:tcPr>
          <w:p w14:paraId="180D366A" w14:textId="64610214" w:rsidR="00D27EA7" w:rsidRPr="002B1B64" w:rsidRDefault="00D27EA7" w:rsidP="00D27EA7">
            <w:pPr>
              <w:pStyle w:val="NoSpacing"/>
              <w:numPr>
                <w:ilvl w:val="0"/>
                <w:numId w:val="1"/>
              </w:numPr>
              <w:rPr>
                <w:rFonts w:cstheme="minorHAnsi"/>
                <w:sz w:val="18"/>
                <w:lang w:val="sq-AL"/>
              </w:rPr>
            </w:pPr>
            <w:r w:rsidRPr="002B1B64">
              <w:rPr>
                <w:rFonts w:cstheme="minorHAnsi"/>
                <w:sz w:val="18"/>
                <w:lang w:val="sq-AL"/>
              </w:rPr>
              <w:lastRenderedPageBreak/>
              <w:t xml:space="preserve">Sigurohuni që punëtorët të mbledhin rregullisht të gjitha mbetjet e ngurta në thasë të mbyllur mirë dhe t'i transportojnë ato në </w:t>
            </w:r>
            <w:r w:rsidR="006D125B" w:rsidRPr="002B1B64">
              <w:rPr>
                <w:rFonts w:cstheme="minorHAnsi"/>
                <w:sz w:val="18"/>
                <w:lang w:val="sq-AL"/>
              </w:rPr>
              <w:t>deponinë e</w:t>
            </w:r>
            <w:r w:rsidRPr="002B1B64">
              <w:rPr>
                <w:rFonts w:cstheme="minorHAnsi"/>
                <w:sz w:val="18"/>
                <w:lang w:val="sq-AL"/>
              </w:rPr>
              <w:t xml:space="preserve"> caktuar ose t'i hedhin siç duhet nëpërmjet një kontraktori të certifikuar ose në një objekt të autorizuar, në një mënyrë që të mos dëmtojë mjedisin.</w:t>
            </w:r>
          </w:p>
        </w:tc>
        <w:tc>
          <w:tcPr>
            <w:tcW w:w="489" w:type="pct"/>
            <w:tcBorders>
              <w:top w:val="single" w:sz="4" w:space="0" w:color="auto"/>
              <w:left w:val="single" w:sz="4" w:space="0" w:color="000000"/>
              <w:bottom w:val="single" w:sz="4" w:space="0" w:color="auto"/>
              <w:right w:val="single" w:sz="4" w:space="0" w:color="000000"/>
            </w:tcBorders>
          </w:tcPr>
          <w:p w14:paraId="4DED2FB6" w14:textId="77777777" w:rsidR="00D27EA7" w:rsidRPr="002B1B64" w:rsidRDefault="00D27EA7" w:rsidP="00D27467">
            <w:pPr>
              <w:widowControl/>
              <w:autoSpaceDE/>
              <w:autoSpaceDN/>
              <w:spacing w:before="40" w:after="40"/>
              <w:rPr>
                <w:rFonts w:asciiTheme="minorHAnsi" w:hAnsiTheme="minorHAnsi" w:cstheme="minorHAnsi"/>
                <w:sz w:val="18"/>
              </w:rPr>
            </w:pPr>
            <w:r w:rsidRPr="002B1B64">
              <w:rPr>
                <w:rFonts w:asciiTheme="minorHAnsi" w:hAnsiTheme="minorHAnsi" w:cstheme="minorHAnsi"/>
                <w:sz w:val="18"/>
              </w:rPr>
              <w:t>Kontraktori</w:t>
            </w:r>
          </w:p>
        </w:tc>
        <w:tc>
          <w:tcPr>
            <w:tcW w:w="587" w:type="pct"/>
            <w:tcBorders>
              <w:top w:val="single" w:sz="4" w:space="0" w:color="auto"/>
              <w:left w:val="single" w:sz="4" w:space="0" w:color="000000"/>
              <w:bottom w:val="single" w:sz="4" w:space="0" w:color="auto"/>
              <w:right w:val="single" w:sz="4" w:space="0" w:color="000000"/>
            </w:tcBorders>
          </w:tcPr>
          <w:p w14:paraId="1F4C4398" w14:textId="77777777" w:rsidR="00D27EA7" w:rsidRPr="002B1B64" w:rsidRDefault="00D27EA7" w:rsidP="00D27467">
            <w:pPr>
              <w:widowControl/>
              <w:autoSpaceDE/>
              <w:autoSpaceDN/>
              <w:spacing w:before="40" w:after="40"/>
              <w:rPr>
                <w:rFonts w:asciiTheme="minorHAnsi" w:hAnsiTheme="minorHAnsi" w:cstheme="minorHAnsi"/>
                <w:sz w:val="18"/>
              </w:rPr>
            </w:pPr>
            <w:r w:rsidRPr="002B1B64">
              <w:rPr>
                <w:rFonts w:asciiTheme="minorHAnsi" w:hAnsiTheme="minorHAnsi" w:cstheme="minorHAnsi"/>
                <w:sz w:val="18"/>
              </w:rPr>
              <w:t>E detyrueshme</w:t>
            </w:r>
          </w:p>
        </w:tc>
      </w:tr>
      <w:tr w:rsidR="00D27EA7" w:rsidRPr="002B1B64" w14:paraId="6AB4AF7E" w14:textId="77777777" w:rsidTr="00D2746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vAlign w:val="center"/>
          </w:tcPr>
          <w:p w14:paraId="192243F8" w14:textId="77777777" w:rsidR="00D27EA7" w:rsidRPr="002B1B64" w:rsidRDefault="00D27EA7" w:rsidP="00D27EA7">
            <w:pPr>
              <w:pStyle w:val="ListParagraph"/>
              <w:numPr>
                <w:ilvl w:val="0"/>
                <w:numId w:val="1"/>
              </w:numPr>
              <w:rPr>
                <w:rFonts w:asciiTheme="minorHAnsi" w:hAnsiTheme="minorHAnsi" w:cstheme="minorHAnsi"/>
                <w:sz w:val="18"/>
              </w:rPr>
            </w:pPr>
            <w:r w:rsidRPr="002B1B64">
              <w:rPr>
                <w:rFonts w:asciiTheme="minorHAnsi" w:hAnsiTheme="minorHAnsi" w:cstheme="minorHAnsi"/>
                <w:sz w:val="18"/>
              </w:rPr>
              <w:t>Vlera e ulët estetike e peizazhit, grumbullimi i lëndëve të para, grumbullimi i tokës së tepërt, mbeturinave dhe mbeturinave, etj.</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tcPr>
          <w:p w14:paraId="52962F66" w14:textId="77777777" w:rsidR="00D27EA7" w:rsidRPr="002B1B64" w:rsidRDefault="00D27EA7" w:rsidP="00D27EA7">
            <w:pPr>
              <w:pStyle w:val="NoSpacing"/>
              <w:numPr>
                <w:ilvl w:val="0"/>
                <w:numId w:val="1"/>
              </w:numPr>
              <w:rPr>
                <w:sz w:val="18"/>
                <w:lang w:val="sq-AL"/>
              </w:rPr>
            </w:pPr>
            <w:r w:rsidRPr="002B1B64">
              <w:rPr>
                <w:sz w:val="18"/>
                <w:lang w:val="sq-AL"/>
              </w:rPr>
              <w:t>Mbillni pemë të reja dhe rimbillni nëse ndonjë është dëmtuar aksidentalisht.</w:t>
            </w:r>
          </w:p>
          <w:p w14:paraId="66A53FA2" w14:textId="76A1445C" w:rsidR="00D27EA7" w:rsidRPr="002B1B64" w:rsidRDefault="00D27EA7" w:rsidP="00D27EA7">
            <w:pPr>
              <w:pStyle w:val="NoSpacing"/>
              <w:numPr>
                <w:ilvl w:val="0"/>
                <w:numId w:val="1"/>
              </w:numPr>
              <w:rPr>
                <w:sz w:val="18"/>
                <w:lang w:val="sq-AL"/>
              </w:rPr>
            </w:pPr>
            <w:r w:rsidRPr="002B1B64">
              <w:rPr>
                <w:sz w:val="18"/>
                <w:lang w:val="sq-AL"/>
              </w:rPr>
              <w:t>Hiqni mbet</w:t>
            </w:r>
            <w:r w:rsidR="006D125B" w:rsidRPr="002B1B64">
              <w:rPr>
                <w:sz w:val="18"/>
                <w:lang w:val="sq-AL"/>
              </w:rPr>
              <w:t>jet</w:t>
            </w:r>
            <w:r w:rsidRPr="002B1B64">
              <w:rPr>
                <w:sz w:val="18"/>
                <w:lang w:val="sq-AL"/>
              </w:rPr>
              <w:t xml:space="preserve"> dhe mbeturinat e grumbulluara në vendin e mirëmbajtjes.</w:t>
            </w:r>
          </w:p>
          <w:p w14:paraId="6C87130C" w14:textId="77777777" w:rsidR="00D27EA7" w:rsidRPr="002B1B64" w:rsidRDefault="00D27EA7" w:rsidP="00D27EA7">
            <w:pPr>
              <w:pStyle w:val="NoSpacing"/>
              <w:numPr>
                <w:ilvl w:val="0"/>
                <w:numId w:val="1"/>
              </w:numPr>
              <w:rPr>
                <w:lang w:val="sq-AL"/>
              </w:rPr>
            </w:pPr>
            <w:r w:rsidRPr="002B1B64">
              <w:rPr>
                <w:sz w:val="18"/>
                <w:lang w:val="sq-AL"/>
              </w:rPr>
              <w:t>Vendi i ndërhyrjes duhet të pastrohet kur të përfundojnë investimet.</w:t>
            </w:r>
          </w:p>
        </w:tc>
        <w:tc>
          <w:tcPr>
            <w:tcW w:w="489" w:type="pct"/>
            <w:tcBorders>
              <w:top w:val="single" w:sz="4" w:space="0" w:color="auto"/>
              <w:left w:val="single" w:sz="4" w:space="0" w:color="000000"/>
              <w:bottom w:val="single" w:sz="4" w:space="0" w:color="auto"/>
              <w:right w:val="single" w:sz="4" w:space="0" w:color="000000"/>
            </w:tcBorders>
          </w:tcPr>
          <w:p w14:paraId="14F2B477" w14:textId="77777777" w:rsidR="00D27EA7" w:rsidRPr="002B1B64" w:rsidRDefault="00D27EA7" w:rsidP="00D27467">
            <w:pPr>
              <w:widowControl/>
              <w:autoSpaceDE/>
              <w:autoSpaceDN/>
              <w:spacing w:before="40" w:after="40"/>
              <w:rPr>
                <w:rFonts w:asciiTheme="minorHAnsi" w:hAnsiTheme="minorHAnsi" w:cstheme="minorHAnsi"/>
                <w:sz w:val="18"/>
              </w:rPr>
            </w:pPr>
            <w:r w:rsidRPr="002B1B64">
              <w:rPr>
                <w:rFonts w:asciiTheme="minorHAnsi" w:hAnsiTheme="minorHAnsi" w:cstheme="minorHAnsi"/>
                <w:sz w:val="18"/>
              </w:rPr>
              <w:t>Kontraktori</w:t>
            </w:r>
          </w:p>
        </w:tc>
        <w:tc>
          <w:tcPr>
            <w:tcW w:w="587" w:type="pct"/>
            <w:tcBorders>
              <w:top w:val="single" w:sz="4" w:space="0" w:color="auto"/>
              <w:left w:val="single" w:sz="4" w:space="0" w:color="000000"/>
              <w:bottom w:val="single" w:sz="4" w:space="0" w:color="auto"/>
              <w:right w:val="single" w:sz="4" w:space="0" w:color="000000"/>
            </w:tcBorders>
          </w:tcPr>
          <w:p w14:paraId="3E01EB82" w14:textId="77777777" w:rsidR="00D27EA7" w:rsidRPr="002B1B64" w:rsidRDefault="00D27EA7" w:rsidP="00D27467">
            <w:pPr>
              <w:widowControl/>
              <w:autoSpaceDE/>
              <w:autoSpaceDN/>
              <w:spacing w:before="40" w:after="40"/>
              <w:rPr>
                <w:rFonts w:asciiTheme="minorHAnsi" w:hAnsiTheme="minorHAnsi" w:cstheme="minorHAnsi"/>
                <w:sz w:val="18"/>
              </w:rPr>
            </w:pPr>
            <w:r w:rsidRPr="002B1B64">
              <w:rPr>
                <w:rFonts w:asciiTheme="minorHAnsi" w:hAnsiTheme="minorHAnsi" w:cstheme="minorHAnsi"/>
                <w:sz w:val="18"/>
              </w:rPr>
              <w:t>E detyrueshme</w:t>
            </w:r>
          </w:p>
        </w:tc>
      </w:tr>
      <w:tr w:rsidR="00DD10BB" w:rsidRPr="002B1B64" w14:paraId="28B76661" w14:textId="77777777" w:rsidTr="00D2746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30BD69BD" w14:textId="6908F223" w:rsidR="00DD10BB" w:rsidRPr="002B1B64" w:rsidRDefault="00AA481B" w:rsidP="00DD10BB">
            <w:pPr>
              <w:pStyle w:val="ListParagraph"/>
              <w:numPr>
                <w:ilvl w:val="0"/>
                <w:numId w:val="1"/>
              </w:numPr>
              <w:rPr>
                <w:rFonts w:asciiTheme="minorHAnsi" w:hAnsiTheme="minorHAnsi" w:cstheme="minorHAnsi"/>
                <w:sz w:val="18"/>
              </w:rPr>
            </w:pPr>
            <w:r w:rsidRPr="002B1B64">
              <w:rPr>
                <w:rFonts w:asciiTheme="minorHAnsi" w:hAnsiTheme="minorHAnsi" w:cstheme="minorHAnsi"/>
                <w:sz w:val="18"/>
              </w:rPr>
              <w:t>Ngarkim</w:t>
            </w:r>
            <w:r w:rsidR="00DD10BB" w:rsidRPr="002B1B64">
              <w:rPr>
                <w:rFonts w:asciiTheme="minorHAnsi" w:hAnsiTheme="minorHAnsi" w:cstheme="minorHAnsi"/>
                <w:sz w:val="18"/>
              </w:rPr>
              <w:t xml:space="preserve"> trafiku për shkak të lëvizjes së mjeteve nga/në kantier dhe transportit të materialeve</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vAlign w:val="center"/>
          </w:tcPr>
          <w:p w14:paraId="6D8E3FE3" w14:textId="77777777" w:rsidR="00DD10BB" w:rsidRPr="002B1B64" w:rsidRDefault="00DD10BB" w:rsidP="00DD10BB">
            <w:pPr>
              <w:numPr>
                <w:ilvl w:val="0"/>
                <w:numId w:val="1"/>
              </w:numPr>
              <w:rPr>
                <w:rFonts w:asciiTheme="minorHAnsi" w:hAnsiTheme="minorHAnsi" w:cstheme="minorHAnsi"/>
                <w:sz w:val="18"/>
              </w:rPr>
            </w:pPr>
            <w:r w:rsidRPr="002B1B64">
              <w:rPr>
                <w:rFonts w:asciiTheme="minorHAnsi" w:hAnsiTheme="minorHAnsi" w:cstheme="minorHAnsi"/>
                <w:sz w:val="18"/>
              </w:rPr>
              <w:t>Para punimeve, Kontraktori duhet të kryejë konsultime me Hidromoravën dhe komunitetin.</w:t>
            </w:r>
          </w:p>
          <w:p w14:paraId="0535EB91" w14:textId="77777777" w:rsidR="002455DC" w:rsidRPr="002B1B64" w:rsidRDefault="002455DC" w:rsidP="002455DC">
            <w:pPr>
              <w:numPr>
                <w:ilvl w:val="0"/>
                <w:numId w:val="1"/>
              </w:numPr>
              <w:rPr>
                <w:rFonts w:asciiTheme="minorHAnsi" w:hAnsiTheme="minorHAnsi" w:cstheme="minorHAnsi"/>
                <w:sz w:val="18"/>
              </w:rPr>
            </w:pPr>
            <w:r w:rsidRPr="002B1B64">
              <w:rPr>
                <w:rFonts w:asciiTheme="minorHAnsi" w:hAnsiTheme="minorHAnsi" w:cstheme="minorHAnsi"/>
                <w:sz w:val="18"/>
              </w:rPr>
              <w:t>Koordinoni me autoritetin e trafikut në qytet për orarin e mirëmbajtjes.</w:t>
            </w:r>
          </w:p>
          <w:p w14:paraId="009AD626" w14:textId="77777777" w:rsidR="00DD10BB" w:rsidRPr="002B1B64" w:rsidRDefault="00DD10BB" w:rsidP="00DD10BB">
            <w:pPr>
              <w:numPr>
                <w:ilvl w:val="0"/>
                <w:numId w:val="1"/>
              </w:numPr>
              <w:rPr>
                <w:rFonts w:asciiTheme="minorHAnsi" w:hAnsiTheme="minorHAnsi" w:cstheme="minorHAnsi"/>
                <w:sz w:val="18"/>
              </w:rPr>
            </w:pPr>
            <w:r w:rsidRPr="002B1B64">
              <w:rPr>
                <w:rFonts w:asciiTheme="minorHAnsi" w:hAnsiTheme="minorHAnsi" w:cstheme="minorHAnsi"/>
                <w:sz w:val="18"/>
              </w:rPr>
              <w:t>Ndalohet rreptësisht transportimi i materialeve për ndërtim gjatë orëve të pikut.</w:t>
            </w:r>
          </w:p>
          <w:p w14:paraId="4F161352" w14:textId="77777777" w:rsidR="00DD10BB" w:rsidRPr="002B1B64" w:rsidRDefault="00DD10BB" w:rsidP="00DD10BB">
            <w:pPr>
              <w:numPr>
                <w:ilvl w:val="0"/>
                <w:numId w:val="1"/>
              </w:numPr>
              <w:rPr>
                <w:rFonts w:asciiTheme="minorHAnsi" w:hAnsiTheme="minorHAnsi" w:cstheme="minorHAnsi"/>
                <w:sz w:val="18"/>
              </w:rPr>
            </w:pPr>
            <w:r w:rsidRPr="002B1B64">
              <w:rPr>
                <w:rFonts w:asciiTheme="minorHAnsi" w:hAnsiTheme="minorHAnsi" w:cstheme="minorHAnsi"/>
                <w:sz w:val="18"/>
              </w:rPr>
              <w:t>Gjeni alternativa (drejtime) në secilën anë të rrugës ekzistuese përpara se të gërmoni dhe rindërtoni sipërfaqet ekzistuese.</w:t>
            </w:r>
          </w:p>
          <w:p w14:paraId="1CF00E61" w14:textId="77777777" w:rsidR="00DD10BB" w:rsidRPr="002B1B64" w:rsidRDefault="00DD10BB" w:rsidP="00DD10BB">
            <w:pPr>
              <w:numPr>
                <w:ilvl w:val="0"/>
                <w:numId w:val="1"/>
              </w:numPr>
              <w:rPr>
                <w:rFonts w:asciiTheme="minorHAnsi" w:hAnsiTheme="minorHAnsi" w:cstheme="minorHAnsi"/>
                <w:sz w:val="18"/>
              </w:rPr>
            </w:pPr>
            <w:r w:rsidRPr="002B1B64">
              <w:rPr>
                <w:rFonts w:asciiTheme="minorHAnsi" w:hAnsiTheme="minorHAnsi" w:cstheme="minorHAnsi"/>
                <w:sz w:val="18"/>
              </w:rPr>
              <w:t>Mos filloni asnjë aktivitet mirëmbajtjeje përpara instalimit të masave mbrojtëse të sigurisë dhe kontrollit të trafikut.</w:t>
            </w:r>
          </w:p>
          <w:p w14:paraId="40645928" w14:textId="2FC717A9" w:rsidR="00DD10BB" w:rsidRPr="002B1B64" w:rsidRDefault="00DD10BB" w:rsidP="00DD10BB">
            <w:pPr>
              <w:numPr>
                <w:ilvl w:val="0"/>
                <w:numId w:val="1"/>
              </w:numPr>
              <w:rPr>
                <w:rFonts w:asciiTheme="minorHAnsi" w:hAnsiTheme="minorHAnsi" w:cstheme="minorHAnsi"/>
                <w:sz w:val="18"/>
              </w:rPr>
            </w:pPr>
            <w:r w:rsidRPr="002B1B64">
              <w:rPr>
                <w:rFonts w:asciiTheme="minorHAnsi" w:hAnsiTheme="minorHAnsi" w:cstheme="minorHAnsi"/>
                <w:sz w:val="18"/>
              </w:rPr>
              <w:t>Instal</w:t>
            </w:r>
            <w:r w:rsidR="00AA481B" w:rsidRPr="002B1B64">
              <w:rPr>
                <w:rFonts w:asciiTheme="minorHAnsi" w:hAnsiTheme="minorHAnsi" w:cstheme="minorHAnsi"/>
                <w:sz w:val="18"/>
              </w:rPr>
              <w:t>oni shenjat p</w:t>
            </w:r>
            <w:r w:rsidRPr="002B1B64">
              <w:rPr>
                <w:rFonts w:asciiTheme="minorHAnsi" w:hAnsiTheme="minorHAnsi" w:cstheme="minorHAnsi"/>
                <w:sz w:val="18"/>
              </w:rPr>
              <w:t xml:space="preserve">ër të devijuar </w:t>
            </w:r>
            <w:r w:rsidR="00AA481B" w:rsidRPr="002B1B64">
              <w:rPr>
                <w:rFonts w:asciiTheme="minorHAnsi" w:hAnsiTheme="minorHAnsi" w:cstheme="minorHAnsi"/>
                <w:sz w:val="18"/>
              </w:rPr>
              <w:t xml:space="preserve">kur është e nevojshme </w:t>
            </w:r>
            <w:r w:rsidRPr="002B1B64">
              <w:rPr>
                <w:rFonts w:asciiTheme="minorHAnsi" w:hAnsiTheme="minorHAnsi" w:cstheme="minorHAnsi"/>
                <w:sz w:val="18"/>
              </w:rPr>
              <w:t>të udhëz</w:t>
            </w:r>
            <w:r w:rsidR="00AA481B" w:rsidRPr="002B1B64">
              <w:rPr>
                <w:rFonts w:asciiTheme="minorHAnsi" w:hAnsiTheme="minorHAnsi" w:cstheme="minorHAnsi"/>
                <w:sz w:val="18"/>
              </w:rPr>
              <w:t>ojë ngasësin</w:t>
            </w:r>
            <w:r w:rsidRPr="002B1B64">
              <w:rPr>
                <w:rFonts w:asciiTheme="minorHAnsi" w:hAnsiTheme="minorHAnsi" w:cstheme="minorHAnsi"/>
                <w:sz w:val="18"/>
              </w:rPr>
              <w:t xml:space="preserve"> për të ndjekur</w:t>
            </w:r>
            <w:r w:rsidR="00AA481B" w:rsidRPr="002B1B64">
              <w:rPr>
                <w:rFonts w:asciiTheme="minorHAnsi" w:hAnsiTheme="minorHAnsi" w:cstheme="minorHAnsi"/>
                <w:sz w:val="18"/>
              </w:rPr>
              <w:t xml:space="preserve">  rrugën</w:t>
            </w:r>
            <w:r w:rsidRPr="002B1B64">
              <w:rPr>
                <w:rFonts w:asciiTheme="minorHAnsi" w:hAnsiTheme="minorHAnsi" w:cstheme="minorHAnsi"/>
                <w:sz w:val="18"/>
              </w:rPr>
              <w:t>.</w:t>
            </w:r>
          </w:p>
          <w:p w14:paraId="64BD3D07" w14:textId="77777777" w:rsidR="00DD10BB" w:rsidRPr="002B1B64" w:rsidRDefault="00DD10BB" w:rsidP="00DD10BB">
            <w:pPr>
              <w:numPr>
                <w:ilvl w:val="0"/>
                <w:numId w:val="1"/>
              </w:numPr>
              <w:rPr>
                <w:rFonts w:asciiTheme="minorHAnsi" w:hAnsiTheme="minorHAnsi" w:cstheme="minorHAnsi"/>
                <w:sz w:val="18"/>
              </w:rPr>
            </w:pPr>
            <w:r w:rsidRPr="002B1B64">
              <w:rPr>
                <w:rFonts w:asciiTheme="minorHAnsi" w:hAnsiTheme="minorHAnsi" w:cstheme="minorHAnsi"/>
                <w:sz w:val="18"/>
              </w:rPr>
              <w:t>Aty ku kërkohet, caktoni persona për të drejtuar trafikun në zonat ku po punohet.</w:t>
            </w:r>
          </w:p>
          <w:p w14:paraId="4ADB2C27" w14:textId="77777777" w:rsidR="00FF3CE0" w:rsidRPr="002B1B64" w:rsidRDefault="00FF3CE0" w:rsidP="00DD10BB">
            <w:pPr>
              <w:numPr>
                <w:ilvl w:val="0"/>
                <w:numId w:val="1"/>
              </w:numPr>
              <w:rPr>
                <w:rFonts w:asciiTheme="minorHAnsi" w:hAnsiTheme="minorHAnsi" w:cstheme="minorHAnsi"/>
                <w:sz w:val="18"/>
              </w:rPr>
            </w:pPr>
          </w:p>
        </w:tc>
        <w:tc>
          <w:tcPr>
            <w:tcW w:w="489" w:type="pct"/>
            <w:tcBorders>
              <w:top w:val="single" w:sz="4" w:space="0" w:color="auto"/>
              <w:left w:val="single" w:sz="4" w:space="0" w:color="000000"/>
              <w:bottom w:val="single" w:sz="4" w:space="0" w:color="auto"/>
              <w:right w:val="single" w:sz="4" w:space="0" w:color="000000"/>
            </w:tcBorders>
          </w:tcPr>
          <w:p w14:paraId="5539C29C" w14:textId="77777777" w:rsidR="00DD10BB" w:rsidRPr="002B1B64" w:rsidRDefault="00DD10BB" w:rsidP="00D27467">
            <w:pPr>
              <w:widowControl/>
              <w:autoSpaceDE/>
              <w:autoSpaceDN/>
              <w:spacing w:before="40" w:after="40"/>
              <w:rPr>
                <w:rFonts w:asciiTheme="minorHAnsi" w:hAnsiTheme="minorHAnsi" w:cstheme="minorHAnsi"/>
                <w:sz w:val="18"/>
              </w:rPr>
            </w:pPr>
            <w:r w:rsidRPr="002B1B64">
              <w:rPr>
                <w:rFonts w:asciiTheme="minorHAnsi" w:hAnsiTheme="minorHAnsi" w:cstheme="minorHAnsi"/>
                <w:sz w:val="18"/>
              </w:rPr>
              <w:t>Kontraktori</w:t>
            </w:r>
          </w:p>
        </w:tc>
        <w:tc>
          <w:tcPr>
            <w:tcW w:w="587" w:type="pct"/>
            <w:tcBorders>
              <w:top w:val="single" w:sz="4" w:space="0" w:color="auto"/>
              <w:left w:val="single" w:sz="4" w:space="0" w:color="000000"/>
              <w:bottom w:val="single" w:sz="4" w:space="0" w:color="auto"/>
              <w:right w:val="single" w:sz="4" w:space="0" w:color="000000"/>
            </w:tcBorders>
          </w:tcPr>
          <w:p w14:paraId="23EBD0D6" w14:textId="77777777" w:rsidR="00DD10BB" w:rsidRPr="002B1B64" w:rsidRDefault="00DD10BB" w:rsidP="00D27467">
            <w:pPr>
              <w:widowControl/>
              <w:autoSpaceDE/>
              <w:autoSpaceDN/>
              <w:spacing w:before="40" w:after="40"/>
              <w:rPr>
                <w:rFonts w:asciiTheme="minorHAnsi" w:hAnsiTheme="minorHAnsi" w:cstheme="minorHAnsi"/>
                <w:sz w:val="18"/>
              </w:rPr>
            </w:pPr>
            <w:r w:rsidRPr="002B1B64">
              <w:rPr>
                <w:rFonts w:asciiTheme="minorHAnsi" w:hAnsiTheme="minorHAnsi" w:cstheme="minorHAnsi"/>
                <w:sz w:val="18"/>
              </w:rPr>
              <w:t>E detyrueshme</w:t>
            </w:r>
          </w:p>
        </w:tc>
      </w:tr>
      <w:tr w:rsidR="00DD10BB" w:rsidRPr="002B1B64" w14:paraId="3DFD8A24" w14:textId="77777777" w:rsidTr="00D27467">
        <w:trPr>
          <w:trHeight w:val="665"/>
        </w:trPr>
        <w:tc>
          <w:tcPr>
            <w:tcW w:w="1177" w:type="pct"/>
            <w:tcBorders>
              <w:top w:val="single" w:sz="4" w:space="0" w:color="auto"/>
              <w:left w:val="single" w:sz="4" w:space="0" w:color="auto"/>
              <w:bottom w:val="single" w:sz="4" w:space="0" w:color="auto"/>
              <w:right w:val="single" w:sz="4" w:space="0" w:color="000000"/>
            </w:tcBorders>
            <w:shd w:val="clear" w:color="auto" w:fill="FFFFFF" w:themeFill="background1"/>
            <w:tcMar>
              <w:top w:w="23" w:type="dxa"/>
              <w:left w:w="0" w:type="dxa"/>
              <w:bottom w:w="0" w:type="dxa"/>
              <w:right w:w="66" w:type="dxa"/>
            </w:tcMar>
          </w:tcPr>
          <w:p w14:paraId="1EDF5967" w14:textId="77777777" w:rsidR="00DD10BB" w:rsidRPr="002B1B64" w:rsidRDefault="00DD10BB" w:rsidP="00DD10BB">
            <w:pPr>
              <w:pStyle w:val="ListParagraph"/>
              <w:numPr>
                <w:ilvl w:val="0"/>
                <w:numId w:val="1"/>
              </w:numPr>
              <w:rPr>
                <w:rFonts w:asciiTheme="minorHAnsi" w:hAnsiTheme="minorHAnsi" w:cstheme="minorHAnsi"/>
                <w:sz w:val="18"/>
              </w:rPr>
            </w:pPr>
            <w:r w:rsidRPr="002B1B64">
              <w:rPr>
                <w:rFonts w:asciiTheme="minorHAnsi" w:hAnsiTheme="minorHAnsi" w:cstheme="minorHAnsi"/>
                <w:sz w:val="18"/>
              </w:rPr>
              <w:t>Rritja e kërkesës për energji elektrike</w:t>
            </w:r>
          </w:p>
          <w:p w14:paraId="797586CD" w14:textId="77777777" w:rsidR="00DD10BB" w:rsidRPr="002B1B64" w:rsidRDefault="00DD10BB" w:rsidP="00DD10BB">
            <w:pPr>
              <w:rPr>
                <w:rFonts w:asciiTheme="minorHAnsi" w:hAnsiTheme="minorHAnsi" w:cstheme="minorHAnsi"/>
                <w:sz w:val="18"/>
              </w:rPr>
            </w:pPr>
          </w:p>
          <w:p w14:paraId="2CC16421" w14:textId="77777777" w:rsidR="00DD10BB" w:rsidRPr="002B1B64" w:rsidRDefault="00DD10BB" w:rsidP="00DD10BB">
            <w:pPr>
              <w:pStyle w:val="ListParagraph"/>
              <w:numPr>
                <w:ilvl w:val="0"/>
                <w:numId w:val="1"/>
              </w:numPr>
              <w:rPr>
                <w:rFonts w:asciiTheme="minorHAnsi" w:hAnsiTheme="minorHAnsi" w:cstheme="minorHAnsi"/>
                <w:sz w:val="18"/>
              </w:rPr>
            </w:pPr>
            <w:r w:rsidRPr="002B1B64">
              <w:rPr>
                <w:rFonts w:asciiTheme="minorHAnsi" w:hAnsiTheme="minorHAnsi" w:cstheme="minorHAnsi"/>
                <w:sz w:val="18"/>
              </w:rPr>
              <w:t>Stabiliteti i sistemit elektrik gjatë përmirësimit</w:t>
            </w:r>
          </w:p>
          <w:p w14:paraId="122B10FF" w14:textId="77777777" w:rsidR="00DD10BB" w:rsidRPr="002B1B64" w:rsidRDefault="00DD10BB" w:rsidP="00DD10BB">
            <w:pPr>
              <w:pStyle w:val="ListParagraph"/>
              <w:rPr>
                <w:rFonts w:asciiTheme="minorHAnsi" w:hAnsiTheme="minorHAnsi" w:cstheme="minorHAnsi"/>
                <w:sz w:val="18"/>
              </w:rPr>
            </w:pPr>
          </w:p>
          <w:p w14:paraId="1937B34C" w14:textId="77777777" w:rsidR="00DD10BB" w:rsidRPr="002B1B64" w:rsidRDefault="00DD10BB" w:rsidP="00DD10BB">
            <w:pPr>
              <w:pStyle w:val="ListParagraph"/>
              <w:numPr>
                <w:ilvl w:val="0"/>
                <w:numId w:val="1"/>
              </w:numPr>
              <w:rPr>
                <w:rFonts w:asciiTheme="minorHAnsi" w:hAnsiTheme="minorHAnsi" w:cstheme="minorHAnsi"/>
                <w:sz w:val="18"/>
              </w:rPr>
            </w:pPr>
            <w:r w:rsidRPr="002B1B64">
              <w:rPr>
                <w:rFonts w:asciiTheme="minorHAnsi" w:hAnsiTheme="minorHAnsi" w:cstheme="minorHAnsi"/>
                <w:sz w:val="18"/>
              </w:rPr>
              <w:t>Rrezik zjarri për shkak të instalimit të pajisjeve elektrike</w:t>
            </w:r>
          </w:p>
        </w:tc>
        <w:tc>
          <w:tcPr>
            <w:tcW w:w="2747" w:type="pct"/>
            <w:tcBorders>
              <w:top w:val="single" w:sz="4" w:space="0" w:color="auto"/>
              <w:left w:val="single" w:sz="4" w:space="0" w:color="000000"/>
              <w:bottom w:val="single" w:sz="4" w:space="0" w:color="auto"/>
              <w:right w:val="single" w:sz="4" w:space="0" w:color="000000"/>
            </w:tcBorders>
            <w:shd w:val="clear" w:color="auto" w:fill="FFFFFF" w:themeFill="background1"/>
            <w:tcMar>
              <w:top w:w="23" w:type="dxa"/>
              <w:left w:w="0" w:type="dxa"/>
              <w:bottom w:w="0" w:type="dxa"/>
              <w:right w:w="66" w:type="dxa"/>
            </w:tcMar>
          </w:tcPr>
          <w:p w14:paraId="08E627FB" w14:textId="77777777" w:rsidR="00DD10BB" w:rsidRPr="002B1B64" w:rsidRDefault="00DD10BB" w:rsidP="00DD10BB">
            <w:pPr>
              <w:numPr>
                <w:ilvl w:val="0"/>
                <w:numId w:val="1"/>
              </w:numPr>
              <w:rPr>
                <w:rFonts w:asciiTheme="minorHAnsi" w:hAnsiTheme="minorHAnsi" w:cstheme="minorHAnsi"/>
                <w:sz w:val="18"/>
              </w:rPr>
            </w:pPr>
            <w:r w:rsidRPr="002B1B64">
              <w:rPr>
                <w:rFonts w:asciiTheme="minorHAnsi" w:hAnsiTheme="minorHAnsi" w:cstheme="minorHAnsi"/>
                <w:sz w:val="18"/>
              </w:rPr>
              <w:t>Instaloni një nënstacion të dedikuar transformatori me kapacitet të mjaftueshëm (630 kVA).</w:t>
            </w:r>
          </w:p>
          <w:p w14:paraId="00987299" w14:textId="77777777" w:rsidR="00DD10BB" w:rsidRPr="002B1B64" w:rsidRDefault="00DD10BB" w:rsidP="00DD10BB">
            <w:pPr>
              <w:numPr>
                <w:ilvl w:val="0"/>
                <w:numId w:val="1"/>
              </w:numPr>
              <w:rPr>
                <w:rFonts w:asciiTheme="minorHAnsi" w:hAnsiTheme="minorHAnsi" w:cstheme="minorHAnsi"/>
                <w:sz w:val="18"/>
              </w:rPr>
            </w:pPr>
            <w:r w:rsidRPr="002B1B64">
              <w:rPr>
                <w:rFonts w:asciiTheme="minorHAnsi" w:hAnsiTheme="minorHAnsi" w:cstheme="minorHAnsi"/>
                <w:sz w:val="18"/>
              </w:rPr>
              <w:t>Përmirësimi i infrastrukturës ekzistuese elektrike.</w:t>
            </w:r>
          </w:p>
          <w:p w14:paraId="51A85CCC" w14:textId="77777777" w:rsidR="00DD10BB" w:rsidRPr="002B1B64" w:rsidRDefault="00DD10BB" w:rsidP="00DD10BB">
            <w:pPr>
              <w:numPr>
                <w:ilvl w:val="0"/>
                <w:numId w:val="1"/>
              </w:numPr>
              <w:rPr>
                <w:rFonts w:asciiTheme="minorHAnsi" w:hAnsiTheme="minorHAnsi" w:cstheme="minorHAnsi"/>
                <w:sz w:val="18"/>
              </w:rPr>
            </w:pPr>
            <w:r w:rsidRPr="002B1B64">
              <w:rPr>
                <w:rFonts w:asciiTheme="minorHAnsi" w:hAnsiTheme="minorHAnsi" w:cstheme="minorHAnsi"/>
                <w:sz w:val="18"/>
              </w:rPr>
              <w:t>Kryen teste dhe kontrolle të sistemit për të siguruar integrimin e sigurt të nënstacionit të ri me rrjetin ekzistues.</w:t>
            </w:r>
          </w:p>
          <w:p w14:paraId="77E7231A" w14:textId="77777777" w:rsidR="00DD10BB" w:rsidRPr="002B1B64" w:rsidRDefault="00DD10BB" w:rsidP="00DD10BB">
            <w:pPr>
              <w:pStyle w:val="ListParagraph"/>
              <w:numPr>
                <w:ilvl w:val="0"/>
                <w:numId w:val="1"/>
              </w:numPr>
              <w:rPr>
                <w:rFonts w:asciiTheme="minorHAnsi" w:hAnsiTheme="minorHAnsi" w:cstheme="minorHAnsi"/>
                <w:sz w:val="18"/>
              </w:rPr>
            </w:pPr>
            <w:r w:rsidRPr="002B1B64">
              <w:rPr>
                <w:rFonts w:asciiTheme="minorHAnsi" w:hAnsiTheme="minorHAnsi" w:cstheme="minorHAnsi"/>
                <w:sz w:val="18"/>
              </w:rPr>
              <w:t>Instaloni sistemet e zbulimit të zjarrit dhe pajisjet e shuarjes së zjarrit.</w:t>
            </w:r>
          </w:p>
          <w:p w14:paraId="5916D85C" w14:textId="03E38BE9" w:rsidR="00FF3CE0" w:rsidRPr="002B1B64" w:rsidRDefault="00DD10BB" w:rsidP="00AA481B">
            <w:pPr>
              <w:pStyle w:val="ListParagraph"/>
              <w:numPr>
                <w:ilvl w:val="0"/>
                <w:numId w:val="1"/>
              </w:numPr>
              <w:rPr>
                <w:rFonts w:asciiTheme="minorHAnsi" w:hAnsiTheme="minorHAnsi" w:cstheme="minorHAnsi"/>
                <w:sz w:val="18"/>
              </w:rPr>
            </w:pPr>
            <w:r w:rsidRPr="002B1B64">
              <w:rPr>
                <w:rFonts w:asciiTheme="minorHAnsi" w:hAnsiTheme="minorHAnsi" w:cstheme="minorHAnsi"/>
                <w:sz w:val="18"/>
              </w:rPr>
              <w:t>Siguroni tokëzimin dhe izolimin e duhur.</w:t>
            </w:r>
          </w:p>
        </w:tc>
        <w:tc>
          <w:tcPr>
            <w:tcW w:w="489"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5C772C58" w14:textId="77777777" w:rsidR="00D27467" w:rsidRPr="002B1B64" w:rsidRDefault="00DD10BB" w:rsidP="00D27467">
            <w:pPr>
              <w:widowControl/>
              <w:autoSpaceDE/>
              <w:autoSpaceDN/>
              <w:spacing w:before="40" w:after="40"/>
              <w:rPr>
                <w:rFonts w:asciiTheme="minorHAnsi" w:hAnsiTheme="minorHAnsi" w:cstheme="minorHAnsi"/>
                <w:sz w:val="18"/>
              </w:rPr>
            </w:pPr>
            <w:r w:rsidRPr="002B1B64">
              <w:rPr>
                <w:rFonts w:asciiTheme="minorHAnsi" w:hAnsiTheme="minorHAnsi" w:cstheme="minorHAnsi"/>
                <w:sz w:val="18"/>
              </w:rPr>
              <w:t>Inxhinier elektrik/</w:t>
            </w:r>
          </w:p>
          <w:p w14:paraId="62ED0D86" w14:textId="77777777" w:rsidR="00DD10BB" w:rsidRPr="002B1B64" w:rsidRDefault="00DD10BB" w:rsidP="00D27467">
            <w:pPr>
              <w:widowControl/>
              <w:autoSpaceDE/>
              <w:autoSpaceDN/>
              <w:spacing w:before="40" w:after="40"/>
              <w:rPr>
                <w:rFonts w:asciiTheme="minorHAnsi" w:hAnsiTheme="minorHAnsi" w:cstheme="minorHAnsi"/>
                <w:sz w:val="18"/>
              </w:rPr>
            </w:pPr>
            <w:r w:rsidRPr="002B1B64">
              <w:rPr>
                <w:rFonts w:asciiTheme="minorHAnsi" w:hAnsiTheme="minorHAnsi" w:cstheme="minorHAnsi"/>
                <w:sz w:val="18"/>
              </w:rPr>
              <w:t>Kontraktori</w:t>
            </w:r>
          </w:p>
        </w:tc>
        <w:tc>
          <w:tcPr>
            <w:tcW w:w="587"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3B2CBA8D" w14:textId="4AB6177F" w:rsidR="00DD10BB" w:rsidRPr="002B1B64" w:rsidRDefault="002B1B64" w:rsidP="00D27467">
            <w:pPr>
              <w:widowControl/>
              <w:autoSpaceDE/>
              <w:autoSpaceDN/>
              <w:spacing w:before="40" w:after="40"/>
              <w:rPr>
                <w:rFonts w:asciiTheme="minorHAnsi" w:hAnsiTheme="minorHAnsi" w:cstheme="minorHAnsi"/>
                <w:sz w:val="18"/>
              </w:rPr>
            </w:pPr>
            <w:r w:rsidRPr="002B1B64">
              <w:rPr>
                <w:rFonts w:asciiTheme="minorHAnsi" w:hAnsiTheme="minorHAnsi" w:cstheme="minorHAnsi"/>
                <w:sz w:val="18"/>
              </w:rPr>
              <w:t>PP</w:t>
            </w:r>
          </w:p>
        </w:tc>
      </w:tr>
      <w:tr w:rsidR="00DD10BB" w:rsidRPr="002B1B64" w14:paraId="0ECE909F" w14:textId="77777777" w:rsidTr="00D2746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42A95587" w14:textId="77777777" w:rsidR="00DD10BB" w:rsidRPr="002B1B64" w:rsidRDefault="00DD10BB" w:rsidP="009E7D71">
            <w:pPr>
              <w:pStyle w:val="ListParagraph"/>
              <w:numPr>
                <w:ilvl w:val="0"/>
                <w:numId w:val="45"/>
              </w:numPr>
              <w:rPr>
                <w:rFonts w:asciiTheme="minorHAnsi" w:hAnsiTheme="minorHAnsi" w:cstheme="minorHAnsi"/>
                <w:sz w:val="18"/>
              </w:rPr>
            </w:pPr>
            <w:r w:rsidRPr="002B1B64">
              <w:rPr>
                <w:rFonts w:asciiTheme="minorHAnsi" w:hAnsiTheme="minorHAnsi" w:cstheme="minorHAnsi"/>
                <w:sz w:val="18"/>
              </w:rPr>
              <w:t>Qasja e publikut në kantier</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vAlign w:val="center"/>
          </w:tcPr>
          <w:p w14:paraId="7542FCB3" w14:textId="7E32E602" w:rsidR="00DD10BB" w:rsidRPr="002B1B64" w:rsidRDefault="00DD10BB" w:rsidP="009E7D71">
            <w:pPr>
              <w:pStyle w:val="NoSpacing"/>
              <w:numPr>
                <w:ilvl w:val="0"/>
                <w:numId w:val="45"/>
              </w:numPr>
              <w:rPr>
                <w:sz w:val="18"/>
                <w:lang w:val="sq-AL"/>
              </w:rPr>
            </w:pPr>
            <w:r w:rsidRPr="002B1B64">
              <w:rPr>
                <w:sz w:val="18"/>
                <w:lang w:val="sq-AL"/>
              </w:rPr>
              <w:t xml:space="preserve">Instaloni </w:t>
            </w:r>
            <w:r w:rsidR="00AA481B" w:rsidRPr="002B1B64">
              <w:rPr>
                <w:sz w:val="18"/>
                <w:lang w:val="sq-AL"/>
              </w:rPr>
              <w:t>rrethoja</w:t>
            </w:r>
            <w:r w:rsidRPr="002B1B64">
              <w:rPr>
                <w:sz w:val="18"/>
                <w:lang w:val="sq-AL"/>
              </w:rPr>
              <w:t>, barriera, vende të rrezikshme paralajmërimi/ndalimi rreth zonës së punës që paraqesin rrezik potencial për publikun.</w:t>
            </w:r>
          </w:p>
          <w:p w14:paraId="25E54502" w14:textId="2051363B" w:rsidR="00DD10BB" w:rsidRPr="002B1B64" w:rsidRDefault="00DD10BB" w:rsidP="009E7D71">
            <w:pPr>
              <w:pStyle w:val="NoSpacing"/>
              <w:numPr>
                <w:ilvl w:val="0"/>
                <w:numId w:val="45"/>
              </w:numPr>
              <w:rPr>
                <w:sz w:val="18"/>
                <w:lang w:val="sq-AL"/>
              </w:rPr>
            </w:pPr>
            <w:r w:rsidRPr="002B1B64">
              <w:rPr>
                <w:sz w:val="18"/>
                <w:lang w:val="sq-AL"/>
              </w:rPr>
              <w:t>Vendosni shenjat e duhura paralajmëruese dhe udhëzuese në zonat ku punohet.</w:t>
            </w:r>
          </w:p>
          <w:p w14:paraId="67951971" w14:textId="77777777" w:rsidR="00DD10BB" w:rsidRPr="002B1B64" w:rsidRDefault="00DD10BB" w:rsidP="009E7D71">
            <w:pPr>
              <w:pStyle w:val="NoSpacing"/>
              <w:numPr>
                <w:ilvl w:val="0"/>
                <w:numId w:val="45"/>
              </w:numPr>
              <w:rPr>
                <w:sz w:val="18"/>
                <w:lang w:val="sq-AL"/>
              </w:rPr>
            </w:pPr>
            <w:r w:rsidRPr="002B1B64">
              <w:rPr>
                <w:sz w:val="18"/>
                <w:lang w:val="sq-AL"/>
              </w:rPr>
              <w:t>Mbani sipërfaqet e rrugëve të pastra nga materiale të tilla si dheu dhe zhavorri.</w:t>
            </w:r>
          </w:p>
          <w:p w14:paraId="5DFDFB56" w14:textId="77777777" w:rsidR="00DD10BB" w:rsidRPr="002B1B64" w:rsidRDefault="00DD10BB" w:rsidP="009E7D71">
            <w:pPr>
              <w:pStyle w:val="NoSpacing"/>
              <w:numPr>
                <w:ilvl w:val="0"/>
                <w:numId w:val="45"/>
              </w:numPr>
              <w:rPr>
                <w:sz w:val="18"/>
                <w:lang w:val="sq-AL"/>
              </w:rPr>
            </w:pPr>
            <w:r w:rsidRPr="002B1B64">
              <w:rPr>
                <w:sz w:val="18"/>
                <w:lang w:val="sq-AL"/>
              </w:rPr>
              <w:t>Kryerja e planeve të menaxhimit dhe sigurisë për aktivitetet e mirëmbajtjes.</w:t>
            </w:r>
          </w:p>
          <w:p w14:paraId="739FF2AC" w14:textId="59B73D78" w:rsidR="00DD10BB" w:rsidRPr="002B1B64" w:rsidRDefault="00AA481B" w:rsidP="009E7D71">
            <w:pPr>
              <w:pStyle w:val="NoSpacing"/>
              <w:numPr>
                <w:ilvl w:val="0"/>
                <w:numId w:val="45"/>
              </w:numPr>
              <w:rPr>
                <w:sz w:val="18"/>
                <w:lang w:val="sq-AL"/>
              </w:rPr>
            </w:pPr>
            <w:r w:rsidRPr="002B1B64">
              <w:rPr>
                <w:sz w:val="18"/>
                <w:lang w:val="sq-AL"/>
              </w:rPr>
              <w:t xml:space="preserve">Vendosni </w:t>
            </w:r>
            <w:r w:rsidR="00DD10BB" w:rsidRPr="002B1B64">
              <w:rPr>
                <w:sz w:val="18"/>
                <w:lang w:val="sq-AL"/>
              </w:rPr>
              <w:t>barriera të lëvizshme.</w:t>
            </w:r>
          </w:p>
          <w:p w14:paraId="5A2DA7EB" w14:textId="0E5C56E4" w:rsidR="00DD10BB" w:rsidRPr="002B1B64" w:rsidRDefault="00DD10BB" w:rsidP="009E7D71">
            <w:pPr>
              <w:pStyle w:val="NoSpacing"/>
              <w:numPr>
                <w:ilvl w:val="0"/>
                <w:numId w:val="45"/>
              </w:numPr>
              <w:rPr>
                <w:lang w:val="sq-AL"/>
              </w:rPr>
            </w:pPr>
            <w:r w:rsidRPr="002B1B64">
              <w:rPr>
                <w:sz w:val="18"/>
                <w:lang w:val="sq-AL"/>
              </w:rPr>
              <w:t>M</w:t>
            </w:r>
            <w:r w:rsidR="00AA481B" w:rsidRPr="002B1B64">
              <w:rPr>
                <w:sz w:val="18"/>
                <w:lang w:val="sq-AL"/>
              </w:rPr>
              <w:t xml:space="preserve">buloni </w:t>
            </w:r>
            <w:r w:rsidRPr="002B1B64">
              <w:rPr>
                <w:sz w:val="18"/>
                <w:lang w:val="sq-AL"/>
              </w:rPr>
              <w:t xml:space="preserve">skelat </w:t>
            </w:r>
            <w:r w:rsidR="00AA481B" w:rsidRPr="002B1B64">
              <w:rPr>
                <w:sz w:val="18"/>
                <w:lang w:val="sq-AL"/>
              </w:rPr>
              <w:t>me mbojtëse të duhur</w:t>
            </w:r>
            <w:r w:rsidRPr="002B1B64">
              <w:rPr>
                <w:sz w:val="18"/>
                <w:lang w:val="sq-AL"/>
              </w:rPr>
              <w:t>.</w:t>
            </w:r>
          </w:p>
          <w:p w14:paraId="248FD0E4" w14:textId="77777777" w:rsidR="00FF3CE0" w:rsidRPr="002B1B64" w:rsidRDefault="00FF3CE0" w:rsidP="009E7D71">
            <w:pPr>
              <w:pStyle w:val="NoSpacing"/>
              <w:numPr>
                <w:ilvl w:val="0"/>
                <w:numId w:val="45"/>
              </w:numPr>
              <w:rPr>
                <w:lang w:val="sq-AL"/>
              </w:rPr>
            </w:pPr>
          </w:p>
        </w:tc>
        <w:tc>
          <w:tcPr>
            <w:tcW w:w="489" w:type="pct"/>
            <w:tcBorders>
              <w:top w:val="single" w:sz="4" w:space="0" w:color="auto"/>
              <w:left w:val="single" w:sz="4" w:space="0" w:color="000000"/>
              <w:bottom w:val="single" w:sz="4" w:space="0" w:color="auto"/>
              <w:right w:val="single" w:sz="4" w:space="0" w:color="000000"/>
            </w:tcBorders>
          </w:tcPr>
          <w:p w14:paraId="3C4D9198" w14:textId="77777777" w:rsidR="00DD10BB" w:rsidRPr="002B1B64" w:rsidRDefault="00DD10BB" w:rsidP="00D27467">
            <w:pPr>
              <w:widowControl/>
              <w:autoSpaceDE/>
              <w:autoSpaceDN/>
              <w:spacing w:before="40" w:after="40"/>
              <w:rPr>
                <w:rFonts w:asciiTheme="minorHAnsi" w:hAnsiTheme="minorHAnsi" w:cstheme="minorHAnsi"/>
                <w:sz w:val="18"/>
              </w:rPr>
            </w:pPr>
            <w:r w:rsidRPr="002B1B64">
              <w:rPr>
                <w:rFonts w:asciiTheme="minorHAnsi" w:hAnsiTheme="minorHAnsi" w:cstheme="minorHAnsi"/>
                <w:sz w:val="18"/>
              </w:rPr>
              <w:t>Kontraktori</w:t>
            </w:r>
          </w:p>
        </w:tc>
        <w:tc>
          <w:tcPr>
            <w:tcW w:w="587" w:type="pct"/>
            <w:tcBorders>
              <w:top w:val="single" w:sz="4" w:space="0" w:color="auto"/>
              <w:left w:val="single" w:sz="4" w:space="0" w:color="000000"/>
              <w:bottom w:val="single" w:sz="4" w:space="0" w:color="auto"/>
              <w:right w:val="single" w:sz="4" w:space="0" w:color="000000"/>
            </w:tcBorders>
          </w:tcPr>
          <w:p w14:paraId="06D75B19" w14:textId="7AE0D666" w:rsidR="00DD10BB" w:rsidRPr="002B1B64" w:rsidRDefault="00DD10BB" w:rsidP="00D27467">
            <w:pPr>
              <w:widowControl/>
              <w:autoSpaceDE/>
              <w:autoSpaceDN/>
              <w:spacing w:before="40" w:after="40"/>
              <w:rPr>
                <w:rFonts w:asciiTheme="minorHAnsi" w:hAnsiTheme="minorHAnsi" w:cstheme="minorHAnsi"/>
                <w:sz w:val="18"/>
              </w:rPr>
            </w:pPr>
            <w:r w:rsidRPr="002B1B64">
              <w:rPr>
                <w:rFonts w:asciiTheme="minorHAnsi" w:hAnsiTheme="minorHAnsi" w:cstheme="minorHAnsi"/>
                <w:sz w:val="18"/>
              </w:rPr>
              <w:t xml:space="preserve">Artikuj </w:t>
            </w:r>
            <w:r w:rsidR="002B1B64" w:rsidRPr="002B1B64">
              <w:rPr>
                <w:rFonts w:asciiTheme="minorHAnsi" w:hAnsiTheme="minorHAnsi" w:cstheme="minorHAnsi"/>
                <w:sz w:val="18"/>
              </w:rPr>
              <w:t>PP</w:t>
            </w:r>
            <w:r w:rsidRPr="002B1B64">
              <w:rPr>
                <w:rFonts w:asciiTheme="minorHAnsi" w:hAnsiTheme="minorHAnsi" w:cstheme="minorHAnsi"/>
                <w:sz w:val="18"/>
              </w:rPr>
              <w:t>. E detyrueshme (Detyrim kontraktual)</w:t>
            </w:r>
          </w:p>
        </w:tc>
      </w:tr>
      <w:tr w:rsidR="00DD10BB" w:rsidRPr="002B1B64" w14:paraId="6BF704F5" w14:textId="77777777" w:rsidTr="004061E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258EE2A1" w14:textId="77777777" w:rsidR="00DD10BB" w:rsidRPr="002B1B64" w:rsidRDefault="00DD10BB" w:rsidP="0034287D">
            <w:pPr>
              <w:pStyle w:val="ListParagraph"/>
              <w:numPr>
                <w:ilvl w:val="0"/>
                <w:numId w:val="1"/>
              </w:numPr>
              <w:rPr>
                <w:rFonts w:ascii="Times New Roman" w:hAnsi="Times New Roman"/>
              </w:rPr>
            </w:pPr>
            <w:r w:rsidRPr="002B1B64">
              <w:rPr>
                <w:rFonts w:asciiTheme="minorHAnsi" w:hAnsiTheme="minorHAnsi" w:cstheme="minorHAnsi"/>
                <w:sz w:val="18"/>
              </w:rPr>
              <w:t>Mungesa e ndërgjegjësimit dhe njohurive të punëtorëve për respektimin e kulturave të komunitetit lokal dhe çështjet e mbrojtjes sociale mbi gjininë, VSM/H dhe DHBGJ.</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tcPr>
          <w:p w14:paraId="7598FD2C" w14:textId="215F0B6B" w:rsidR="00DD10BB" w:rsidRPr="002B1B64" w:rsidRDefault="00DD10BB" w:rsidP="0034287D">
            <w:pPr>
              <w:numPr>
                <w:ilvl w:val="0"/>
                <w:numId w:val="1"/>
              </w:numPr>
              <w:rPr>
                <w:rFonts w:asciiTheme="minorHAnsi" w:hAnsiTheme="minorHAnsi" w:cstheme="minorHAnsi"/>
                <w:sz w:val="18"/>
              </w:rPr>
            </w:pPr>
            <w:r w:rsidRPr="002B1B64">
              <w:rPr>
                <w:rFonts w:asciiTheme="minorHAnsi" w:hAnsiTheme="minorHAnsi" w:cstheme="minorHAnsi"/>
                <w:sz w:val="18"/>
              </w:rPr>
              <w:t xml:space="preserve">Kontraktori dhe punëtorët e tij </w:t>
            </w:r>
            <w:r w:rsidR="00AA481B" w:rsidRPr="002B1B64">
              <w:rPr>
                <w:rFonts w:asciiTheme="minorHAnsi" w:hAnsiTheme="minorHAnsi" w:cstheme="minorHAnsi"/>
                <w:sz w:val="18"/>
              </w:rPr>
              <w:t xml:space="preserve">duhet </w:t>
            </w:r>
            <w:r w:rsidRPr="002B1B64">
              <w:rPr>
                <w:rFonts w:asciiTheme="minorHAnsi" w:hAnsiTheme="minorHAnsi" w:cstheme="minorHAnsi"/>
                <w:sz w:val="18"/>
              </w:rPr>
              <w:t>të nënshkruajnë Kodin e Sjelljes.</w:t>
            </w:r>
          </w:p>
          <w:p w14:paraId="09357427" w14:textId="56504770" w:rsidR="00DD10BB" w:rsidRPr="002B1B64" w:rsidRDefault="00DD10BB" w:rsidP="0034287D">
            <w:pPr>
              <w:numPr>
                <w:ilvl w:val="0"/>
                <w:numId w:val="1"/>
              </w:numPr>
              <w:rPr>
                <w:rFonts w:asciiTheme="minorHAnsi" w:hAnsiTheme="minorHAnsi" w:cstheme="minorHAnsi"/>
                <w:sz w:val="18"/>
              </w:rPr>
            </w:pPr>
            <w:r w:rsidRPr="002B1B64">
              <w:rPr>
                <w:rFonts w:asciiTheme="minorHAnsi" w:hAnsiTheme="minorHAnsi" w:cstheme="minorHAnsi"/>
                <w:sz w:val="18"/>
              </w:rPr>
              <w:t xml:space="preserve">Sigurohuni që punëtorët të respektojnë dhe t'i përmbahen </w:t>
            </w:r>
            <w:r w:rsidR="00AA481B" w:rsidRPr="002B1B64">
              <w:rPr>
                <w:rFonts w:asciiTheme="minorHAnsi" w:hAnsiTheme="minorHAnsi" w:cstheme="minorHAnsi"/>
                <w:sz w:val="18"/>
              </w:rPr>
              <w:t>KS</w:t>
            </w:r>
            <w:r w:rsidRPr="002B1B64">
              <w:rPr>
                <w:rFonts w:asciiTheme="minorHAnsi" w:hAnsiTheme="minorHAnsi" w:cstheme="minorHAnsi"/>
                <w:sz w:val="18"/>
              </w:rPr>
              <w:t xml:space="preserve"> për mbrojtjen e komunitetit lokal dhe të mos bëjnë asnjë dëm.</w:t>
            </w:r>
          </w:p>
          <w:p w14:paraId="62B5B6AF" w14:textId="384EEAF2" w:rsidR="00DD10BB" w:rsidRPr="002B1B64" w:rsidRDefault="00DD10BB" w:rsidP="0034287D">
            <w:pPr>
              <w:numPr>
                <w:ilvl w:val="0"/>
                <w:numId w:val="1"/>
              </w:numPr>
              <w:rPr>
                <w:rFonts w:ascii="Times New Roman" w:hAnsi="Times New Roman"/>
              </w:rPr>
            </w:pPr>
            <w:r w:rsidRPr="002B1B64">
              <w:rPr>
                <w:rFonts w:asciiTheme="minorHAnsi" w:hAnsiTheme="minorHAnsi" w:cstheme="minorHAnsi"/>
                <w:sz w:val="18"/>
              </w:rPr>
              <w:t xml:space="preserve">Ekziston një sistem </w:t>
            </w:r>
            <w:r w:rsidR="00906308" w:rsidRPr="002B1B64">
              <w:rPr>
                <w:rFonts w:asciiTheme="minorHAnsi" w:hAnsiTheme="minorHAnsi" w:cstheme="minorHAnsi"/>
                <w:sz w:val="18"/>
              </w:rPr>
              <w:t>MA</w:t>
            </w:r>
            <w:r w:rsidRPr="002B1B64">
              <w:rPr>
                <w:rFonts w:asciiTheme="minorHAnsi" w:hAnsiTheme="minorHAnsi" w:cstheme="minorHAnsi"/>
                <w:sz w:val="18"/>
              </w:rPr>
              <w:t xml:space="preserve"> për të trajtuar çdo çështje mbi gjininë, </w:t>
            </w:r>
            <w:r w:rsidR="00906308" w:rsidRPr="002B1B64">
              <w:rPr>
                <w:rFonts w:asciiTheme="minorHAnsi" w:hAnsiTheme="minorHAnsi" w:cstheme="minorHAnsi"/>
                <w:sz w:val="18"/>
              </w:rPr>
              <w:t>SHAS</w:t>
            </w:r>
            <w:r w:rsidRPr="002B1B64">
              <w:rPr>
                <w:rFonts w:asciiTheme="minorHAnsi" w:hAnsiTheme="minorHAnsi" w:cstheme="minorHAnsi"/>
                <w:sz w:val="18"/>
              </w:rPr>
              <w:t xml:space="preserve"> dhe </w:t>
            </w:r>
            <w:r w:rsidR="00906308" w:rsidRPr="002B1B64">
              <w:rPr>
                <w:rFonts w:asciiTheme="minorHAnsi" w:hAnsiTheme="minorHAnsi" w:cstheme="minorHAnsi"/>
                <w:sz w:val="18"/>
              </w:rPr>
              <w:t>DHBGJ</w:t>
            </w:r>
            <w:r w:rsidRPr="002B1B64">
              <w:rPr>
                <w:rFonts w:asciiTheme="minorHAnsi" w:hAnsiTheme="minorHAnsi" w:cstheme="minorHAnsi"/>
                <w:sz w:val="18"/>
              </w:rPr>
              <w:t>.</w:t>
            </w:r>
          </w:p>
        </w:tc>
        <w:tc>
          <w:tcPr>
            <w:tcW w:w="489" w:type="pct"/>
            <w:tcBorders>
              <w:top w:val="single" w:sz="4" w:space="0" w:color="auto"/>
              <w:left w:val="single" w:sz="4" w:space="0" w:color="000000"/>
              <w:bottom w:val="single" w:sz="4" w:space="0" w:color="auto"/>
              <w:right w:val="single" w:sz="4" w:space="0" w:color="000000"/>
            </w:tcBorders>
          </w:tcPr>
          <w:p w14:paraId="702E5274" w14:textId="77777777" w:rsidR="00DD10BB" w:rsidRPr="002B1B64" w:rsidRDefault="00DD10BB" w:rsidP="0034287D">
            <w:pPr>
              <w:widowControl/>
              <w:autoSpaceDE/>
              <w:autoSpaceDN/>
              <w:spacing w:before="40" w:after="40"/>
              <w:rPr>
                <w:rFonts w:ascii="Times New Roman" w:hAnsi="Times New Roman"/>
              </w:rPr>
            </w:pPr>
            <w:r w:rsidRPr="002B1B64">
              <w:rPr>
                <w:rFonts w:asciiTheme="minorHAnsi" w:hAnsiTheme="minorHAnsi" w:cstheme="minorHAnsi"/>
                <w:sz w:val="18"/>
              </w:rPr>
              <w:t>Kontraktor/ Mbikëqyrës</w:t>
            </w:r>
          </w:p>
        </w:tc>
        <w:tc>
          <w:tcPr>
            <w:tcW w:w="587" w:type="pct"/>
            <w:tcBorders>
              <w:top w:val="single" w:sz="4" w:space="0" w:color="auto"/>
              <w:left w:val="single" w:sz="4" w:space="0" w:color="000000"/>
              <w:bottom w:val="single" w:sz="4" w:space="0" w:color="auto"/>
              <w:right w:val="single" w:sz="4" w:space="0" w:color="000000"/>
            </w:tcBorders>
          </w:tcPr>
          <w:p w14:paraId="3C1E2826" w14:textId="77777777" w:rsidR="00DD10BB" w:rsidRPr="002B1B64" w:rsidRDefault="00DD10BB" w:rsidP="0034287D">
            <w:pPr>
              <w:widowControl/>
              <w:autoSpaceDE/>
              <w:autoSpaceDN/>
              <w:spacing w:before="40" w:after="40"/>
              <w:rPr>
                <w:rFonts w:ascii="Times New Roman" w:hAnsi="Times New Roman"/>
              </w:rPr>
            </w:pPr>
            <w:r w:rsidRPr="002B1B64">
              <w:rPr>
                <w:rFonts w:asciiTheme="minorHAnsi" w:hAnsiTheme="minorHAnsi" w:cstheme="minorHAnsi"/>
                <w:sz w:val="18"/>
              </w:rPr>
              <w:t>E detyrueshme</w:t>
            </w:r>
          </w:p>
        </w:tc>
      </w:tr>
      <w:tr w:rsidR="00DD10BB" w:rsidRPr="002B1B64" w14:paraId="567DFD65" w14:textId="77777777" w:rsidTr="004061E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7E860BF5" w14:textId="77777777" w:rsidR="00DD10BB" w:rsidRPr="002B1B64" w:rsidRDefault="00DD10BB" w:rsidP="0034287D">
            <w:pPr>
              <w:pStyle w:val="NoSpacing"/>
              <w:rPr>
                <w:rFonts w:cstheme="minorHAnsi"/>
                <w:sz w:val="18"/>
                <w:lang w:val="sq-AL"/>
              </w:rPr>
            </w:pPr>
          </w:p>
          <w:p w14:paraId="7785B800" w14:textId="77777777" w:rsidR="00DD10BB" w:rsidRPr="002B1B64" w:rsidRDefault="00DD10BB" w:rsidP="009E7D71">
            <w:pPr>
              <w:pStyle w:val="NoSpacing"/>
              <w:numPr>
                <w:ilvl w:val="0"/>
                <w:numId w:val="46"/>
              </w:numPr>
              <w:rPr>
                <w:rFonts w:cstheme="minorHAnsi"/>
                <w:sz w:val="18"/>
                <w:lang w:val="sq-AL"/>
              </w:rPr>
            </w:pPr>
            <w:r w:rsidRPr="002B1B64">
              <w:rPr>
                <w:rFonts w:cstheme="minorHAnsi"/>
                <w:sz w:val="18"/>
                <w:lang w:val="sq-AL"/>
              </w:rPr>
              <w:t>Puna e Fëmijëve</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tcPr>
          <w:p w14:paraId="5FF0DDE5" w14:textId="77777777" w:rsidR="00DD10BB" w:rsidRPr="002B1B64" w:rsidRDefault="00DD10BB" w:rsidP="009E7D71">
            <w:pPr>
              <w:pStyle w:val="NoSpacing"/>
              <w:numPr>
                <w:ilvl w:val="0"/>
                <w:numId w:val="46"/>
              </w:numPr>
              <w:rPr>
                <w:rFonts w:eastAsia="Arial" w:cstheme="minorHAnsi"/>
                <w:sz w:val="18"/>
                <w:lang w:val="sq-AL"/>
              </w:rPr>
            </w:pPr>
            <w:r w:rsidRPr="002B1B64">
              <w:rPr>
                <w:rFonts w:eastAsia="Arial" w:cstheme="minorHAnsi"/>
                <w:sz w:val="18"/>
                <w:lang w:val="sq-AL"/>
              </w:rPr>
              <w:t>Të gjithë punëtorët duhet të jenë më të vjetër se 18 vjeç.</w:t>
            </w:r>
          </w:p>
          <w:p w14:paraId="367D8ACF" w14:textId="77777777" w:rsidR="00DD10BB" w:rsidRPr="002B1B64" w:rsidRDefault="00DD10BB" w:rsidP="009E7D71">
            <w:pPr>
              <w:pStyle w:val="NoSpacing"/>
              <w:numPr>
                <w:ilvl w:val="0"/>
                <w:numId w:val="46"/>
              </w:numPr>
              <w:rPr>
                <w:rFonts w:eastAsia="Arial" w:cstheme="minorHAnsi"/>
                <w:sz w:val="18"/>
                <w:lang w:val="sq-AL"/>
              </w:rPr>
            </w:pPr>
            <w:r w:rsidRPr="002B1B64">
              <w:rPr>
                <w:rFonts w:eastAsia="Arial" w:cstheme="minorHAnsi"/>
                <w:sz w:val="18"/>
                <w:lang w:val="sq-AL"/>
              </w:rPr>
              <w:t>Sigurohuni që një regjistër i punonjësve të jetë i disponueshëm dhe të gjithë punëtorët të jenë të regjistruar.</w:t>
            </w:r>
          </w:p>
        </w:tc>
        <w:tc>
          <w:tcPr>
            <w:tcW w:w="489" w:type="pct"/>
            <w:tcBorders>
              <w:top w:val="single" w:sz="4" w:space="0" w:color="auto"/>
              <w:left w:val="single" w:sz="4" w:space="0" w:color="000000"/>
              <w:bottom w:val="single" w:sz="4" w:space="0" w:color="auto"/>
              <w:right w:val="single" w:sz="4" w:space="0" w:color="000000"/>
            </w:tcBorders>
          </w:tcPr>
          <w:p w14:paraId="09430144" w14:textId="64BA4241" w:rsidR="00DD10BB" w:rsidRPr="002B1B64" w:rsidRDefault="00DD10BB" w:rsidP="0034287D">
            <w:pPr>
              <w:widowControl/>
              <w:autoSpaceDE/>
              <w:autoSpaceDN/>
              <w:spacing w:before="40" w:after="40"/>
              <w:rPr>
                <w:rFonts w:ascii="Times New Roman" w:hAnsi="Times New Roman"/>
              </w:rPr>
            </w:pPr>
            <w:r w:rsidRPr="002B1B64">
              <w:rPr>
                <w:rFonts w:asciiTheme="minorHAnsi" w:hAnsiTheme="minorHAnsi" w:cstheme="minorHAnsi"/>
                <w:sz w:val="18"/>
              </w:rPr>
              <w:t>Kontraktor</w:t>
            </w:r>
            <w:r w:rsidR="006D125B" w:rsidRPr="002B1B64">
              <w:rPr>
                <w:rFonts w:asciiTheme="minorHAnsi" w:hAnsiTheme="minorHAnsi" w:cstheme="minorHAnsi"/>
                <w:sz w:val="18"/>
              </w:rPr>
              <w:t>i</w:t>
            </w:r>
            <w:r w:rsidRPr="002B1B64">
              <w:rPr>
                <w:rFonts w:asciiTheme="minorHAnsi" w:hAnsiTheme="minorHAnsi" w:cstheme="minorHAnsi"/>
                <w:sz w:val="18"/>
              </w:rPr>
              <w:t>/ Mbikëqyrës</w:t>
            </w:r>
            <w:r w:rsidR="006D125B" w:rsidRPr="002B1B64">
              <w:rPr>
                <w:rFonts w:asciiTheme="minorHAnsi" w:hAnsiTheme="minorHAnsi" w:cstheme="minorHAnsi"/>
                <w:sz w:val="18"/>
              </w:rPr>
              <w:t>i</w:t>
            </w:r>
          </w:p>
        </w:tc>
        <w:tc>
          <w:tcPr>
            <w:tcW w:w="587" w:type="pct"/>
            <w:tcBorders>
              <w:top w:val="single" w:sz="4" w:space="0" w:color="auto"/>
              <w:left w:val="single" w:sz="4" w:space="0" w:color="000000"/>
              <w:bottom w:val="single" w:sz="4" w:space="0" w:color="auto"/>
              <w:right w:val="single" w:sz="4" w:space="0" w:color="000000"/>
            </w:tcBorders>
          </w:tcPr>
          <w:p w14:paraId="6A944DEA" w14:textId="77777777" w:rsidR="00DD10BB" w:rsidRPr="002B1B64" w:rsidRDefault="00DD10BB" w:rsidP="0034287D">
            <w:pPr>
              <w:widowControl/>
              <w:autoSpaceDE/>
              <w:autoSpaceDN/>
              <w:spacing w:before="40" w:after="40"/>
              <w:rPr>
                <w:rFonts w:ascii="Times New Roman" w:hAnsi="Times New Roman"/>
              </w:rPr>
            </w:pPr>
            <w:r w:rsidRPr="002B1B64">
              <w:rPr>
                <w:rFonts w:asciiTheme="minorHAnsi" w:hAnsiTheme="minorHAnsi" w:cstheme="minorHAnsi"/>
                <w:sz w:val="18"/>
              </w:rPr>
              <w:t>E detyrueshme</w:t>
            </w:r>
          </w:p>
        </w:tc>
      </w:tr>
      <w:tr w:rsidR="00DD10BB" w:rsidRPr="002B1B64" w14:paraId="4F95B3F8" w14:textId="77777777" w:rsidTr="000E1155">
        <w:trPr>
          <w:trHeight w:val="194"/>
        </w:trPr>
        <w:tc>
          <w:tcPr>
            <w:tcW w:w="5000" w:type="pct"/>
            <w:gridSpan w:val="4"/>
            <w:tcBorders>
              <w:top w:val="single" w:sz="4" w:space="0" w:color="auto"/>
              <w:left w:val="single" w:sz="4" w:space="0" w:color="auto"/>
              <w:bottom w:val="single" w:sz="4" w:space="0" w:color="auto"/>
              <w:right w:val="single" w:sz="4" w:space="0" w:color="000000"/>
            </w:tcBorders>
            <w:shd w:val="clear" w:color="auto" w:fill="B4C6E7" w:themeFill="accent1" w:themeFillTint="66"/>
            <w:tcMar>
              <w:top w:w="23" w:type="dxa"/>
              <w:left w:w="0" w:type="dxa"/>
              <w:bottom w:w="0" w:type="dxa"/>
              <w:right w:w="66" w:type="dxa"/>
            </w:tcMar>
          </w:tcPr>
          <w:p w14:paraId="3A6F0168" w14:textId="77777777" w:rsidR="00DD10BB" w:rsidRPr="002B1B64" w:rsidRDefault="00DD10BB" w:rsidP="00DD10BB">
            <w:pPr>
              <w:pStyle w:val="NoSpacing"/>
              <w:jc w:val="center"/>
              <w:rPr>
                <w:rFonts w:ascii="Times New Roman" w:hAnsi="Times New Roman"/>
                <w:b/>
                <w:bCs/>
                <w:sz w:val="18"/>
                <w:szCs w:val="18"/>
                <w:lang w:val="sq-AL"/>
              </w:rPr>
            </w:pPr>
            <w:r w:rsidRPr="002B1B64">
              <w:rPr>
                <w:b/>
                <w:bCs/>
                <w:sz w:val="18"/>
                <w:szCs w:val="18"/>
                <w:lang w:val="sq-AL"/>
              </w:rPr>
              <w:t>Ndikimet e shëndetit dhe sigurisë në punë (OHS).</w:t>
            </w:r>
          </w:p>
        </w:tc>
      </w:tr>
      <w:tr w:rsidR="00DD10BB" w:rsidRPr="002B1B64" w14:paraId="2166BA19" w14:textId="77777777" w:rsidTr="004061E7">
        <w:trPr>
          <w:trHeight w:val="382"/>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3D260BFB" w14:textId="08DA8E87" w:rsidR="00DD10BB" w:rsidRPr="002B1B64" w:rsidRDefault="00DD10BB" w:rsidP="009E7D71">
            <w:pPr>
              <w:pStyle w:val="NoSpacing"/>
              <w:numPr>
                <w:ilvl w:val="0"/>
                <w:numId w:val="46"/>
              </w:numPr>
              <w:rPr>
                <w:rFonts w:ascii="Times New Roman" w:hAnsi="Times New Roman"/>
                <w:lang w:val="sq-AL"/>
              </w:rPr>
            </w:pPr>
            <w:r w:rsidRPr="002B1B64">
              <w:rPr>
                <w:sz w:val="18"/>
                <w:lang w:val="sq-AL"/>
              </w:rPr>
              <w:t xml:space="preserve">Çështjet e përgjithshme të </w:t>
            </w:r>
            <w:r w:rsidR="006D125B" w:rsidRPr="002B1B64">
              <w:rPr>
                <w:sz w:val="18"/>
                <w:lang w:val="sq-AL"/>
              </w:rPr>
              <w:t>SHSP</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tcPr>
          <w:p w14:paraId="4DB5E42F" w14:textId="77777777" w:rsidR="006D125B" w:rsidRPr="002B1B64" w:rsidRDefault="006D125B" w:rsidP="006D125B">
            <w:pPr>
              <w:pStyle w:val="NoSpacing"/>
              <w:rPr>
                <w:sz w:val="18"/>
                <w:lang w:val="sq-AL"/>
              </w:rPr>
            </w:pPr>
            <w:r w:rsidRPr="002B1B64">
              <w:rPr>
                <w:sz w:val="18"/>
                <w:lang w:val="sq-AL"/>
              </w:rPr>
              <w:t>Masat e mëposhtme zbutëse janë të zbatueshme për të gjitha ndikimet NSHSP</w:t>
            </w:r>
          </w:p>
          <w:p w14:paraId="55FFBB63" w14:textId="77777777" w:rsidR="006D125B" w:rsidRPr="002B1B64" w:rsidRDefault="006D125B" w:rsidP="006D125B">
            <w:pPr>
              <w:pStyle w:val="ListBullet"/>
              <w:numPr>
                <w:ilvl w:val="0"/>
                <w:numId w:val="47"/>
              </w:numPr>
              <w:rPr>
                <w:rFonts w:asciiTheme="minorHAnsi" w:hAnsiTheme="minorHAnsi" w:cstheme="minorHAnsi"/>
                <w:sz w:val="18"/>
              </w:rPr>
            </w:pPr>
            <w:r w:rsidRPr="002B1B64">
              <w:rPr>
                <w:rFonts w:asciiTheme="minorHAnsi" w:hAnsiTheme="minorHAnsi" w:cstheme="minorHAnsi"/>
                <w:sz w:val="18"/>
              </w:rPr>
              <w:t>Sigurohuni që të punësohen punëtorë të kualifikuar për çdo punë.</w:t>
            </w:r>
          </w:p>
          <w:p w14:paraId="4EC49669" w14:textId="77777777" w:rsidR="006D125B" w:rsidRPr="002B1B64" w:rsidRDefault="006D125B" w:rsidP="006D125B">
            <w:pPr>
              <w:pStyle w:val="ListBullet"/>
              <w:numPr>
                <w:ilvl w:val="0"/>
                <w:numId w:val="47"/>
              </w:numPr>
              <w:rPr>
                <w:rFonts w:asciiTheme="minorHAnsi" w:hAnsiTheme="minorHAnsi" w:cstheme="minorHAnsi"/>
                <w:sz w:val="18"/>
              </w:rPr>
            </w:pPr>
            <w:r w:rsidRPr="002B1B64">
              <w:rPr>
                <w:rFonts w:asciiTheme="minorHAnsi" w:hAnsiTheme="minorHAnsi" w:cstheme="minorHAnsi"/>
                <w:sz w:val="18"/>
              </w:rPr>
              <w:t>Kryeni seanca të rregullta ndërgjegjësimi dhe bisedime ditore të Toolbox mbi kërkesat e SHSP përpara se të filloni ndonjë punë.</w:t>
            </w:r>
          </w:p>
          <w:p w14:paraId="66CB24FD" w14:textId="77777777" w:rsidR="006D125B" w:rsidRPr="002B1B64" w:rsidRDefault="006D125B" w:rsidP="006D125B">
            <w:pPr>
              <w:pStyle w:val="ListBullet"/>
              <w:numPr>
                <w:ilvl w:val="0"/>
                <w:numId w:val="47"/>
              </w:numPr>
              <w:rPr>
                <w:rFonts w:asciiTheme="minorHAnsi" w:hAnsiTheme="minorHAnsi" w:cstheme="minorHAnsi"/>
                <w:sz w:val="18"/>
              </w:rPr>
            </w:pPr>
            <w:r w:rsidRPr="002B1B64">
              <w:rPr>
                <w:rFonts w:asciiTheme="minorHAnsi" w:hAnsiTheme="minorHAnsi" w:cstheme="minorHAnsi"/>
                <w:sz w:val="18"/>
              </w:rPr>
              <w:t>Inspektim periodik për të siguruar që masat zbutëse janë zbatuar dhe për të ndaluar çdo veprim të pasigurt ose situatë të pasigurt.</w:t>
            </w:r>
          </w:p>
          <w:p w14:paraId="1A56FEDD" w14:textId="77777777" w:rsidR="006D125B" w:rsidRPr="002B1B64" w:rsidRDefault="006D125B" w:rsidP="006D125B">
            <w:pPr>
              <w:pStyle w:val="ListBullet"/>
              <w:numPr>
                <w:ilvl w:val="0"/>
                <w:numId w:val="47"/>
              </w:numPr>
              <w:rPr>
                <w:rFonts w:asciiTheme="minorHAnsi" w:hAnsiTheme="minorHAnsi" w:cstheme="minorHAnsi"/>
                <w:sz w:val="18"/>
                <w:rtl/>
              </w:rPr>
            </w:pPr>
            <w:r w:rsidRPr="002B1B64">
              <w:rPr>
                <w:rFonts w:asciiTheme="minorHAnsi" w:hAnsiTheme="minorHAnsi" w:cstheme="minorHAnsi"/>
                <w:sz w:val="18"/>
              </w:rPr>
              <w:t>Plani i reagimit të urgjencës të jetë i vendosur me detaje dhe me kontaktet e spitalit ose qendrës mjekësore më të afërt, përgjegjësitë kuptohen për të gjitha punët, kutitë e ndihmës së parë të jenë në dispozicion si dhe lista e personave të trajnuar për dhënien e ndihmës së parë, po ashtu duhet të jetë në dispozicion edhe transporti për të gjithë punëtorët.</w:t>
            </w:r>
          </w:p>
          <w:p w14:paraId="167C2EEB" w14:textId="77777777" w:rsidR="006D125B" w:rsidRPr="002B1B64" w:rsidRDefault="006D125B" w:rsidP="006D125B">
            <w:pPr>
              <w:pStyle w:val="ListBullet"/>
              <w:numPr>
                <w:ilvl w:val="0"/>
                <w:numId w:val="47"/>
              </w:numPr>
              <w:rPr>
                <w:rFonts w:asciiTheme="minorHAnsi" w:hAnsiTheme="minorHAnsi" w:cstheme="minorHAnsi"/>
                <w:sz w:val="18"/>
              </w:rPr>
            </w:pPr>
            <w:r w:rsidRPr="002B1B64">
              <w:rPr>
                <w:rFonts w:asciiTheme="minorHAnsi" w:hAnsiTheme="minorHAnsi" w:cstheme="minorHAnsi"/>
                <w:sz w:val="18"/>
              </w:rPr>
              <w:t>Raportoni menjëherë të gjitha dukuritë aksidentale me potencial aksidenti serioz, si p.sh. dështime të mëdha të pajisjeve dhe ekspozim ndaj materialeve të rrezikshme, rrëshqitje c te UNOPS dhe te WBG brenda 48 orëve.</w:t>
            </w:r>
          </w:p>
          <w:p w14:paraId="35209D8D" w14:textId="77777777" w:rsidR="006D125B" w:rsidRPr="002B1B64" w:rsidRDefault="006D125B" w:rsidP="006D125B">
            <w:pPr>
              <w:pStyle w:val="NoSpacing"/>
              <w:numPr>
                <w:ilvl w:val="0"/>
                <w:numId w:val="47"/>
              </w:numPr>
              <w:rPr>
                <w:sz w:val="18"/>
                <w:lang w:val="sq-AL"/>
              </w:rPr>
            </w:pPr>
            <w:r w:rsidRPr="002B1B64">
              <w:rPr>
                <w:sz w:val="18"/>
                <w:lang w:val="sq-AL"/>
              </w:rPr>
              <w:t>Kontraktorët do të monitorojnë, mbajnë shënime dhe raportojnë për çështjet e mëposhtme mjedisore dhe sociale:</w:t>
            </w:r>
          </w:p>
          <w:p w14:paraId="3F48FC32" w14:textId="77777777" w:rsidR="006D125B" w:rsidRPr="002B1B64" w:rsidRDefault="006D125B" w:rsidP="006D125B">
            <w:pPr>
              <w:pStyle w:val="ListBullet"/>
              <w:ind w:left="871" w:hanging="180"/>
              <w:jc w:val="both"/>
              <w:rPr>
                <w:rFonts w:asciiTheme="minorHAnsi" w:hAnsiTheme="minorHAnsi" w:cstheme="minorHAnsi"/>
                <w:sz w:val="18"/>
              </w:rPr>
            </w:pPr>
            <w:r w:rsidRPr="002B1B64">
              <w:rPr>
                <w:rFonts w:asciiTheme="minorHAnsi" w:hAnsiTheme="minorHAnsi" w:cstheme="minorHAnsi"/>
                <w:i/>
                <w:iCs/>
                <w:sz w:val="18"/>
                <w:szCs w:val="22"/>
              </w:rPr>
              <w:t xml:space="preserve">Siguria: </w:t>
            </w:r>
            <w:r w:rsidRPr="002B1B64">
              <w:rPr>
                <w:rFonts w:asciiTheme="minorHAnsi" w:hAnsiTheme="minorHAnsi" w:cstheme="minorHAnsi"/>
                <w:sz w:val="18"/>
                <w:szCs w:val="22"/>
              </w:rPr>
              <w:t>orët e punës, dëmtimi i kohës së humbur (LTI), ditët e humbura të punës, incidentet e regjistruara dhe Analiza korresponduese e shkakut rrënjësor (incidentet e kohës së humbur, rastet e trajtimit mjekësor), rastet e ndihmës së parë, potenciali i lartë i afër humbjeve dhe aktivitetet e nevojshme korrigjuese dhe parandaluese (për shembull, analizat e rishikuara të sigurisë në punë, pajisje të reja ose të ndryshme, trajnime të aftësive, e kështu me radhë).</w:t>
            </w:r>
          </w:p>
          <w:p w14:paraId="6DFFD910" w14:textId="77777777" w:rsidR="006D125B" w:rsidRPr="002B1B64" w:rsidRDefault="006D125B" w:rsidP="006D125B">
            <w:pPr>
              <w:pStyle w:val="ListBullet"/>
              <w:ind w:left="871" w:hanging="180"/>
              <w:jc w:val="both"/>
              <w:rPr>
                <w:rFonts w:asciiTheme="minorHAnsi" w:hAnsiTheme="minorHAnsi" w:cstheme="minorHAnsi"/>
                <w:sz w:val="18"/>
              </w:rPr>
            </w:pPr>
            <w:r w:rsidRPr="002B1B64">
              <w:rPr>
                <w:rFonts w:asciiTheme="minorHAnsi" w:hAnsiTheme="minorHAnsi" w:cstheme="minorHAnsi"/>
                <w:iCs/>
                <w:sz w:val="18"/>
              </w:rPr>
              <w:t xml:space="preserve">Punimet kryesore: </w:t>
            </w:r>
            <w:r w:rsidRPr="002B1B64">
              <w:rPr>
                <w:rFonts w:asciiTheme="minorHAnsi" w:hAnsiTheme="minorHAnsi" w:cstheme="minorHAnsi"/>
                <w:sz w:val="18"/>
              </w:rPr>
              <w:t xml:space="preserve"> të ndërmarra dhe të përfunduara, progresi kundrejt planit të nënprojektit dhe frontet kyçe të punës (fushat e punës).</w:t>
            </w:r>
          </w:p>
          <w:p w14:paraId="0B371EEC" w14:textId="77777777" w:rsidR="006D125B" w:rsidRPr="002B1B64" w:rsidRDefault="006D125B" w:rsidP="006D125B">
            <w:pPr>
              <w:pStyle w:val="ListBullet"/>
              <w:ind w:left="871" w:hanging="180"/>
              <w:jc w:val="both"/>
              <w:rPr>
                <w:rFonts w:asciiTheme="minorHAnsi" w:hAnsiTheme="minorHAnsi" w:cstheme="minorHAnsi"/>
                <w:sz w:val="18"/>
                <w:szCs w:val="22"/>
              </w:rPr>
            </w:pPr>
            <w:r w:rsidRPr="002B1B64">
              <w:rPr>
                <w:rFonts w:asciiTheme="minorHAnsi" w:hAnsiTheme="minorHAnsi" w:cstheme="minorHAnsi"/>
                <w:i/>
                <w:iCs/>
                <w:sz w:val="18"/>
                <w:szCs w:val="22"/>
              </w:rPr>
              <w:t xml:space="preserve">Kërkesat për MSSHS: </w:t>
            </w:r>
            <w:r w:rsidRPr="002B1B64">
              <w:rPr>
                <w:rFonts w:asciiTheme="minorHAnsi" w:hAnsiTheme="minorHAnsi" w:cstheme="minorHAnsi"/>
                <w:sz w:val="18"/>
                <w:szCs w:val="22"/>
              </w:rPr>
              <w:t>incidente të mospërputhjes me lejet dhe ligjin kombëtar (mospërputhje ligjore), angazhimet e nënprojektit ose kërkesa të tjera të MSSHS.</w:t>
            </w:r>
          </w:p>
          <w:p w14:paraId="5CA9EA9F" w14:textId="77777777" w:rsidR="006D125B" w:rsidRPr="002B1B64" w:rsidRDefault="006D125B" w:rsidP="006D125B">
            <w:pPr>
              <w:pStyle w:val="ListBullet"/>
              <w:ind w:left="871" w:hanging="180"/>
              <w:jc w:val="both"/>
              <w:rPr>
                <w:rFonts w:asciiTheme="minorHAnsi" w:hAnsiTheme="minorHAnsi" w:cstheme="minorHAnsi"/>
                <w:sz w:val="18"/>
                <w:szCs w:val="22"/>
              </w:rPr>
            </w:pPr>
            <w:r w:rsidRPr="002B1B64">
              <w:rPr>
                <w:rFonts w:asciiTheme="minorHAnsi" w:hAnsiTheme="minorHAnsi" w:cstheme="minorHAnsi"/>
                <w:i/>
                <w:iCs/>
                <w:sz w:val="18"/>
                <w:szCs w:val="22"/>
              </w:rPr>
              <w:t xml:space="preserve">Inspektimet dhe auditimet e MSSHS: </w:t>
            </w:r>
            <w:r w:rsidRPr="002B1B64">
              <w:rPr>
                <w:rFonts w:asciiTheme="minorHAnsi" w:hAnsiTheme="minorHAnsi" w:cstheme="minorHAnsi"/>
                <w:sz w:val="18"/>
                <w:szCs w:val="22"/>
              </w:rPr>
              <w:t>nga Kompania e Projektit, Inxhinieri i Pavarur, EMP dhe Hidromorava, ose të tjerë—për të përfshirë datën, emrin e inspektorit ose auditorit, vendet e vizituara dhe të dhënat e rishikuara, gjetjet kryesore dhe veprimet e ndërmarra.</w:t>
            </w:r>
          </w:p>
          <w:p w14:paraId="7D9ABA03" w14:textId="77777777" w:rsidR="006D125B" w:rsidRPr="002B1B64" w:rsidRDefault="006D125B" w:rsidP="006D125B">
            <w:pPr>
              <w:pStyle w:val="ListBullet"/>
              <w:tabs>
                <w:tab w:val="num" w:pos="360"/>
              </w:tabs>
              <w:ind w:left="871" w:hanging="180"/>
              <w:jc w:val="both"/>
              <w:rPr>
                <w:rFonts w:asciiTheme="minorHAnsi" w:hAnsiTheme="minorHAnsi" w:cstheme="minorHAnsi"/>
                <w:i/>
                <w:iCs/>
                <w:sz w:val="18"/>
                <w:szCs w:val="22"/>
              </w:rPr>
            </w:pPr>
            <w:r w:rsidRPr="002B1B64">
              <w:rPr>
                <w:rFonts w:asciiTheme="minorHAnsi" w:hAnsiTheme="minorHAnsi" w:cstheme="minorHAnsi"/>
                <w:i/>
                <w:iCs/>
                <w:sz w:val="18"/>
                <w:szCs w:val="22"/>
              </w:rPr>
              <w:t>Mbajtja e një regjistri të lëndimeve dhe aksidenteve duke specifikuar shkakun dhe vendndodhjen</w:t>
            </w:r>
          </w:p>
          <w:p w14:paraId="234D7931" w14:textId="33DF06A4" w:rsidR="00A313D0" w:rsidRPr="002B1B64" w:rsidRDefault="006D125B" w:rsidP="006D125B">
            <w:pPr>
              <w:pStyle w:val="ListBullet"/>
              <w:numPr>
                <w:ilvl w:val="0"/>
                <w:numId w:val="0"/>
              </w:numPr>
              <w:ind w:left="871"/>
              <w:jc w:val="both"/>
              <w:rPr>
                <w:rFonts w:asciiTheme="minorHAnsi" w:hAnsiTheme="minorHAnsi" w:cstheme="minorHAnsi"/>
                <w:i/>
              </w:rPr>
            </w:pPr>
            <w:r w:rsidRPr="002B1B64">
              <w:rPr>
                <w:rFonts w:asciiTheme="minorHAnsi" w:hAnsiTheme="minorHAnsi" w:cstheme="minorHAnsi"/>
                <w:sz w:val="18"/>
                <w:szCs w:val="22"/>
              </w:rPr>
              <w:t>Ofroni listën e punëtorëve të trajnuar, të cilët do të kontrollohen për aftësitë e tyre të trajnimit. Masat do të zbatohen në vend dhe do të pasohen nga vizita të rregullta monitoruese.</w:t>
            </w:r>
          </w:p>
        </w:tc>
        <w:tc>
          <w:tcPr>
            <w:tcW w:w="489" w:type="pct"/>
            <w:tcBorders>
              <w:top w:val="single" w:sz="4" w:space="0" w:color="auto"/>
              <w:left w:val="single" w:sz="4" w:space="0" w:color="000000"/>
              <w:bottom w:val="single" w:sz="4" w:space="0" w:color="auto"/>
              <w:right w:val="single" w:sz="4" w:space="0" w:color="000000"/>
            </w:tcBorders>
          </w:tcPr>
          <w:p w14:paraId="6E2F15EE" w14:textId="276F35E1" w:rsidR="00DD10BB" w:rsidRPr="002B1B64" w:rsidRDefault="00914E03" w:rsidP="00DD10BB">
            <w:pPr>
              <w:widowControl/>
              <w:autoSpaceDE/>
              <w:autoSpaceDN/>
              <w:spacing w:before="40" w:after="40"/>
              <w:rPr>
                <w:rFonts w:ascii="Times New Roman" w:hAnsi="Times New Roman"/>
              </w:rPr>
            </w:pPr>
            <w:r w:rsidRPr="002B1B64">
              <w:rPr>
                <w:rFonts w:asciiTheme="minorHAnsi" w:hAnsiTheme="minorHAnsi" w:cstheme="minorHAnsi"/>
                <w:sz w:val="18"/>
              </w:rPr>
              <w:t>Kontraktor</w:t>
            </w:r>
            <w:r w:rsidR="006D125B" w:rsidRPr="002B1B64">
              <w:rPr>
                <w:rFonts w:asciiTheme="minorHAnsi" w:hAnsiTheme="minorHAnsi" w:cstheme="minorHAnsi"/>
                <w:sz w:val="18"/>
              </w:rPr>
              <w:t>i</w:t>
            </w:r>
            <w:r w:rsidRPr="002B1B64">
              <w:rPr>
                <w:rFonts w:asciiTheme="minorHAnsi" w:hAnsiTheme="minorHAnsi" w:cstheme="minorHAnsi"/>
                <w:sz w:val="18"/>
              </w:rPr>
              <w:t>/ Mbikëqyrës</w:t>
            </w:r>
            <w:r w:rsidR="006D125B" w:rsidRPr="002B1B64">
              <w:rPr>
                <w:rFonts w:asciiTheme="minorHAnsi" w:hAnsiTheme="minorHAnsi" w:cstheme="minorHAnsi"/>
                <w:sz w:val="18"/>
              </w:rPr>
              <w:t>i</w:t>
            </w:r>
          </w:p>
        </w:tc>
        <w:tc>
          <w:tcPr>
            <w:tcW w:w="587" w:type="pct"/>
            <w:tcBorders>
              <w:top w:val="single" w:sz="4" w:space="0" w:color="auto"/>
              <w:left w:val="single" w:sz="4" w:space="0" w:color="000000"/>
              <w:bottom w:val="single" w:sz="4" w:space="0" w:color="auto"/>
              <w:right w:val="single" w:sz="4" w:space="0" w:color="000000"/>
            </w:tcBorders>
          </w:tcPr>
          <w:p w14:paraId="1F693018" w14:textId="77777777" w:rsidR="00DD10BB" w:rsidRPr="002B1B64" w:rsidRDefault="00DD10BB" w:rsidP="00DD10BB">
            <w:pPr>
              <w:widowControl/>
              <w:autoSpaceDE/>
              <w:autoSpaceDN/>
              <w:spacing w:before="40" w:after="40"/>
              <w:rPr>
                <w:rFonts w:ascii="Times New Roman" w:hAnsi="Times New Roman"/>
              </w:rPr>
            </w:pPr>
            <w:r w:rsidRPr="002B1B64">
              <w:rPr>
                <w:rFonts w:asciiTheme="minorHAnsi" w:hAnsiTheme="minorHAnsi" w:cstheme="minorHAnsi"/>
                <w:sz w:val="18"/>
              </w:rPr>
              <w:t>E detyrueshme</w:t>
            </w:r>
          </w:p>
        </w:tc>
      </w:tr>
      <w:tr w:rsidR="00DD10BB" w:rsidRPr="002B1B64" w14:paraId="6956951E" w14:textId="77777777" w:rsidTr="0005783D">
        <w:trPr>
          <w:trHeight w:val="382"/>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7CFE1F74" w14:textId="77777777" w:rsidR="00DD10BB" w:rsidRPr="002B1B64" w:rsidRDefault="00DD10BB" w:rsidP="00DD10BB">
            <w:pPr>
              <w:pStyle w:val="NoSpacing"/>
              <w:ind w:left="360"/>
              <w:rPr>
                <w:sz w:val="18"/>
                <w:lang w:val="sq-AL"/>
              </w:rPr>
            </w:pPr>
            <w:r w:rsidRPr="002B1B64">
              <w:rPr>
                <w:sz w:val="18"/>
                <w:lang w:val="sq-AL"/>
              </w:rPr>
              <w:t>Rreziqet e gërmimit:</w:t>
            </w:r>
          </w:p>
          <w:p w14:paraId="3C09A532" w14:textId="77777777" w:rsidR="00DD10BB" w:rsidRPr="002B1B64" w:rsidRDefault="00DD10BB" w:rsidP="009E7D71">
            <w:pPr>
              <w:pStyle w:val="NoSpacing"/>
              <w:numPr>
                <w:ilvl w:val="0"/>
                <w:numId w:val="48"/>
              </w:numPr>
              <w:rPr>
                <w:sz w:val="18"/>
                <w:lang w:val="sq-AL"/>
              </w:rPr>
            </w:pPr>
            <w:r w:rsidRPr="002B1B64">
              <w:rPr>
                <w:sz w:val="18"/>
                <w:lang w:val="sq-AL"/>
              </w:rPr>
              <w:t>Rënia në zonat e gërmuara.</w:t>
            </w:r>
          </w:p>
          <w:p w14:paraId="591332F9" w14:textId="77777777" w:rsidR="00DD10BB" w:rsidRPr="002B1B64" w:rsidRDefault="00DD10BB" w:rsidP="009E7D71">
            <w:pPr>
              <w:pStyle w:val="NoSpacing"/>
              <w:numPr>
                <w:ilvl w:val="0"/>
                <w:numId w:val="48"/>
              </w:numPr>
              <w:rPr>
                <w:rFonts w:ascii="Times New Roman" w:hAnsi="Times New Roman"/>
                <w:lang w:val="sq-AL"/>
              </w:rPr>
            </w:pPr>
            <w:r w:rsidRPr="002B1B64">
              <w:rPr>
                <w:sz w:val="18"/>
                <w:lang w:val="sq-AL"/>
              </w:rPr>
              <w:t>Pluhuri nga gërmimet</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tcPr>
          <w:p w14:paraId="5097630E" w14:textId="1EB2F709" w:rsidR="00DD10BB" w:rsidRPr="002B1B64" w:rsidRDefault="00DD10BB" w:rsidP="00DD10BB">
            <w:pPr>
              <w:pStyle w:val="NoSpacing"/>
              <w:rPr>
                <w:rStyle w:val="Strong"/>
                <w:b w:val="0"/>
                <w:bCs w:val="0"/>
                <w:sz w:val="18"/>
                <w:lang w:val="sq-AL"/>
              </w:rPr>
            </w:pPr>
            <w:bookmarkStart w:id="51" w:name="_Toc114113482"/>
            <w:bookmarkStart w:id="52" w:name="_Toc128345212"/>
            <w:bookmarkStart w:id="53" w:name="_Toc128622658"/>
            <w:r w:rsidRPr="002B1B64">
              <w:rPr>
                <w:rStyle w:val="Strong"/>
                <w:b w:val="0"/>
                <w:bCs w:val="0"/>
                <w:sz w:val="18"/>
                <w:lang w:val="sq-AL"/>
              </w:rPr>
              <w:t xml:space="preserve">Mbrojtje nga rënia, </w:t>
            </w:r>
            <w:r w:rsidR="006D125B" w:rsidRPr="002B1B64">
              <w:rPr>
                <w:rStyle w:val="Strong"/>
                <w:b w:val="0"/>
                <w:bCs w:val="0"/>
                <w:sz w:val="18"/>
                <w:lang w:val="sq-AL"/>
              </w:rPr>
              <w:t>rënia e ngarkesave dhe pajisje</w:t>
            </w:r>
            <w:bookmarkEnd w:id="51"/>
            <w:bookmarkEnd w:id="52"/>
            <w:bookmarkEnd w:id="53"/>
            <w:r w:rsidR="006D125B" w:rsidRPr="002B1B64">
              <w:rPr>
                <w:rStyle w:val="Strong"/>
                <w:b w:val="0"/>
                <w:bCs w:val="0"/>
                <w:sz w:val="18"/>
                <w:lang w:val="sq-AL"/>
              </w:rPr>
              <w:t>ve</w:t>
            </w:r>
          </w:p>
          <w:p w14:paraId="5ABFFFCD" w14:textId="77777777" w:rsidR="00DD10BB" w:rsidRPr="002B1B64" w:rsidRDefault="00DD10BB" w:rsidP="009E7D71">
            <w:pPr>
              <w:widowControl/>
              <w:numPr>
                <w:ilvl w:val="0"/>
                <w:numId w:val="15"/>
              </w:numPr>
              <w:shd w:val="clear" w:color="auto" w:fill="FFFFFF"/>
              <w:autoSpaceDE/>
              <w:autoSpaceDN/>
              <w:jc w:val="both"/>
              <w:rPr>
                <w:rFonts w:asciiTheme="minorHAnsi" w:hAnsiTheme="minorHAnsi" w:cstheme="minorHAnsi"/>
                <w:color w:val="000000" w:themeColor="text1"/>
                <w:sz w:val="18"/>
                <w:szCs w:val="18"/>
              </w:rPr>
            </w:pPr>
            <w:r w:rsidRPr="002B1B64">
              <w:rPr>
                <w:rFonts w:asciiTheme="minorHAnsi" w:hAnsiTheme="minorHAnsi" w:cstheme="minorHAnsi"/>
                <w:color w:val="000000" w:themeColor="text1"/>
                <w:sz w:val="18"/>
                <w:szCs w:val="18"/>
              </w:rPr>
              <w:t>Instaloni barrikada rreth zonave të gërmuara ose zonave të hapura.</w:t>
            </w:r>
          </w:p>
          <w:p w14:paraId="12C55502" w14:textId="77777777" w:rsidR="00DD10BB" w:rsidRPr="002B1B64" w:rsidRDefault="00DD10BB" w:rsidP="009E7D71">
            <w:pPr>
              <w:widowControl/>
              <w:numPr>
                <w:ilvl w:val="0"/>
                <w:numId w:val="15"/>
              </w:numPr>
              <w:shd w:val="clear" w:color="auto" w:fill="FFFFFF"/>
              <w:autoSpaceDE/>
              <w:autoSpaceDN/>
              <w:jc w:val="both"/>
              <w:rPr>
                <w:rFonts w:asciiTheme="minorHAnsi" w:hAnsiTheme="minorHAnsi" w:cstheme="minorHAnsi"/>
                <w:color w:val="000000" w:themeColor="text1"/>
                <w:sz w:val="18"/>
                <w:szCs w:val="18"/>
              </w:rPr>
            </w:pPr>
            <w:r w:rsidRPr="002B1B64">
              <w:rPr>
                <w:rFonts w:asciiTheme="minorHAnsi" w:hAnsiTheme="minorHAnsi" w:cstheme="minorHAnsi"/>
                <w:color w:val="000000" w:themeColor="text1"/>
                <w:sz w:val="18"/>
                <w:szCs w:val="18"/>
              </w:rPr>
              <w:t>Gradoni tokën larg gërmimit.</w:t>
            </w:r>
          </w:p>
          <w:p w14:paraId="375AF908" w14:textId="77777777" w:rsidR="00DD10BB" w:rsidRPr="002B1B64" w:rsidRDefault="00DD10BB" w:rsidP="009E7D71">
            <w:pPr>
              <w:pStyle w:val="ListBullet"/>
              <w:widowControl w:val="0"/>
              <w:numPr>
                <w:ilvl w:val="0"/>
                <w:numId w:val="15"/>
              </w:numPr>
              <w:jc w:val="both"/>
              <w:rPr>
                <w:rFonts w:asciiTheme="minorHAnsi" w:eastAsia="Arial" w:hAnsiTheme="minorHAnsi" w:cstheme="minorHAnsi"/>
                <w:sz w:val="18"/>
                <w:szCs w:val="18"/>
              </w:rPr>
            </w:pPr>
            <w:r w:rsidRPr="002B1B64">
              <w:rPr>
                <w:rFonts w:asciiTheme="minorHAnsi" w:eastAsia="Arial" w:hAnsiTheme="minorHAnsi" w:cstheme="minorHAnsi"/>
                <w:sz w:val="18"/>
                <w:szCs w:val="18"/>
              </w:rPr>
              <w:t>Sigurojini punëtorëve maska ​​sigurie për frymëmarrje kundër pluhurit pranë punimeve të gërmimit.</w:t>
            </w:r>
          </w:p>
          <w:p w14:paraId="38107070" w14:textId="26710B41" w:rsidR="00DD10BB" w:rsidRPr="002B1B64" w:rsidRDefault="00DD10BB" w:rsidP="009E7D71">
            <w:pPr>
              <w:widowControl/>
              <w:numPr>
                <w:ilvl w:val="0"/>
                <w:numId w:val="15"/>
              </w:numPr>
              <w:shd w:val="clear" w:color="auto" w:fill="FFFFFF"/>
              <w:autoSpaceDE/>
              <w:autoSpaceDN/>
              <w:jc w:val="both"/>
              <w:rPr>
                <w:rFonts w:asciiTheme="minorHAnsi" w:hAnsiTheme="minorHAnsi" w:cstheme="minorHAnsi"/>
                <w:color w:val="000000" w:themeColor="text1"/>
                <w:sz w:val="18"/>
                <w:szCs w:val="18"/>
              </w:rPr>
            </w:pPr>
            <w:r w:rsidRPr="002B1B64">
              <w:rPr>
                <w:rFonts w:asciiTheme="minorHAnsi" w:hAnsiTheme="minorHAnsi" w:cstheme="minorHAnsi"/>
                <w:color w:val="000000" w:themeColor="text1"/>
                <w:sz w:val="18"/>
                <w:szCs w:val="18"/>
              </w:rPr>
              <w:lastRenderedPageBreak/>
              <w:t xml:space="preserve">Siguroni sisteme paralajmërimi të tilla si pajisje të lëvizshme, barrikada, sinjale dore ose mekanike, ose shkrime ndalimi, për të njoftuar operatorët për skajin e një gërmimi. Nëse është e mundur, mbajeni </w:t>
            </w:r>
            <w:r w:rsidR="006D125B" w:rsidRPr="002B1B64">
              <w:rPr>
                <w:rFonts w:asciiTheme="minorHAnsi" w:hAnsiTheme="minorHAnsi" w:cstheme="minorHAnsi"/>
                <w:color w:val="000000" w:themeColor="text1"/>
                <w:sz w:val="18"/>
                <w:szCs w:val="18"/>
              </w:rPr>
              <w:t>gradimin</w:t>
            </w:r>
            <w:r w:rsidRPr="002B1B64">
              <w:rPr>
                <w:rFonts w:asciiTheme="minorHAnsi" w:hAnsiTheme="minorHAnsi" w:cstheme="minorHAnsi"/>
                <w:color w:val="000000" w:themeColor="text1"/>
                <w:sz w:val="18"/>
                <w:szCs w:val="18"/>
              </w:rPr>
              <w:t xml:space="preserve"> larg gërmimit.</w:t>
            </w:r>
          </w:p>
          <w:p w14:paraId="69B64BEE" w14:textId="136898D5" w:rsidR="00DD10BB" w:rsidRPr="002B1B64" w:rsidRDefault="00DD10BB" w:rsidP="009E7D71">
            <w:pPr>
              <w:widowControl/>
              <w:numPr>
                <w:ilvl w:val="0"/>
                <w:numId w:val="15"/>
              </w:numPr>
              <w:shd w:val="clear" w:color="auto" w:fill="FFFFFF"/>
              <w:autoSpaceDE/>
              <w:autoSpaceDN/>
              <w:jc w:val="both"/>
              <w:rPr>
                <w:rFonts w:asciiTheme="minorHAnsi" w:hAnsiTheme="minorHAnsi" w:cstheme="minorHAnsi"/>
                <w:color w:val="000000" w:themeColor="text1"/>
                <w:sz w:val="18"/>
                <w:szCs w:val="18"/>
              </w:rPr>
            </w:pPr>
            <w:r w:rsidRPr="002B1B64">
              <w:rPr>
                <w:rFonts w:asciiTheme="minorHAnsi" w:hAnsiTheme="minorHAnsi" w:cstheme="minorHAnsi"/>
                <w:color w:val="000000" w:themeColor="text1"/>
                <w:sz w:val="18"/>
                <w:szCs w:val="18"/>
              </w:rPr>
              <w:t xml:space="preserve">Siguroni dhe instaloni barrikada mbrojtëse dhe mbrojtje të tjera ekuivalente për të mbrojtur punonjësit kundër rënies së shkëmbinjve, </w:t>
            </w:r>
            <w:r w:rsidR="006D125B" w:rsidRPr="002B1B64">
              <w:rPr>
                <w:rFonts w:asciiTheme="minorHAnsi" w:hAnsiTheme="minorHAnsi" w:cstheme="minorHAnsi"/>
                <w:color w:val="000000" w:themeColor="text1"/>
                <w:sz w:val="18"/>
                <w:szCs w:val="18"/>
              </w:rPr>
              <w:t>dheut</w:t>
            </w:r>
            <w:r w:rsidRPr="002B1B64">
              <w:rPr>
                <w:rFonts w:asciiTheme="minorHAnsi" w:hAnsiTheme="minorHAnsi" w:cstheme="minorHAnsi"/>
                <w:color w:val="000000" w:themeColor="text1"/>
                <w:sz w:val="18"/>
                <w:szCs w:val="18"/>
              </w:rPr>
              <w:t xml:space="preserve"> ose materialeve.</w:t>
            </w:r>
          </w:p>
          <w:p w14:paraId="1DDC960E" w14:textId="77777777" w:rsidR="006D125B" w:rsidRPr="002B1B64" w:rsidRDefault="006D125B" w:rsidP="006D125B">
            <w:pPr>
              <w:widowControl/>
              <w:numPr>
                <w:ilvl w:val="0"/>
                <w:numId w:val="15"/>
              </w:numPr>
              <w:shd w:val="clear" w:color="auto" w:fill="FFFFFF"/>
              <w:autoSpaceDE/>
              <w:autoSpaceDN/>
              <w:jc w:val="both"/>
              <w:rPr>
                <w:rFonts w:asciiTheme="minorHAnsi" w:hAnsiTheme="minorHAnsi" w:cstheme="minorHAnsi"/>
                <w:color w:val="000000" w:themeColor="text1"/>
                <w:sz w:val="18"/>
                <w:szCs w:val="18"/>
              </w:rPr>
            </w:pPr>
            <w:r w:rsidRPr="002B1B64">
              <w:rPr>
                <w:rFonts w:asciiTheme="minorHAnsi" w:hAnsiTheme="minorHAnsi" w:cstheme="minorHAnsi"/>
                <w:color w:val="000000" w:themeColor="text1"/>
                <w:sz w:val="18"/>
                <w:szCs w:val="18"/>
              </w:rPr>
              <w:t>Ndaloni punonjësit të punojnë në sipërfaqet e gërmimeve me pjerrësi ose të gropuara në nivele mbi punonjësit e tjerë, përveç rasteve kur punonjësit në nivelet më të ulëta mbrohen në mënyrë adekuate nga rreziku i rënies, rrokullisjes ose rrëshqitjes së materialit ose pajisjeve.</w:t>
            </w:r>
          </w:p>
          <w:p w14:paraId="32756490" w14:textId="77777777" w:rsidR="006D125B" w:rsidRPr="002B1B64" w:rsidRDefault="006D125B" w:rsidP="006D125B">
            <w:pPr>
              <w:pStyle w:val="ListParagraph"/>
              <w:widowControl/>
              <w:numPr>
                <w:ilvl w:val="0"/>
                <w:numId w:val="15"/>
              </w:numPr>
              <w:shd w:val="clear" w:color="auto" w:fill="FFFFFF"/>
              <w:autoSpaceDE/>
              <w:autoSpaceDN/>
              <w:jc w:val="both"/>
              <w:rPr>
                <w:rFonts w:asciiTheme="minorHAnsi" w:hAnsiTheme="minorHAnsi" w:cstheme="minorHAnsi"/>
                <w:color w:val="000000" w:themeColor="text1"/>
                <w:sz w:val="18"/>
                <w:szCs w:val="18"/>
              </w:rPr>
            </w:pPr>
            <w:r w:rsidRPr="002B1B64">
              <w:rPr>
                <w:rFonts w:asciiTheme="minorHAnsi" w:hAnsiTheme="minorHAnsi" w:cstheme="minorHAnsi"/>
                <w:color w:val="000000" w:themeColor="text1"/>
                <w:sz w:val="18"/>
                <w:szCs w:val="18"/>
              </w:rPr>
              <w:t>Ndaloni punonjësit të sillen nën ngarkesa që trajtohen për ngritje ose pajisje për gërmim. Për të shmangur goditjen nga ndonjë derdhje ose rënie të materialeve, kërkohet që punonjësit të qëndrojnë larg automjeteve që ngarkohen ose shkarkohen.</w:t>
            </w:r>
          </w:p>
          <w:p w14:paraId="5C9FBB1B" w14:textId="77777777" w:rsidR="006D125B" w:rsidRPr="002B1B64" w:rsidRDefault="006D125B" w:rsidP="006D125B">
            <w:pPr>
              <w:widowControl/>
              <w:numPr>
                <w:ilvl w:val="1"/>
                <w:numId w:val="15"/>
              </w:numPr>
              <w:shd w:val="clear" w:color="auto" w:fill="FFFFFF"/>
              <w:autoSpaceDE/>
              <w:autoSpaceDN/>
              <w:jc w:val="both"/>
              <w:rPr>
                <w:rFonts w:asciiTheme="minorHAnsi" w:hAnsiTheme="minorHAnsi" w:cstheme="minorHAnsi"/>
                <w:color w:val="000000" w:themeColor="text1"/>
                <w:sz w:val="18"/>
              </w:rPr>
            </w:pPr>
            <w:r w:rsidRPr="002B1B64">
              <w:rPr>
                <w:rFonts w:asciiTheme="minorHAnsi" w:hAnsiTheme="minorHAnsi" w:cstheme="minorBidi"/>
                <w:color w:val="000000" w:themeColor="text1"/>
                <w:sz w:val="18"/>
                <w:szCs w:val="18"/>
              </w:rPr>
              <w:t>Para fillimit të punës dhe sipas nevojës,</w:t>
            </w:r>
          </w:p>
          <w:p w14:paraId="76D9EFFE" w14:textId="77777777" w:rsidR="006D125B" w:rsidRPr="002B1B64" w:rsidRDefault="006D125B" w:rsidP="006D125B">
            <w:pPr>
              <w:widowControl/>
              <w:numPr>
                <w:ilvl w:val="1"/>
                <w:numId w:val="15"/>
              </w:numPr>
              <w:shd w:val="clear" w:color="auto" w:fill="FFFFFF"/>
              <w:autoSpaceDE/>
              <w:autoSpaceDN/>
              <w:jc w:val="both"/>
              <w:rPr>
                <w:rFonts w:asciiTheme="minorHAnsi" w:hAnsiTheme="minorHAnsi" w:cstheme="minorHAnsi"/>
                <w:color w:val="000000" w:themeColor="text1"/>
                <w:sz w:val="18"/>
              </w:rPr>
            </w:pPr>
            <w:r w:rsidRPr="002B1B64">
              <w:rPr>
                <w:rFonts w:asciiTheme="minorHAnsi" w:hAnsiTheme="minorHAnsi" w:cstheme="minorBidi"/>
                <w:color w:val="000000" w:themeColor="text1"/>
                <w:sz w:val="18"/>
                <w:szCs w:val="18"/>
              </w:rPr>
              <w:t>Pas stuhive të shiut, erërave të forta ose dukuri të tjera që mund të rrisin rreziqet.</w:t>
            </w:r>
          </w:p>
          <w:p w14:paraId="1B5C8039" w14:textId="21D8E6C6" w:rsidR="00FF3CE0" w:rsidRPr="002B1B64" w:rsidRDefault="006D125B" w:rsidP="006D125B">
            <w:pPr>
              <w:widowControl/>
              <w:numPr>
                <w:ilvl w:val="1"/>
                <w:numId w:val="15"/>
              </w:numPr>
              <w:shd w:val="clear" w:color="auto" w:fill="FFFFFF"/>
              <w:autoSpaceDE/>
              <w:autoSpaceDN/>
              <w:jc w:val="both"/>
              <w:rPr>
                <w:rFonts w:asciiTheme="minorHAnsi" w:hAnsiTheme="minorHAnsi" w:cstheme="minorHAnsi"/>
              </w:rPr>
            </w:pPr>
            <w:r w:rsidRPr="002B1B64">
              <w:rPr>
                <w:rFonts w:asciiTheme="minorHAnsi" w:hAnsiTheme="minorHAnsi" w:cstheme="minorHAnsi"/>
                <w:color w:val="000000" w:themeColor="text1"/>
                <w:sz w:val="18"/>
              </w:rPr>
              <w:t>Kur parashikohet në mënyrë të arsyeshme që një punonjës do të ekspozohet ndaj ndonjë rreziku.</w:t>
            </w:r>
          </w:p>
        </w:tc>
        <w:tc>
          <w:tcPr>
            <w:tcW w:w="489" w:type="pct"/>
            <w:tcBorders>
              <w:top w:val="single" w:sz="4" w:space="0" w:color="auto"/>
              <w:left w:val="single" w:sz="4" w:space="0" w:color="000000"/>
              <w:bottom w:val="single" w:sz="4" w:space="0" w:color="auto"/>
              <w:right w:val="single" w:sz="4" w:space="0" w:color="000000"/>
            </w:tcBorders>
          </w:tcPr>
          <w:p w14:paraId="46AFB9D6" w14:textId="7C22B62E" w:rsidR="00DD10BB" w:rsidRPr="002B1B64" w:rsidRDefault="00914E03" w:rsidP="00DD10BB">
            <w:pPr>
              <w:widowControl/>
              <w:autoSpaceDE/>
              <w:autoSpaceDN/>
              <w:spacing w:before="40" w:after="40"/>
              <w:rPr>
                <w:rFonts w:asciiTheme="minorHAnsi" w:hAnsiTheme="minorHAnsi"/>
                <w:sz w:val="18"/>
                <w:szCs w:val="20"/>
              </w:rPr>
            </w:pPr>
            <w:r w:rsidRPr="002B1B64">
              <w:rPr>
                <w:rFonts w:asciiTheme="minorHAnsi" w:hAnsiTheme="minorHAnsi" w:cstheme="minorHAnsi"/>
                <w:sz w:val="18"/>
              </w:rPr>
              <w:lastRenderedPageBreak/>
              <w:t>Kontraktor</w:t>
            </w:r>
            <w:r w:rsidR="006D125B" w:rsidRPr="002B1B64">
              <w:rPr>
                <w:rFonts w:asciiTheme="minorHAnsi" w:hAnsiTheme="minorHAnsi" w:cstheme="minorHAnsi"/>
                <w:sz w:val="18"/>
              </w:rPr>
              <w:t>i</w:t>
            </w:r>
            <w:r w:rsidRPr="002B1B64">
              <w:rPr>
                <w:rFonts w:asciiTheme="minorHAnsi" w:hAnsiTheme="minorHAnsi" w:cstheme="minorHAnsi"/>
                <w:sz w:val="18"/>
              </w:rPr>
              <w:t>/ Mbikëqyrës</w:t>
            </w:r>
            <w:r w:rsidR="006D125B" w:rsidRPr="002B1B64">
              <w:rPr>
                <w:rFonts w:asciiTheme="minorHAnsi" w:hAnsiTheme="minorHAnsi" w:cstheme="minorHAnsi"/>
                <w:sz w:val="18"/>
              </w:rPr>
              <w:t>i</w:t>
            </w:r>
          </w:p>
        </w:tc>
        <w:tc>
          <w:tcPr>
            <w:tcW w:w="587" w:type="pct"/>
            <w:tcBorders>
              <w:top w:val="single" w:sz="4" w:space="0" w:color="auto"/>
              <w:left w:val="single" w:sz="4" w:space="0" w:color="000000"/>
              <w:bottom w:val="single" w:sz="4" w:space="0" w:color="auto"/>
              <w:right w:val="single" w:sz="4" w:space="0" w:color="000000"/>
            </w:tcBorders>
          </w:tcPr>
          <w:p w14:paraId="5E792A3F" w14:textId="77777777" w:rsidR="00DD10BB" w:rsidRPr="002B1B64" w:rsidRDefault="00DD10BB" w:rsidP="00DD10BB">
            <w:pPr>
              <w:widowControl/>
              <w:autoSpaceDE/>
              <w:autoSpaceDN/>
              <w:spacing w:before="40" w:after="40"/>
              <w:rPr>
                <w:rFonts w:ascii="Times New Roman" w:hAnsi="Times New Roman"/>
              </w:rPr>
            </w:pPr>
            <w:r w:rsidRPr="002B1B64">
              <w:rPr>
                <w:rFonts w:asciiTheme="minorHAnsi" w:hAnsiTheme="minorHAnsi" w:cstheme="minorHAnsi"/>
                <w:sz w:val="18"/>
              </w:rPr>
              <w:t>E detyrueshme</w:t>
            </w:r>
          </w:p>
        </w:tc>
      </w:tr>
      <w:tr w:rsidR="00DD10BB" w:rsidRPr="002B1B64" w14:paraId="7C4051B4" w14:textId="77777777" w:rsidTr="004061E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39A37EC2" w14:textId="77777777" w:rsidR="00DD10BB" w:rsidRPr="002B1B64" w:rsidRDefault="00DD10BB" w:rsidP="00DD10BB">
            <w:pPr>
              <w:rPr>
                <w:rFonts w:asciiTheme="minorHAnsi" w:hAnsiTheme="minorHAnsi" w:cstheme="minorHAnsi"/>
                <w:sz w:val="18"/>
              </w:rPr>
            </w:pPr>
          </w:p>
          <w:p w14:paraId="5042B0AB" w14:textId="77777777" w:rsidR="00DD10BB" w:rsidRPr="002B1B64" w:rsidRDefault="00DD10BB" w:rsidP="009E7D71">
            <w:pPr>
              <w:pStyle w:val="ListParagraph"/>
              <w:numPr>
                <w:ilvl w:val="0"/>
                <w:numId w:val="49"/>
              </w:numPr>
              <w:rPr>
                <w:rFonts w:asciiTheme="minorHAnsi" w:hAnsiTheme="minorHAnsi" w:cstheme="minorHAnsi"/>
              </w:rPr>
            </w:pPr>
            <w:r w:rsidRPr="002B1B64">
              <w:rPr>
                <w:rFonts w:asciiTheme="minorHAnsi" w:hAnsiTheme="minorHAnsi" w:cstheme="minorHAnsi"/>
                <w:sz w:val="18"/>
              </w:rPr>
              <w:t>Operacionet e ngritjes (vinç i sipërm për ngritjen e materialeve të punës)</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tcPr>
          <w:p w14:paraId="4DDA2E7A" w14:textId="77777777" w:rsidR="00B81B05" w:rsidRPr="002B1B64" w:rsidRDefault="00B81B05" w:rsidP="00B81B05">
            <w:pPr>
              <w:pStyle w:val="NoSpacing"/>
              <w:numPr>
                <w:ilvl w:val="0"/>
                <w:numId w:val="49"/>
              </w:numPr>
              <w:rPr>
                <w:sz w:val="18"/>
                <w:lang w:val="sq-AL"/>
              </w:rPr>
            </w:pPr>
            <w:r w:rsidRPr="002B1B64">
              <w:rPr>
                <w:sz w:val="18"/>
                <w:lang w:val="sq-AL"/>
              </w:rPr>
              <w:t>Mbyllni zonën e ngritjes me rrethojë për të parandaluar hyrjen në zonën e ngritjes gjatë punës së ngritjes.</w:t>
            </w:r>
          </w:p>
          <w:p w14:paraId="4635E62C" w14:textId="77777777" w:rsidR="00B81B05" w:rsidRPr="002B1B64" w:rsidRDefault="00B81B05" w:rsidP="00B81B05">
            <w:pPr>
              <w:pStyle w:val="NoSpacing"/>
              <w:numPr>
                <w:ilvl w:val="0"/>
                <w:numId w:val="49"/>
              </w:numPr>
              <w:rPr>
                <w:sz w:val="18"/>
                <w:lang w:val="sq-AL"/>
              </w:rPr>
            </w:pPr>
            <w:r w:rsidRPr="002B1B64">
              <w:rPr>
                <w:sz w:val="18"/>
                <w:lang w:val="sq-AL"/>
              </w:rPr>
              <w:t>Instaloni shenja paralajmëruese për aktivitetet e ngritjes</w:t>
            </w:r>
          </w:p>
          <w:p w14:paraId="1CCBF663" w14:textId="77777777" w:rsidR="00B81B05" w:rsidRPr="002B1B64" w:rsidRDefault="00B81B05" w:rsidP="00B81B05">
            <w:pPr>
              <w:pStyle w:val="NoSpacing"/>
              <w:numPr>
                <w:ilvl w:val="0"/>
                <w:numId w:val="49"/>
              </w:numPr>
              <w:rPr>
                <w:sz w:val="18"/>
                <w:lang w:val="sq-AL"/>
              </w:rPr>
            </w:pPr>
            <w:r w:rsidRPr="002B1B64">
              <w:rPr>
                <w:sz w:val="18"/>
                <w:lang w:val="sq-AL"/>
              </w:rPr>
              <w:t>Parandaloni qasjen për jo punëtorët në zonat e ngritjes ose në çdo zonë ndërtimi</w:t>
            </w:r>
          </w:p>
          <w:p w14:paraId="57B7E39E" w14:textId="77777777" w:rsidR="00B81B05" w:rsidRPr="002B1B64" w:rsidRDefault="00B81B05" w:rsidP="00B81B05">
            <w:pPr>
              <w:pStyle w:val="NoSpacing"/>
              <w:numPr>
                <w:ilvl w:val="0"/>
                <w:numId w:val="49"/>
              </w:numPr>
              <w:rPr>
                <w:sz w:val="18"/>
                <w:lang w:val="sq-AL"/>
              </w:rPr>
            </w:pPr>
            <w:r w:rsidRPr="002B1B64">
              <w:rPr>
                <w:sz w:val="18"/>
                <w:lang w:val="sq-AL"/>
              </w:rPr>
              <w:t>Kryeni punë ngritëse nga një ekip ngritës i trajnuar mirë, i kualifikuar dhe i certifikuar dhe me mjetet e duhura të komunikimit dhe me flamur.</w:t>
            </w:r>
          </w:p>
          <w:p w14:paraId="44A41251" w14:textId="77777777" w:rsidR="00B81B05" w:rsidRPr="002B1B64" w:rsidRDefault="00B81B05" w:rsidP="00B81B05">
            <w:pPr>
              <w:pStyle w:val="NoSpacing"/>
              <w:numPr>
                <w:ilvl w:val="0"/>
                <w:numId w:val="49"/>
              </w:numPr>
              <w:rPr>
                <w:sz w:val="18"/>
                <w:lang w:val="sq-AL"/>
              </w:rPr>
            </w:pPr>
            <w:r w:rsidRPr="002B1B64">
              <w:rPr>
                <w:sz w:val="18"/>
                <w:lang w:val="sq-AL"/>
              </w:rPr>
              <w:t>Sigurojini punëtorëve të gjitha PPM-të e nevojshme për Pajisjet Personale Mbrojtëse dhe materialet e sigurisë.</w:t>
            </w:r>
          </w:p>
          <w:p w14:paraId="655F992C" w14:textId="77777777" w:rsidR="00B81B05" w:rsidRPr="002B1B64" w:rsidRDefault="00B81B05" w:rsidP="00B81B05">
            <w:pPr>
              <w:pStyle w:val="NoSpacing"/>
              <w:numPr>
                <w:ilvl w:val="0"/>
                <w:numId w:val="49"/>
              </w:numPr>
              <w:rPr>
                <w:sz w:val="18"/>
                <w:lang w:val="sq-AL"/>
              </w:rPr>
            </w:pPr>
            <w:r w:rsidRPr="002B1B64">
              <w:rPr>
                <w:sz w:val="18"/>
                <w:lang w:val="sq-AL"/>
              </w:rPr>
              <w:t>Përdorni pajisje të mirëmbajtura për ngritjen që janë të përshtatshme për peshën; kontrolluar mirë dhe testuar nga një palë e tretë.</w:t>
            </w:r>
          </w:p>
          <w:p w14:paraId="1F840E78" w14:textId="77777777" w:rsidR="00B81B05" w:rsidRPr="002B1B64" w:rsidRDefault="00B81B05" w:rsidP="00B81B05">
            <w:pPr>
              <w:pStyle w:val="NoSpacing"/>
              <w:numPr>
                <w:ilvl w:val="0"/>
                <w:numId w:val="49"/>
              </w:numPr>
              <w:rPr>
                <w:sz w:val="18"/>
                <w:lang w:val="sq-AL"/>
              </w:rPr>
            </w:pPr>
            <w:r w:rsidRPr="002B1B64">
              <w:rPr>
                <w:sz w:val="18"/>
                <w:lang w:val="sq-AL"/>
              </w:rPr>
              <w:t>Sigurohuni që punëtorët të qëndrojnë në një distancë të sigurt nga zona e ngritjes</w:t>
            </w:r>
          </w:p>
          <w:p w14:paraId="282BD122" w14:textId="77777777" w:rsidR="00B81B05" w:rsidRPr="002B1B64" w:rsidRDefault="00B81B05" w:rsidP="00B81B05">
            <w:pPr>
              <w:pStyle w:val="NoSpacing"/>
              <w:numPr>
                <w:ilvl w:val="0"/>
                <w:numId w:val="49"/>
              </w:numPr>
              <w:rPr>
                <w:sz w:val="18"/>
                <w:lang w:val="sq-AL"/>
              </w:rPr>
            </w:pPr>
            <w:r w:rsidRPr="002B1B64">
              <w:rPr>
                <w:sz w:val="18"/>
                <w:lang w:val="sq-AL"/>
              </w:rPr>
              <w:t>Siguroni ngarkesat kur ngritni dhe përdorni materiale fiksuese të forta dhe të besueshme për t'u siguruar që ngarkesa të jetë shtrënguar mirë dhe asnjë pjesë e fortë të mos bjerë nga ngarkesa gjatë ngritjes.</w:t>
            </w:r>
          </w:p>
          <w:p w14:paraId="5CD41356" w14:textId="77777777" w:rsidR="00DD10BB" w:rsidRPr="002B1B64" w:rsidRDefault="00DD10BB" w:rsidP="009E7D71">
            <w:pPr>
              <w:pStyle w:val="NoSpacing"/>
              <w:numPr>
                <w:ilvl w:val="0"/>
                <w:numId w:val="49"/>
              </w:numPr>
              <w:rPr>
                <w:rFonts w:ascii="Times New Roman" w:hAnsi="Times New Roman"/>
                <w:sz w:val="18"/>
                <w:lang w:val="sq-AL"/>
              </w:rPr>
            </w:pPr>
            <w:r w:rsidRPr="002B1B64">
              <w:rPr>
                <w:sz w:val="18"/>
                <w:lang w:val="sq-AL"/>
              </w:rPr>
              <w:t>Sigurohuni që punëtorët dhe çdo person të qëndrojnë në një distancë të sigurt nga zona e ngritjes.</w:t>
            </w:r>
          </w:p>
          <w:p w14:paraId="4EF6C533" w14:textId="77777777" w:rsidR="00FF3CE0" w:rsidRPr="002B1B64" w:rsidRDefault="00FF3CE0" w:rsidP="00FF3CE0">
            <w:pPr>
              <w:pStyle w:val="NoSpacing"/>
              <w:ind w:left="360"/>
              <w:rPr>
                <w:rFonts w:ascii="Times New Roman" w:hAnsi="Times New Roman"/>
                <w:sz w:val="18"/>
                <w:lang w:val="sq-AL"/>
              </w:rPr>
            </w:pPr>
          </w:p>
        </w:tc>
        <w:tc>
          <w:tcPr>
            <w:tcW w:w="489" w:type="pct"/>
            <w:tcBorders>
              <w:top w:val="single" w:sz="4" w:space="0" w:color="auto"/>
              <w:left w:val="single" w:sz="4" w:space="0" w:color="000000"/>
              <w:bottom w:val="single" w:sz="4" w:space="0" w:color="auto"/>
              <w:right w:val="single" w:sz="4" w:space="0" w:color="000000"/>
            </w:tcBorders>
          </w:tcPr>
          <w:p w14:paraId="6BF81223" w14:textId="5951CC23" w:rsidR="00DD10BB" w:rsidRPr="002B1B64" w:rsidRDefault="00914E03" w:rsidP="00DD10BB">
            <w:pPr>
              <w:widowControl/>
              <w:autoSpaceDE/>
              <w:autoSpaceDN/>
              <w:spacing w:before="40" w:after="40"/>
              <w:rPr>
                <w:rFonts w:ascii="Times New Roman" w:hAnsi="Times New Roman"/>
              </w:rPr>
            </w:pPr>
            <w:r w:rsidRPr="002B1B64">
              <w:rPr>
                <w:rFonts w:asciiTheme="minorHAnsi" w:hAnsiTheme="minorHAnsi" w:cstheme="minorHAnsi"/>
                <w:sz w:val="18"/>
              </w:rPr>
              <w:t>Kontraktor</w:t>
            </w:r>
            <w:r w:rsidR="00C509C2" w:rsidRPr="002B1B64">
              <w:rPr>
                <w:rFonts w:asciiTheme="minorHAnsi" w:hAnsiTheme="minorHAnsi" w:cstheme="minorHAnsi"/>
                <w:sz w:val="18"/>
              </w:rPr>
              <w:t>i</w:t>
            </w:r>
            <w:r w:rsidRPr="002B1B64">
              <w:rPr>
                <w:rFonts w:asciiTheme="minorHAnsi" w:hAnsiTheme="minorHAnsi" w:cstheme="minorHAnsi"/>
                <w:sz w:val="18"/>
              </w:rPr>
              <w:t>/ Mbikëqyrës</w:t>
            </w:r>
            <w:r w:rsidR="00C509C2" w:rsidRPr="002B1B64">
              <w:rPr>
                <w:rFonts w:asciiTheme="minorHAnsi" w:hAnsiTheme="minorHAnsi" w:cstheme="minorHAnsi"/>
                <w:sz w:val="18"/>
              </w:rPr>
              <w:t>i</w:t>
            </w:r>
          </w:p>
        </w:tc>
        <w:tc>
          <w:tcPr>
            <w:tcW w:w="587" w:type="pct"/>
            <w:tcBorders>
              <w:top w:val="single" w:sz="4" w:space="0" w:color="auto"/>
              <w:left w:val="single" w:sz="4" w:space="0" w:color="000000"/>
              <w:bottom w:val="single" w:sz="4" w:space="0" w:color="auto"/>
              <w:right w:val="single" w:sz="4" w:space="0" w:color="000000"/>
            </w:tcBorders>
          </w:tcPr>
          <w:p w14:paraId="26DCB609" w14:textId="77777777" w:rsidR="00DD10BB" w:rsidRPr="002B1B64" w:rsidRDefault="00DD10BB" w:rsidP="00DD10BB">
            <w:pPr>
              <w:widowControl/>
              <w:autoSpaceDE/>
              <w:autoSpaceDN/>
              <w:spacing w:before="40" w:after="40"/>
              <w:rPr>
                <w:rFonts w:ascii="Times New Roman" w:hAnsi="Times New Roman"/>
              </w:rPr>
            </w:pPr>
            <w:r w:rsidRPr="002B1B64">
              <w:rPr>
                <w:rFonts w:asciiTheme="minorHAnsi" w:hAnsiTheme="minorHAnsi" w:cstheme="minorHAnsi"/>
                <w:sz w:val="18"/>
              </w:rPr>
              <w:t>E detyrueshme</w:t>
            </w:r>
          </w:p>
        </w:tc>
      </w:tr>
      <w:tr w:rsidR="00DD10BB" w:rsidRPr="002B1B64" w14:paraId="5796C422" w14:textId="77777777" w:rsidTr="004061E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4A8B6FCF" w14:textId="77777777" w:rsidR="00DD10BB" w:rsidRPr="002B1B64" w:rsidRDefault="00DD10BB" w:rsidP="00DD10BB">
            <w:pPr>
              <w:pStyle w:val="NoSpacing"/>
              <w:rPr>
                <w:rFonts w:cstheme="minorHAnsi"/>
                <w:sz w:val="18"/>
                <w:lang w:val="sq-AL"/>
              </w:rPr>
            </w:pPr>
          </w:p>
          <w:p w14:paraId="624D3722" w14:textId="77777777" w:rsidR="00DD10BB" w:rsidRPr="002B1B64" w:rsidRDefault="00DD10BB" w:rsidP="009E7D71">
            <w:pPr>
              <w:pStyle w:val="NoSpacing"/>
              <w:numPr>
                <w:ilvl w:val="0"/>
                <w:numId w:val="50"/>
              </w:numPr>
              <w:rPr>
                <w:rFonts w:cstheme="minorHAnsi"/>
                <w:sz w:val="18"/>
                <w:lang w:val="sq-AL"/>
              </w:rPr>
            </w:pPr>
            <w:r w:rsidRPr="002B1B64">
              <w:rPr>
                <w:rFonts w:cstheme="minorHAnsi"/>
                <w:sz w:val="18"/>
                <w:lang w:val="sq-AL"/>
              </w:rPr>
              <w:t>Reagimi emergjent dhe aksidentet</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tcPr>
          <w:p w14:paraId="2A284191" w14:textId="77777777" w:rsidR="00B81B05" w:rsidRPr="002B1B64" w:rsidRDefault="00B81B05" w:rsidP="00B81B05">
            <w:pPr>
              <w:pStyle w:val="NoSpacing"/>
              <w:numPr>
                <w:ilvl w:val="0"/>
                <w:numId w:val="50"/>
              </w:numPr>
              <w:rPr>
                <w:rFonts w:cstheme="minorHAnsi"/>
                <w:sz w:val="18"/>
                <w:lang w:val="sq-AL"/>
              </w:rPr>
            </w:pPr>
            <w:r w:rsidRPr="002B1B64">
              <w:rPr>
                <w:rFonts w:cstheme="minorHAnsi"/>
                <w:sz w:val="18"/>
                <w:lang w:val="sq-AL"/>
              </w:rPr>
              <w:t>Kontraktori duhet të përgatisë planin e reagimit ndaj emergjencave dhe të krijojë dhe mirëmbajë një sistem gatishmërie dhe reagimi ndaj emergjencave, për të mbuluar: (i) situatat e paparashikuara që mund të ndikojnë në personelin e nënprojektit që do të financohet; (ii) nevoja për të mbrojtur shëndetin dhe sigurinë e punonjësve të nënprojektit; (iii) nevoja për të mbrojtur shëndetin dhe sigurinë e njerëzve të prekur dhe komuniteteve të prekura.</w:t>
            </w:r>
          </w:p>
          <w:p w14:paraId="548C594A" w14:textId="656819E9" w:rsidR="00DD10BB" w:rsidRPr="002B1B64" w:rsidRDefault="00B81B05" w:rsidP="00B81B05">
            <w:pPr>
              <w:pStyle w:val="NoSpacing"/>
              <w:numPr>
                <w:ilvl w:val="0"/>
                <w:numId w:val="50"/>
              </w:numPr>
              <w:rPr>
                <w:rFonts w:cstheme="minorHAnsi"/>
                <w:sz w:val="18"/>
                <w:lang w:val="sq-AL"/>
              </w:rPr>
            </w:pPr>
            <w:r w:rsidRPr="002B1B64">
              <w:rPr>
                <w:rFonts w:cstheme="minorHAnsi"/>
                <w:sz w:val="18"/>
                <w:lang w:val="sq-AL"/>
              </w:rPr>
              <w:t>Sistemi i gatishmërisë dhe reagimit ndaj emergjencave do të përfshijë</w:t>
            </w:r>
            <w:r w:rsidR="00DD10BB" w:rsidRPr="002B1B64">
              <w:rPr>
                <w:rFonts w:cstheme="minorHAnsi"/>
                <w:sz w:val="18"/>
                <w:lang w:val="sq-AL"/>
              </w:rPr>
              <w:t>:</w:t>
            </w:r>
          </w:p>
          <w:p w14:paraId="4A8A92FB" w14:textId="77777777" w:rsidR="00B81B05" w:rsidRPr="002B1B64" w:rsidRDefault="00B81B05" w:rsidP="00B81B05">
            <w:pPr>
              <w:pStyle w:val="NoSpacing"/>
              <w:numPr>
                <w:ilvl w:val="0"/>
                <w:numId w:val="90"/>
              </w:numPr>
              <w:rPr>
                <w:rFonts w:cstheme="minorHAnsi"/>
                <w:sz w:val="18"/>
                <w:lang w:val="sq-AL"/>
              </w:rPr>
            </w:pPr>
            <w:r w:rsidRPr="002B1B64">
              <w:rPr>
                <w:rFonts w:cstheme="minorHAnsi"/>
                <w:sz w:val="18"/>
                <w:lang w:val="sq-AL"/>
              </w:rPr>
              <w:t xml:space="preserve">identifikimin e skenarëve të emergjencës, procedurat specifike të reagimit ndaj emergjencave dhe trajnimin e ekipeve të reagimit ndaj emergjencave, </w:t>
            </w:r>
          </w:p>
          <w:p w14:paraId="573008A0" w14:textId="77777777" w:rsidR="00B81B05" w:rsidRPr="002B1B64" w:rsidRDefault="00B81B05" w:rsidP="00B81B05">
            <w:pPr>
              <w:pStyle w:val="NoSpacing"/>
              <w:numPr>
                <w:ilvl w:val="0"/>
                <w:numId w:val="90"/>
              </w:numPr>
              <w:rPr>
                <w:rFonts w:cstheme="minorHAnsi"/>
                <w:sz w:val="18"/>
                <w:lang w:val="sq-AL"/>
              </w:rPr>
            </w:pPr>
            <w:r w:rsidRPr="002B1B64">
              <w:rPr>
                <w:rFonts w:cstheme="minorHAnsi"/>
                <w:sz w:val="18"/>
                <w:lang w:val="sq-AL"/>
              </w:rPr>
              <w:lastRenderedPageBreak/>
              <w:t xml:space="preserve">kontaktet emergjente dhe sistemet/protokollet e komunikimit (përfshirë komunikimin me komunitetet e prekura), </w:t>
            </w:r>
          </w:p>
          <w:p w14:paraId="52F3FA08" w14:textId="77777777" w:rsidR="00B81B05" w:rsidRPr="002B1B64" w:rsidRDefault="00B81B05" w:rsidP="00B81B05">
            <w:pPr>
              <w:pStyle w:val="NoSpacing"/>
              <w:numPr>
                <w:ilvl w:val="0"/>
                <w:numId w:val="90"/>
              </w:numPr>
              <w:rPr>
                <w:rFonts w:cstheme="minorHAnsi"/>
                <w:sz w:val="18"/>
                <w:lang w:val="sq-AL"/>
              </w:rPr>
            </w:pPr>
            <w:r w:rsidRPr="002B1B64">
              <w:rPr>
                <w:rFonts w:cstheme="minorHAnsi"/>
                <w:sz w:val="18"/>
                <w:lang w:val="sq-AL"/>
              </w:rPr>
              <w:t xml:space="preserve">procedurat për ndërveprim me autoritetet qeveritare (autoritetet e urgjencës, shëndetit, mjedisit), </w:t>
            </w:r>
          </w:p>
          <w:p w14:paraId="2A8BD41F" w14:textId="77777777" w:rsidR="00B81B05" w:rsidRPr="002B1B64" w:rsidRDefault="00B81B05" w:rsidP="00B81B05">
            <w:pPr>
              <w:pStyle w:val="NoSpacing"/>
              <w:numPr>
                <w:ilvl w:val="0"/>
                <w:numId w:val="90"/>
              </w:numPr>
              <w:rPr>
                <w:rFonts w:cstheme="minorHAnsi"/>
                <w:sz w:val="18"/>
                <w:lang w:val="sq-AL"/>
              </w:rPr>
            </w:pPr>
            <w:r w:rsidRPr="002B1B64">
              <w:rPr>
                <w:rFonts w:cstheme="minorHAnsi"/>
                <w:sz w:val="18"/>
                <w:lang w:val="sq-AL"/>
              </w:rPr>
              <w:t xml:space="preserve">pajisjet dhe objektet e stacionuara në mënyrë të përhershme emergjente (p.sh., stacionet e ndihmës së parë, pajisjet e zjarrfikësve, pajisjet e reagimit ndaj derdhjeve, pajisjet e mbrojtjes personale për ekipet e reagimit ndaj emergjencave), </w:t>
            </w:r>
          </w:p>
          <w:p w14:paraId="5C96161F" w14:textId="77777777" w:rsidR="00B81B05" w:rsidRPr="002B1B64" w:rsidRDefault="00B81B05" w:rsidP="00B81B05">
            <w:pPr>
              <w:pStyle w:val="NoSpacing"/>
              <w:numPr>
                <w:ilvl w:val="0"/>
                <w:numId w:val="90"/>
              </w:numPr>
              <w:rPr>
                <w:rFonts w:cstheme="minorHAnsi"/>
                <w:sz w:val="18"/>
                <w:lang w:val="sq-AL"/>
              </w:rPr>
            </w:pPr>
            <w:r w:rsidRPr="002B1B64">
              <w:rPr>
                <w:rFonts w:cstheme="minorHAnsi"/>
                <w:sz w:val="18"/>
                <w:lang w:val="sq-AL"/>
              </w:rPr>
              <w:t xml:space="preserve">protokollet për përdorimin e pajisjeve dhe objekteve emergjente me identifikim të qartë të rrugëve të evakuimit dhe stërvitjeve të emergjencës në pikat e grumbullimit dhe periodicitetin e tyre bazuar në nivelet e caktuara të emergjencës, </w:t>
            </w:r>
          </w:p>
          <w:p w14:paraId="7A53C9EF" w14:textId="77777777" w:rsidR="00B81B05" w:rsidRPr="002B1B64" w:rsidRDefault="00B81B05" w:rsidP="00B81B05">
            <w:pPr>
              <w:pStyle w:val="NoSpacing"/>
              <w:numPr>
                <w:ilvl w:val="0"/>
                <w:numId w:val="90"/>
              </w:numPr>
              <w:rPr>
                <w:rFonts w:cstheme="minorHAnsi"/>
                <w:sz w:val="18"/>
                <w:lang w:val="sq-AL"/>
              </w:rPr>
            </w:pPr>
            <w:r w:rsidRPr="002B1B64">
              <w:rPr>
                <w:rFonts w:cstheme="minorHAnsi"/>
                <w:sz w:val="18"/>
                <w:lang w:val="sq-AL"/>
              </w:rPr>
              <w:t xml:space="preserve">procedurat dhe mjetet e dekontaminimit për të vazhduar me masat urgjente korrigjuese për të frenuar, </w:t>
            </w:r>
          </w:p>
          <w:p w14:paraId="3A5FF382" w14:textId="1F7C3040" w:rsidR="00DD10BB" w:rsidRPr="002B1B64" w:rsidRDefault="00B81B05" w:rsidP="00B81B05">
            <w:pPr>
              <w:pStyle w:val="NoSpacing"/>
              <w:numPr>
                <w:ilvl w:val="0"/>
                <w:numId w:val="90"/>
              </w:numPr>
              <w:rPr>
                <w:rFonts w:cstheme="minorHAnsi"/>
                <w:sz w:val="18"/>
                <w:lang w:val="sq-AL"/>
              </w:rPr>
            </w:pPr>
            <w:r w:rsidRPr="002B1B64">
              <w:rPr>
                <w:rFonts w:cstheme="minorHAnsi"/>
                <w:sz w:val="18"/>
                <w:lang w:val="sq-AL"/>
              </w:rPr>
              <w:t>të kufizojë dhe të reduktojë ndotjen brenda kufijve fizikë të zonave të nënprojektit, pronës dhe aseteve në masën e mundshme.</w:t>
            </w:r>
            <w:r w:rsidR="00DD10BB" w:rsidRPr="002B1B64">
              <w:rPr>
                <w:rFonts w:cstheme="minorHAnsi"/>
                <w:sz w:val="18"/>
                <w:lang w:val="sq-AL"/>
              </w:rPr>
              <w:t>Gatishmëria e emergjencës do të përfshijë si fazën e ndërtimit ashtu edhe atë të operimit, dhe një ekip kontraktuesi i përkushtuar, i trajnuar dhe kompetent do të trajnohet për të trajtuar përgjegjësitë e reagimit ndaj emergjencave.</w:t>
            </w:r>
          </w:p>
          <w:p w14:paraId="0E0D8631" w14:textId="77777777" w:rsidR="00DD10BB" w:rsidRPr="002B1B64" w:rsidRDefault="00DD10BB" w:rsidP="00DD10BB">
            <w:pPr>
              <w:pStyle w:val="NoSpacing"/>
              <w:ind w:left="360"/>
              <w:rPr>
                <w:rFonts w:cstheme="minorHAnsi"/>
                <w:b/>
                <w:bCs/>
                <w:sz w:val="18"/>
                <w:lang w:val="sq-AL"/>
              </w:rPr>
            </w:pPr>
            <w:bookmarkStart w:id="54" w:name="_Toc114113483"/>
            <w:bookmarkStart w:id="55" w:name="_Toc128345213"/>
            <w:bookmarkStart w:id="56" w:name="_Toc128622659"/>
          </w:p>
          <w:p w14:paraId="37E1AF9D" w14:textId="77777777" w:rsidR="00DD10BB" w:rsidRPr="002B1B64" w:rsidRDefault="00DD10BB" w:rsidP="00DD10BB">
            <w:pPr>
              <w:pStyle w:val="NoSpacing"/>
              <w:ind w:left="360"/>
              <w:rPr>
                <w:rFonts w:cstheme="minorHAnsi"/>
                <w:b/>
                <w:bCs/>
                <w:sz w:val="18"/>
                <w:lang w:val="sq-AL"/>
              </w:rPr>
            </w:pPr>
            <w:r w:rsidRPr="002B1B64">
              <w:rPr>
                <w:rFonts w:cstheme="minorHAnsi"/>
                <w:b/>
                <w:bCs/>
                <w:sz w:val="18"/>
                <w:lang w:val="sq-AL"/>
              </w:rPr>
              <w:t>Ndihma e Parë dhe Aksidentet</w:t>
            </w:r>
            <w:bookmarkEnd w:id="54"/>
            <w:bookmarkEnd w:id="55"/>
            <w:bookmarkEnd w:id="56"/>
          </w:p>
          <w:p w14:paraId="6CE63231" w14:textId="77777777" w:rsidR="00B81B05" w:rsidRPr="002B1B64" w:rsidRDefault="00B81B05" w:rsidP="00B81B05">
            <w:pPr>
              <w:pStyle w:val="NoSpacing"/>
              <w:numPr>
                <w:ilvl w:val="0"/>
                <w:numId w:val="50"/>
              </w:numPr>
              <w:rPr>
                <w:rFonts w:cstheme="minorHAnsi"/>
                <w:sz w:val="18"/>
                <w:lang w:val="sq-AL"/>
              </w:rPr>
            </w:pPr>
            <w:bookmarkStart w:id="57" w:name="_Hlk169862709"/>
            <w:r w:rsidRPr="002B1B64">
              <w:rPr>
                <w:rFonts w:cstheme="minorHAnsi"/>
                <w:sz w:val="18"/>
                <w:lang w:val="sq-AL"/>
              </w:rPr>
              <w:t>Sigurohuni që ndihma e parë e kualifikuar nga personeli i kualifikuar të jetë gjithmonë në dispozicion. Stacionet e ndihmës së parë të pajisura siç duhet të jenë lehtësisht të qasshme në të gjithë vendin e punës.</w:t>
            </w:r>
          </w:p>
          <w:p w14:paraId="562073EA" w14:textId="77777777" w:rsidR="00B81B05" w:rsidRPr="002B1B64" w:rsidRDefault="00B81B05" w:rsidP="00B81B05">
            <w:pPr>
              <w:pStyle w:val="NoSpacing"/>
              <w:numPr>
                <w:ilvl w:val="0"/>
                <w:numId w:val="50"/>
              </w:numPr>
              <w:rPr>
                <w:rFonts w:cstheme="minorHAnsi"/>
                <w:sz w:val="18"/>
                <w:lang w:val="sq-AL"/>
              </w:rPr>
            </w:pPr>
            <w:r w:rsidRPr="002B1B64">
              <w:rPr>
                <w:rFonts w:cstheme="minorHAnsi"/>
                <w:sz w:val="18"/>
                <w:lang w:val="sq-AL"/>
              </w:rPr>
              <w:t>Sigurojini punëtorëve detyrat e shpëtimit dhe të ndihmës së parë me trajnim të dedikuar në mënyrë që të mos përkeqësojnë pa dashje ekspozimet dhe rreziqet shëndetësore për veten ose për bashkëpunëtorët e tyre. Trajnimi do të përfshinte rreziqet e infektimit me patogjenë të transmetuar nga gjaku nëpërmjet kontaktit me lëngjet dhe indet e trupit.</w:t>
            </w:r>
          </w:p>
          <w:p w14:paraId="360BCA6D" w14:textId="77777777" w:rsidR="00B81B05" w:rsidRPr="002B1B64" w:rsidRDefault="00B81B05" w:rsidP="00B81B05">
            <w:pPr>
              <w:pStyle w:val="NoSpacing"/>
              <w:numPr>
                <w:ilvl w:val="0"/>
                <w:numId w:val="50"/>
              </w:numPr>
              <w:rPr>
                <w:rFonts w:cstheme="minorHAnsi"/>
                <w:sz w:val="18"/>
                <w:lang w:val="sq-AL"/>
              </w:rPr>
            </w:pPr>
            <w:r w:rsidRPr="002B1B64">
              <w:rPr>
                <w:rFonts w:cstheme="minorHAnsi"/>
                <w:sz w:val="18"/>
                <w:lang w:val="sq-AL"/>
              </w:rPr>
              <w:t>Siguroni stacione për larjen e syve dhe/ose dushe emergjente pranë të gjitha stacioneve të punës ku shpëlarja e menjëhershme me ujë është përgjigja e rekomanduar e ndihmës së parë.</w:t>
            </w:r>
          </w:p>
          <w:p w14:paraId="7D617915" w14:textId="77777777" w:rsidR="00B81B05" w:rsidRPr="002B1B64" w:rsidRDefault="00B81B05" w:rsidP="00B81B05">
            <w:pPr>
              <w:pStyle w:val="NoSpacing"/>
              <w:numPr>
                <w:ilvl w:val="0"/>
                <w:numId w:val="50"/>
              </w:numPr>
              <w:rPr>
                <w:rFonts w:cstheme="minorHAnsi"/>
                <w:sz w:val="18"/>
                <w:lang w:val="sq-AL"/>
              </w:rPr>
            </w:pPr>
            <w:r w:rsidRPr="002B1B64">
              <w:rPr>
                <w:rFonts w:cstheme="minorHAnsi"/>
                <w:sz w:val="18"/>
                <w:lang w:val="sq-AL"/>
              </w:rPr>
              <w:t>Siguroni dhoma të dedikuara dhe të pajisura në mënyrë të përshtatshme për ndihmën e parë, ku kërkon shkalla e punës ose lloji i aktivitetit që kryhet.</w:t>
            </w:r>
          </w:p>
          <w:p w14:paraId="1F6F1164" w14:textId="77777777" w:rsidR="00B81B05" w:rsidRPr="002B1B64" w:rsidRDefault="00B81B05" w:rsidP="00B81B05">
            <w:pPr>
              <w:pStyle w:val="NoSpacing"/>
              <w:numPr>
                <w:ilvl w:val="0"/>
                <w:numId w:val="50"/>
              </w:numPr>
              <w:rPr>
                <w:rFonts w:cstheme="minorHAnsi"/>
                <w:sz w:val="18"/>
                <w:lang w:val="sq-AL"/>
              </w:rPr>
            </w:pPr>
            <w:r w:rsidRPr="002B1B64">
              <w:rPr>
                <w:rFonts w:cstheme="minorHAnsi"/>
                <w:sz w:val="18"/>
                <w:lang w:val="sq-AL"/>
              </w:rPr>
              <w:t>Pajisni stacionet e ndihmës së parë dhe dhomat me doreza, pë</w:t>
            </w:r>
            <w:r w:rsidRPr="002B1B64">
              <w:rPr>
                <w:rFonts w:ascii="Segoe UI Symbol" w:eastAsia="Yu Mincho" w:hAnsi="Segoe UI Symbol" w:cstheme="minorHAnsi"/>
                <w:sz w:val="18"/>
                <w:lang w:val="sq-AL" w:eastAsia="ja-JP"/>
              </w:rPr>
              <w:t>rparëse</w:t>
            </w:r>
            <w:r w:rsidRPr="002B1B64">
              <w:rPr>
                <w:rFonts w:cstheme="minorHAnsi"/>
                <w:sz w:val="18"/>
                <w:lang w:val="sq-AL"/>
              </w:rPr>
              <w:t xml:space="preserve"> dhe maska ​​për mbrojtje kundër kontaktit të drejtpërdrejtë me gjakun dhe lëngjet e tjera të trupit.</w:t>
            </w:r>
          </w:p>
          <w:p w14:paraId="02FAFF6D" w14:textId="77777777" w:rsidR="00B81B05" w:rsidRPr="002B1B64" w:rsidRDefault="00B81B05" w:rsidP="00B81B05">
            <w:pPr>
              <w:pStyle w:val="NoSpacing"/>
              <w:numPr>
                <w:ilvl w:val="0"/>
                <w:numId w:val="50"/>
              </w:numPr>
              <w:rPr>
                <w:rFonts w:cstheme="minorHAnsi"/>
                <w:sz w:val="18"/>
                <w:lang w:val="sq-AL"/>
              </w:rPr>
            </w:pPr>
            <w:r w:rsidRPr="002B1B64">
              <w:rPr>
                <w:rFonts w:cstheme="minorHAnsi"/>
                <w:sz w:val="18"/>
                <w:lang w:val="sq-AL"/>
              </w:rPr>
              <w:t>Bëjini gjerësisht të disponueshme procedurat e shkruara të urgjencës për trajtimin e rasteve të traumës ose sëmundjeve të rënda, duke përfshirë procedurat për transferimin e kujdesit ndaj pacientit në një institucion të duhur mjekësor.</w:t>
            </w:r>
          </w:p>
          <w:p w14:paraId="7225A0C2" w14:textId="77777777" w:rsidR="00B81B05" w:rsidRPr="002B1B64" w:rsidRDefault="00B81B05" w:rsidP="00B81B05">
            <w:pPr>
              <w:pStyle w:val="NoSpacing"/>
              <w:numPr>
                <w:ilvl w:val="0"/>
                <w:numId w:val="50"/>
              </w:numPr>
              <w:rPr>
                <w:rFonts w:cstheme="minorHAnsi"/>
                <w:sz w:val="18"/>
                <w:lang w:val="sq-AL"/>
              </w:rPr>
            </w:pPr>
            <w:r w:rsidRPr="002B1B64">
              <w:rPr>
                <w:rFonts w:cstheme="minorHAnsi"/>
                <w:sz w:val="18"/>
                <w:lang w:val="sq-AL"/>
              </w:rPr>
              <w:t>Raportoni menjëherë të gjitha dukuritë aksidentale me potencial të rëndë aksidenti, siç janë dështimet e mëdha të pajisjeve, kontakti me linjat e tensionit të lartë dhe ekspozimi ndaj materialeve të rrezikshme, rrëshqitjet ose shpellat në Hidromorava dhe EMP.</w:t>
            </w:r>
          </w:p>
          <w:p w14:paraId="28951A1B" w14:textId="77777777" w:rsidR="00B81B05" w:rsidRPr="002B1B64" w:rsidRDefault="00B81B05" w:rsidP="00B81B05">
            <w:pPr>
              <w:pStyle w:val="NoSpacing"/>
              <w:numPr>
                <w:ilvl w:val="0"/>
                <w:numId w:val="50"/>
              </w:numPr>
              <w:rPr>
                <w:rFonts w:cstheme="minorHAnsi"/>
                <w:sz w:val="18"/>
                <w:lang w:val="sq-AL"/>
              </w:rPr>
            </w:pPr>
            <w:r w:rsidRPr="002B1B64">
              <w:rPr>
                <w:rFonts w:cstheme="minorHAnsi"/>
                <w:sz w:val="18"/>
                <w:lang w:val="sq-AL"/>
              </w:rPr>
              <w:t>Hetoni menjëherë çdo dëmtim ose sëmundje serioze ose fatale të shkaktuar nga ecuria e punës nga Kontraktori dhe të dorëzojë një raport gjithëpërfshirës tek Hidromorava dhe EMP.</w:t>
            </w:r>
          </w:p>
          <w:p w14:paraId="0D5ED42B" w14:textId="7B17504D" w:rsidR="00FF3CE0" w:rsidRPr="002B1B64" w:rsidRDefault="00B81B05" w:rsidP="00B81B05">
            <w:pPr>
              <w:pStyle w:val="NoSpacing"/>
              <w:ind w:left="360"/>
              <w:rPr>
                <w:rFonts w:cstheme="minorHAnsi"/>
                <w:sz w:val="18"/>
                <w:lang w:val="sq-AL"/>
              </w:rPr>
            </w:pPr>
            <w:r w:rsidRPr="002B1B64">
              <w:rPr>
                <w:rFonts w:cstheme="minorHAnsi"/>
                <w:sz w:val="18"/>
                <w:lang w:val="sq-AL"/>
              </w:rPr>
              <w:t>Detajet e</w:t>
            </w:r>
            <w:r w:rsidRPr="002B1B64">
              <w:rPr>
                <w:rFonts w:eastAsia="Times New Roman" w:cstheme="minorHAnsi"/>
                <w:sz w:val="18"/>
                <w:lang w:val="sq-AL"/>
              </w:rPr>
              <w:t xml:space="preserve"> spitalit më të afërt duhet të jenë të pranishme në vend.</w:t>
            </w:r>
            <w:bookmarkEnd w:id="57"/>
          </w:p>
        </w:tc>
        <w:tc>
          <w:tcPr>
            <w:tcW w:w="489" w:type="pct"/>
            <w:tcBorders>
              <w:top w:val="single" w:sz="4" w:space="0" w:color="auto"/>
              <w:left w:val="single" w:sz="4" w:space="0" w:color="000000"/>
              <w:bottom w:val="single" w:sz="4" w:space="0" w:color="auto"/>
              <w:right w:val="single" w:sz="4" w:space="0" w:color="000000"/>
            </w:tcBorders>
          </w:tcPr>
          <w:p w14:paraId="09FE35B0" w14:textId="5CC5F2F7" w:rsidR="00DD10BB" w:rsidRPr="002B1B64" w:rsidRDefault="00914E03" w:rsidP="00DD10BB">
            <w:pPr>
              <w:widowControl/>
              <w:autoSpaceDE/>
              <w:autoSpaceDN/>
              <w:spacing w:before="40" w:after="40"/>
              <w:rPr>
                <w:rFonts w:ascii="Times New Roman" w:hAnsi="Times New Roman"/>
              </w:rPr>
            </w:pPr>
            <w:r w:rsidRPr="002B1B64">
              <w:rPr>
                <w:rFonts w:asciiTheme="minorHAnsi" w:hAnsiTheme="minorHAnsi" w:cstheme="minorHAnsi"/>
                <w:sz w:val="18"/>
              </w:rPr>
              <w:lastRenderedPageBreak/>
              <w:t>Kontraktor</w:t>
            </w:r>
            <w:r w:rsidR="00C509C2" w:rsidRPr="002B1B64">
              <w:rPr>
                <w:rFonts w:asciiTheme="minorHAnsi" w:hAnsiTheme="minorHAnsi" w:cstheme="minorHAnsi"/>
                <w:sz w:val="18"/>
              </w:rPr>
              <w:t>i</w:t>
            </w:r>
            <w:r w:rsidRPr="002B1B64">
              <w:rPr>
                <w:rFonts w:asciiTheme="minorHAnsi" w:hAnsiTheme="minorHAnsi" w:cstheme="minorHAnsi"/>
                <w:sz w:val="18"/>
              </w:rPr>
              <w:t>/ Mbikëqyrës</w:t>
            </w:r>
            <w:r w:rsidR="00C509C2" w:rsidRPr="002B1B64">
              <w:rPr>
                <w:rFonts w:asciiTheme="minorHAnsi" w:hAnsiTheme="minorHAnsi" w:cstheme="minorHAnsi"/>
                <w:sz w:val="18"/>
              </w:rPr>
              <w:t>i</w:t>
            </w:r>
          </w:p>
        </w:tc>
        <w:tc>
          <w:tcPr>
            <w:tcW w:w="587" w:type="pct"/>
            <w:tcBorders>
              <w:top w:val="single" w:sz="4" w:space="0" w:color="auto"/>
              <w:left w:val="single" w:sz="4" w:space="0" w:color="000000"/>
              <w:bottom w:val="single" w:sz="4" w:space="0" w:color="auto"/>
              <w:right w:val="single" w:sz="4" w:space="0" w:color="000000"/>
            </w:tcBorders>
          </w:tcPr>
          <w:p w14:paraId="785E6006" w14:textId="77777777" w:rsidR="00DD10BB" w:rsidRPr="002B1B64" w:rsidRDefault="00DD10BB" w:rsidP="00DD10BB">
            <w:pPr>
              <w:widowControl/>
              <w:autoSpaceDE/>
              <w:autoSpaceDN/>
              <w:spacing w:before="40" w:after="40"/>
              <w:rPr>
                <w:rFonts w:ascii="Times New Roman" w:hAnsi="Times New Roman"/>
              </w:rPr>
            </w:pPr>
            <w:r w:rsidRPr="002B1B64">
              <w:rPr>
                <w:rFonts w:asciiTheme="minorHAnsi" w:hAnsiTheme="minorHAnsi" w:cstheme="minorHAnsi"/>
                <w:sz w:val="18"/>
              </w:rPr>
              <w:t>E detyrueshme</w:t>
            </w:r>
          </w:p>
        </w:tc>
      </w:tr>
      <w:tr w:rsidR="00DD10BB" w:rsidRPr="002B1B64" w14:paraId="773724E8" w14:textId="77777777" w:rsidTr="004061E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4DEF333A" w14:textId="77777777" w:rsidR="00DD10BB" w:rsidRPr="002B1B64" w:rsidRDefault="00DD10BB" w:rsidP="00DD10BB">
            <w:pPr>
              <w:pStyle w:val="NoSpacing"/>
              <w:rPr>
                <w:rFonts w:cstheme="minorHAnsi"/>
                <w:sz w:val="18"/>
                <w:lang w:val="sq-AL"/>
              </w:rPr>
            </w:pPr>
          </w:p>
          <w:p w14:paraId="6C8D20F8" w14:textId="77777777" w:rsidR="00DD10BB" w:rsidRPr="002B1B64" w:rsidRDefault="00DD10BB" w:rsidP="009E7D71">
            <w:pPr>
              <w:pStyle w:val="NoSpacing"/>
              <w:numPr>
                <w:ilvl w:val="0"/>
                <w:numId w:val="51"/>
              </w:numPr>
              <w:rPr>
                <w:rFonts w:cstheme="minorHAnsi"/>
                <w:sz w:val="18"/>
                <w:lang w:val="sq-AL"/>
              </w:rPr>
            </w:pPr>
            <w:r w:rsidRPr="002B1B64">
              <w:rPr>
                <w:rFonts w:cstheme="minorHAnsi"/>
                <w:sz w:val="18"/>
                <w:lang w:val="sq-AL"/>
              </w:rPr>
              <w:t>Trajtimi manual</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tcPr>
          <w:p w14:paraId="0AEA2E11" w14:textId="77777777" w:rsidR="00B81B05" w:rsidRPr="002B1B64" w:rsidRDefault="00B81B05" w:rsidP="00B81B05">
            <w:pPr>
              <w:pStyle w:val="NoSpacing"/>
              <w:numPr>
                <w:ilvl w:val="0"/>
                <w:numId w:val="51"/>
              </w:numPr>
              <w:rPr>
                <w:rFonts w:eastAsia="Arial" w:cstheme="minorHAnsi"/>
                <w:sz w:val="18"/>
                <w:lang w:val="sq-AL"/>
              </w:rPr>
            </w:pPr>
            <w:r w:rsidRPr="002B1B64">
              <w:rPr>
                <w:rFonts w:eastAsia="Arial" w:cstheme="minorHAnsi"/>
                <w:sz w:val="18"/>
                <w:lang w:val="sq-AL"/>
              </w:rPr>
              <w:t>Ofroni informacionin dhe trajnimin e nevojshëm për trajtimin manual për punonjësit e kantierit.</w:t>
            </w:r>
          </w:p>
          <w:p w14:paraId="54F5F6A0" w14:textId="77777777" w:rsidR="00B81B05" w:rsidRPr="002B1B64" w:rsidRDefault="00B81B05" w:rsidP="00B81B05">
            <w:pPr>
              <w:pStyle w:val="NoSpacing"/>
              <w:numPr>
                <w:ilvl w:val="0"/>
                <w:numId w:val="51"/>
              </w:numPr>
              <w:rPr>
                <w:rFonts w:eastAsia="Arial" w:cstheme="minorHAnsi"/>
                <w:sz w:val="18"/>
                <w:lang w:val="sq-AL"/>
              </w:rPr>
            </w:pPr>
            <w:r w:rsidRPr="002B1B64">
              <w:rPr>
                <w:rFonts w:eastAsia="Arial" w:cstheme="minorHAnsi"/>
                <w:sz w:val="18"/>
                <w:lang w:val="sq-AL"/>
              </w:rPr>
              <w:t>Sigurohuni që të aplikoni teknika të sigurta të trajtimit.</w:t>
            </w:r>
          </w:p>
          <w:p w14:paraId="7B0337A8" w14:textId="77777777" w:rsidR="00B81B05" w:rsidRPr="002B1B64" w:rsidRDefault="00B81B05" w:rsidP="00B81B05">
            <w:pPr>
              <w:pStyle w:val="NoSpacing"/>
              <w:numPr>
                <w:ilvl w:val="0"/>
                <w:numId w:val="51"/>
              </w:numPr>
              <w:rPr>
                <w:rFonts w:eastAsia="Arial" w:cstheme="minorHAnsi"/>
                <w:sz w:val="18"/>
                <w:lang w:val="sq-AL"/>
              </w:rPr>
            </w:pPr>
            <w:r w:rsidRPr="002B1B64">
              <w:rPr>
                <w:rFonts w:eastAsia="Arial" w:cstheme="minorHAnsi"/>
                <w:sz w:val="18"/>
                <w:lang w:val="sq-AL"/>
              </w:rPr>
              <w:t>Largoni kufizimet e hapësirës, ​​siguroni mirëmbajtjen e mirë të shtëpisë dhe ofrimin e përmirësuar të daljeve.</w:t>
            </w:r>
          </w:p>
          <w:p w14:paraId="457B1893" w14:textId="77777777" w:rsidR="00B81B05" w:rsidRPr="002B1B64" w:rsidRDefault="00B81B05" w:rsidP="00B81B05">
            <w:pPr>
              <w:pStyle w:val="NoSpacing"/>
              <w:numPr>
                <w:ilvl w:val="0"/>
                <w:numId w:val="51"/>
              </w:numPr>
              <w:rPr>
                <w:rFonts w:eastAsia="Arial" w:cstheme="minorHAnsi"/>
                <w:sz w:val="18"/>
                <w:lang w:val="sq-AL"/>
              </w:rPr>
            </w:pPr>
            <w:r w:rsidRPr="002B1B64">
              <w:rPr>
                <w:rFonts w:eastAsia="Arial" w:cstheme="minorHAnsi"/>
                <w:sz w:val="18"/>
                <w:lang w:val="sq-AL"/>
              </w:rPr>
              <w:t>Mbani trajtimin manual në një nivel, përmirësoni kushtet e dyshemesë dhe përmirësoni kushtet mjedisore. Dyshemeja duhet të jetë e pastër nga çdo pengesë.</w:t>
            </w:r>
          </w:p>
          <w:p w14:paraId="1E6A92A6" w14:textId="77777777" w:rsidR="00B81B05" w:rsidRPr="002B1B64" w:rsidRDefault="00B81B05" w:rsidP="00B81B05">
            <w:pPr>
              <w:pStyle w:val="NoSpacing"/>
              <w:numPr>
                <w:ilvl w:val="0"/>
                <w:numId w:val="51"/>
              </w:numPr>
              <w:rPr>
                <w:rFonts w:eastAsia="Arial" w:cstheme="minorHAnsi"/>
                <w:sz w:val="18"/>
                <w:lang w:val="sq-AL"/>
              </w:rPr>
            </w:pPr>
            <w:r w:rsidRPr="002B1B64">
              <w:rPr>
                <w:rFonts w:eastAsia="Arial" w:cstheme="minorHAnsi"/>
                <w:sz w:val="18"/>
                <w:lang w:val="sq-AL"/>
              </w:rPr>
              <w:t>Sigurohuni që të përdorni PPM të përshtatshme dhe materiale sigurie.</w:t>
            </w:r>
          </w:p>
          <w:p w14:paraId="7988BC93" w14:textId="77777777" w:rsidR="00B81B05" w:rsidRPr="002B1B64" w:rsidRDefault="00B81B05" w:rsidP="00B81B05">
            <w:pPr>
              <w:pStyle w:val="NoSpacing"/>
              <w:numPr>
                <w:ilvl w:val="0"/>
                <w:numId w:val="51"/>
              </w:numPr>
              <w:rPr>
                <w:rFonts w:eastAsia="Arial" w:cstheme="minorHAnsi"/>
                <w:sz w:val="18"/>
                <w:lang w:val="sq-AL"/>
              </w:rPr>
            </w:pPr>
            <w:r w:rsidRPr="002B1B64">
              <w:rPr>
                <w:rFonts w:eastAsia="Arial" w:cstheme="minorHAnsi"/>
                <w:sz w:val="18"/>
                <w:lang w:val="sq-AL"/>
              </w:rPr>
              <w:t>Adresimi i përdorimit të mundshëm të mjeteve ndihmëse për trajtimin me masa sigurie të përshtatshme.</w:t>
            </w:r>
          </w:p>
          <w:p w14:paraId="0DB73E2E" w14:textId="77777777" w:rsidR="00B81B05" w:rsidRPr="002B1B64" w:rsidRDefault="00B81B05" w:rsidP="00B81B05">
            <w:pPr>
              <w:pStyle w:val="NoSpacing"/>
              <w:numPr>
                <w:ilvl w:val="0"/>
                <w:numId w:val="51"/>
              </w:numPr>
              <w:rPr>
                <w:rFonts w:cstheme="minorHAnsi"/>
                <w:sz w:val="18"/>
                <w:lang w:val="sq-AL"/>
              </w:rPr>
            </w:pPr>
            <w:r w:rsidRPr="002B1B64">
              <w:rPr>
                <w:rFonts w:cstheme="minorHAnsi"/>
                <w:sz w:val="18"/>
                <w:lang w:val="sq-AL"/>
              </w:rPr>
              <w:t>Sigurohuni që punëtorët të jenë të vetëdijshëm për teknikat e duhura të ngritjes ose punën fizike për të shmangur dëmtimet duke përfshirë dëmtimet e shpinës</w:t>
            </w:r>
          </w:p>
          <w:p w14:paraId="015F12D3" w14:textId="49D9180B" w:rsidR="00FF3CE0" w:rsidRPr="002B1B64" w:rsidRDefault="00B81B05" w:rsidP="00B81B05">
            <w:pPr>
              <w:pStyle w:val="NoSpacing"/>
              <w:ind w:left="360"/>
              <w:rPr>
                <w:rFonts w:cstheme="minorHAnsi"/>
                <w:sz w:val="18"/>
                <w:lang w:val="sq-AL"/>
              </w:rPr>
            </w:pPr>
            <w:r w:rsidRPr="002B1B64">
              <w:rPr>
                <w:rFonts w:cstheme="minorHAnsi"/>
                <w:sz w:val="18"/>
                <w:lang w:val="sq-AL"/>
              </w:rPr>
              <w:t>Sigurohuni që të zbatohen pushimet e rregullta dhe prania e ujit të pijshëm</w:t>
            </w:r>
          </w:p>
        </w:tc>
        <w:tc>
          <w:tcPr>
            <w:tcW w:w="489" w:type="pct"/>
            <w:tcBorders>
              <w:top w:val="single" w:sz="4" w:space="0" w:color="auto"/>
              <w:left w:val="single" w:sz="4" w:space="0" w:color="000000"/>
              <w:bottom w:val="single" w:sz="4" w:space="0" w:color="auto"/>
              <w:right w:val="single" w:sz="4" w:space="0" w:color="000000"/>
            </w:tcBorders>
          </w:tcPr>
          <w:p w14:paraId="3761C92C" w14:textId="4CDB4E23" w:rsidR="00DD10BB" w:rsidRPr="002B1B64" w:rsidRDefault="00914E03" w:rsidP="00DD10BB">
            <w:pPr>
              <w:widowControl/>
              <w:autoSpaceDE/>
              <w:autoSpaceDN/>
              <w:spacing w:before="40" w:after="40"/>
              <w:rPr>
                <w:rFonts w:asciiTheme="minorHAnsi" w:hAnsiTheme="minorHAnsi"/>
                <w:sz w:val="18"/>
                <w:szCs w:val="20"/>
              </w:rPr>
            </w:pPr>
            <w:r w:rsidRPr="002B1B64">
              <w:rPr>
                <w:rFonts w:asciiTheme="minorHAnsi" w:hAnsiTheme="minorHAnsi" w:cstheme="minorHAnsi"/>
                <w:sz w:val="18"/>
              </w:rPr>
              <w:t>Kontraktor</w:t>
            </w:r>
            <w:r w:rsidR="00B81B05" w:rsidRPr="002B1B64">
              <w:rPr>
                <w:rFonts w:asciiTheme="minorHAnsi" w:hAnsiTheme="minorHAnsi" w:cstheme="minorHAnsi"/>
                <w:sz w:val="18"/>
              </w:rPr>
              <w:t>i</w:t>
            </w:r>
            <w:r w:rsidRPr="002B1B64">
              <w:rPr>
                <w:rFonts w:asciiTheme="minorHAnsi" w:hAnsiTheme="minorHAnsi" w:cstheme="minorHAnsi"/>
                <w:sz w:val="18"/>
              </w:rPr>
              <w:t>/ Mbikëqyrës</w:t>
            </w:r>
            <w:r w:rsidR="00B81B05" w:rsidRPr="002B1B64">
              <w:rPr>
                <w:rFonts w:asciiTheme="minorHAnsi" w:hAnsiTheme="minorHAnsi" w:cstheme="minorHAnsi"/>
                <w:sz w:val="18"/>
              </w:rPr>
              <w:t>i</w:t>
            </w:r>
          </w:p>
        </w:tc>
        <w:tc>
          <w:tcPr>
            <w:tcW w:w="587" w:type="pct"/>
            <w:tcBorders>
              <w:top w:val="single" w:sz="4" w:space="0" w:color="auto"/>
              <w:left w:val="single" w:sz="4" w:space="0" w:color="000000"/>
              <w:bottom w:val="single" w:sz="4" w:space="0" w:color="auto"/>
              <w:right w:val="single" w:sz="4" w:space="0" w:color="000000"/>
            </w:tcBorders>
          </w:tcPr>
          <w:p w14:paraId="3D6F7062" w14:textId="77777777" w:rsidR="00DD10BB" w:rsidRPr="002B1B64" w:rsidRDefault="00DD10BB" w:rsidP="00DD10BB">
            <w:pPr>
              <w:widowControl/>
              <w:autoSpaceDE/>
              <w:autoSpaceDN/>
              <w:spacing w:before="40" w:after="40"/>
              <w:rPr>
                <w:rFonts w:ascii="Times New Roman" w:hAnsi="Times New Roman"/>
              </w:rPr>
            </w:pPr>
            <w:r w:rsidRPr="002B1B64">
              <w:rPr>
                <w:rFonts w:asciiTheme="minorHAnsi" w:hAnsiTheme="minorHAnsi" w:cstheme="minorHAnsi"/>
                <w:sz w:val="18"/>
              </w:rPr>
              <w:t>E detyrueshme</w:t>
            </w:r>
          </w:p>
        </w:tc>
      </w:tr>
      <w:tr w:rsidR="00DD10BB" w:rsidRPr="002B1B64" w14:paraId="17649817" w14:textId="77777777" w:rsidTr="004061E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198FD929" w14:textId="10B2F46E" w:rsidR="00DD10BB" w:rsidRPr="002B1B64" w:rsidRDefault="00DD10BB" w:rsidP="009E7D71">
            <w:pPr>
              <w:pStyle w:val="NoSpacing"/>
              <w:numPr>
                <w:ilvl w:val="0"/>
                <w:numId w:val="52"/>
              </w:numPr>
              <w:rPr>
                <w:rFonts w:cstheme="minorHAnsi"/>
                <w:sz w:val="18"/>
                <w:szCs w:val="18"/>
                <w:lang w:val="sq-AL"/>
              </w:rPr>
            </w:pPr>
            <w:r w:rsidRPr="002B1B64">
              <w:rPr>
                <w:rFonts w:cstheme="minorHAnsi"/>
                <w:sz w:val="18"/>
                <w:szCs w:val="18"/>
                <w:lang w:val="sq-AL"/>
              </w:rPr>
              <w:t>Emetimet e pluhurit dhe zhurmës gjatë gërmimit dhe gjatë përdorimit të makinerive dhe pajisjeve (</w:t>
            </w:r>
            <w:r w:rsidR="00B81B05" w:rsidRPr="002B1B64">
              <w:rPr>
                <w:rFonts w:cstheme="minorHAnsi"/>
                <w:sz w:val="18"/>
                <w:szCs w:val="18"/>
                <w:lang w:val="sq-AL"/>
              </w:rPr>
              <w:t>SHSP</w:t>
            </w:r>
            <w:r w:rsidRPr="002B1B64">
              <w:rPr>
                <w:rFonts w:cstheme="minorHAnsi"/>
                <w:sz w:val="18"/>
                <w:szCs w:val="18"/>
                <w:lang w:val="sq-AL"/>
              </w:rPr>
              <w:t>)</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tcPr>
          <w:p w14:paraId="2152A8B1" w14:textId="77777777" w:rsidR="00B81B05" w:rsidRPr="002B1B64" w:rsidRDefault="00B81B05" w:rsidP="00B81B05">
            <w:pPr>
              <w:pStyle w:val="NoSpacing"/>
              <w:numPr>
                <w:ilvl w:val="0"/>
                <w:numId w:val="52"/>
              </w:numPr>
              <w:rPr>
                <w:rFonts w:eastAsia="Arial" w:cstheme="minorHAnsi"/>
                <w:sz w:val="18"/>
                <w:szCs w:val="18"/>
                <w:lang w:val="sq-AL"/>
              </w:rPr>
            </w:pPr>
            <w:r w:rsidRPr="002B1B64">
              <w:rPr>
                <w:rFonts w:eastAsia="Arial" w:cstheme="minorHAnsi"/>
                <w:sz w:val="18"/>
                <w:szCs w:val="18"/>
                <w:lang w:val="sq-AL"/>
              </w:rPr>
              <w:t>Siguroni maska ​​kundër pluhurit për punëtorët</w:t>
            </w:r>
          </w:p>
          <w:p w14:paraId="7B1E4EA9" w14:textId="77777777" w:rsidR="00B81B05" w:rsidRPr="002B1B64" w:rsidRDefault="00B81B05" w:rsidP="00B81B05">
            <w:pPr>
              <w:pStyle w:val="NoSpacing"/>
              <w:numPr>
                <w:ilvl w:val="0"/>
                <w:numId w:val="52"/>
              </w:numPr>
              <w:rPr>
                <w:rFonts w:eastAsia="Arial" w:cstheme="minorHAnsi"/>
                <w:sz w:val="18"/>
                <w:szCs w:val="18"/>
                <w:lang w:val="sq-AL"/>
              </w:rPr>
            </w:pPr>
            <w:r w:rsidRPr="002B1B64">
              <w:rPr>
                <w:rFonts w:eastAsia="Arial" w:cstheme="minorHAnsi"/>
                <w:sz w:val="18"/>
                <w:szCs w:val="18"/>
                <w:lang w:val="sq-AL"/>
              </w:rPr>
              <w:t>Siguroni silenciatorë veshësh për punëtorët që punojnë me ose pranë pajisjeve dhe makinerive të zhurmshme</w:t>
            </w:r>
          </w:p>
          <w:p w14:paraId="54BCAAB8" w14:textId="77777777" w:rsidR="00B81B05" w:rsidRPr="002B1B64" w:rsidRDefault="00B81B05" w:rsidP="00B81B05">
            <w:pPr>
              <w:pStyle w:val="NoSpacing"/>
              <w:numPr>
                <w:ilvl w:val="0"/>
                <w:numId w:val="52"/>
              </w:numPr>
              <w:rPr>
                <w:rFonts w:eastAsia="Arial" w:cstheme="minorHAnsi"/>
                <w:sz w:val="18"/>
                <w:szCs w:val="18"/>
                <w:lang w:val="sq-AL"/>
              </w:rPr>
            </w:pPr>
            <w:r w:rsidRPr="002B1B64">
              <w:rPr>
                <w:rFonts w:eastAsia="Arial" w:cstheme="minorHAnsi"/>
                <w:sz w:val="18"/>
                <w:szCs w:val="18"/>
                <w:lang w:val="sq-AL"/>
              </w:rPr>
              <w:t>Siguroni mirëmbajtjen e duhur të pajisjeve dhe makinerive</w:t>
            </w:r>
          </w:p>
          <w:p w14:paraId="08058255" w14:textId="0B8CB065" w:rsidR="00DD10BB" w:rsidRPr="002B1B64" w:rsidRDefault="00B81B05" w:rsidP="00B81B05">
            <w:pPr>
              <w:pStyle w:val="NoSpacing"/>
              <w:numPr>
                <w:ilvl w:val="0"/>
                <w:numId w:val="52"/>
              </w:numPr>
              <w:rPr>
                <w:rFonts w:cstheme="minorHAnsi"/>
                <w:sz w:val="18"/>
                <w:szCs w:val="18"/>
                <w:lang w:val="sq-AL"/>
              </w:rPr>
            </w:pPr>
            <w:r w:rsidRPr="002B1B64">
              <w:rPr>
                <w:rFonts w:eastAsia="Arial" w:cstheme="minorHAnsi"/>
                <w:sz w:val="18"/>
                <w:szCs w:val="18"/>
                <w:lang w:val="sq-AL"/>
              </w:rPr>
              <w:t>Përdorni metoda të pastrimit së pluhurit dhe ujë të kufizuar për shtypjen e pluhurit</w:t>
            </w:r>
          </w:p>
        </w:tc>
        <w:tc>
          <w:tcPr>
            <w:tcW w:w="489" w:type="pct"/>
            <w:tcBorders>
              <w:top w:val="single" w:sz="4" w:space="0" w:color="auto"/>
              <w:left w:val="single" w:sz="4" w:space="0" w:color="000000"/>
              <w:bottom w:val="single" w:sz="4" w:space="0" w:color="auto"/>
              <w:right w:val="single" w:sz="4" w:space="0" w:color="000000"/>
            </w:tcBorders>
          </w:tcPr>
          <w:p w14:paraId="5665A9D4" w14:textId="20B44CEC" w:rsidR="00DD10BB" w:rsidRPr="002B1B64" w:rsidRDefault="00914E03" w:rsidP="00DD10BB">
            <w:pPr>
              <w:widowControl/>
              <w:autoSpaceDE/>
              <w:autoSpaceDN/>
              <w:spacing w:before="40" w:after="40"/>
              <w:rPr>
                <w:rFonts w:ascii="Times New Roman" w:hAnsi="Times New Roman"/>
              </w:rPr>
            </w:pPr>
            <w:r w:rsidRPr="002B1B64">
              <w:rPr>
                <w:rFonts w:asciiTheme="minorHAnsi" w:hAnsiTheme="minorHAnsi" w:cstheme="minorHAnsi"/>
                <w:sz w:val="18"/>
              </w:rPr>
              <w:t>Kontraktor</w:t>
            </w:r>
            <w:r w:rsidR="00B81B05" w:rsidRPr="002B1B64">
              <w:rPr>
                <w:rFonts w:asciiTheme="minorHAnsi" w:hAnsiTheme="minorHAnsi" w:cstheme="minorHAnsi"/>
                <w:sz w:val="18"/>
              </w:rPr>
              <w:t>i</w:t>
            </w:r>
            <w:r w:rsidRPr="002B1B64">
              <w:rPr>
                <w:rFonts w:asciiTheme="minorHAnsi" w:hAnsiTheme="minorHAnsi" w:cstheme="minorHAnsi"/>
                <w:sz w:val="18"/>
              </w:rPr>
              <w:t>/ Mbikëqyrës</w:t>
            </w:r>
            <w:r w:rsidR="00B81B05" w:rsidRPr="002B1B64">
              <w:rPr>
                <w:rFonts w:asciiTheme="minorHAnsi" w:hAnsiTheme="minorHAnsi" w:cstheme="minorHAnsi"/>
                <w:sz w:val="18"/>
              </w:rPr>
              <w:t>i</w:t>
            </w:r>
          </w:p>
        </w:tc>
        <w:tc>
          <w:tcPr>
            <w:tcW w:w="587" w:type="pct"/>
            <w:tcBorders>
              <w:top w:val="single" w:sz="4" w:space="0" w:color="auto"/>
              <w:left w:val="single" w:sz="4" w:space="0" w:color="000000"/>
              <w:bottom w:val="single" w:sz="4" w:space="0" w:color="auto"/>
              <w:right w:val="single" w:sz="4" w:space="0" w:color="000000"/>
            </w:tcBorders>
          </w:tcPr>
          <w:p w14:paraId="153117A3" w14:textId="77777777" w:rsidR="00DD10BB" w:rsidRPr="002B1B64" w:rsidRDefault="00DD10BB" w:rsidP="00DD10BB">
            <w:pPr>
              <w:widowControl/>
              <w:autoSpaceDE/>
              <w:autoSpaceDN/>
              <w:spacing w:before="40" w:after="40"/>
              <w:rPr>
                <w:rFonts w:ascii="Times New Roman" w:hAnsi="Times New Roman"/>
              </w:rPr>
            </w:pPr>
            <w:r w:rsidRPr="002B1B64">
              <w:rPr>
                <w:rFonts w:asciiTheme="minorHAnsi" w:hAnsiTheme="minorHAnsi" w:cstheme="minorHAnsi"/>
                <w:sz w:val="18"/>
              </w:rPr>
              <w:t>E detyrueshme</w:t>
            </w:r>
          </w:p>
        </w:tc>
      </w:tr>
      <w:tr w:rsidR="00914E03" w:rsidRPr="002B1B64" w14:paraId="759BC790" w14:textId="77777777" w:rsidTr="00ED5106">
        <w:trPr>
          <w:trHeight w:val="382"/>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092B75F6" w14:textId="77777777" w:rsidR="00914E03" w:rsidRPr="002B1B64" w:rsidRDefault="00914E03" w:rsidP="00914E03">
            <w:pPr>
              <w:pStyle w:val="NoSpacing"/>
              <w:numPr>
                <w:ilvl w:val="0"/>
                <w:numId w:val="52"/>
              </w:numPr>
              <w:rPr>
                <w:rFonts w:cstheme="minorHAnsi"/>
                <w:sz w:val="18"/>
                <w:szCs w:val="18"/>
                <w:lang w:val="sq-AL"/>
              </w:rPr>
            </w:pPr>
            <w:r w:rsidRPr="002B1B64">
              <w:rPr>
                <w:rFonts w:cstheme="minorHAnsi"/>
                <w:sz w:val="18"/>
                <w:szCs w:val="18"/>
                <w:lang w:val="sq-AL"/>
              </w:rPr>
              <w:t>Aksidentet rrugore gjatë transportit të pajisjeve dhe materialeve</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tcPr>
          <w:p w14:paraId="5F33BD00" w14:textId="77777777" w:rsidR="00B81B05" w:rsidRPr="002B1B64" w:rsidRDefault="00B81B05" w:rsidP="00B81B05">
            <w:pPr>
              <w:pStyle w:val="NoSpacing"/>
              <w:numPr>
                <w:ilvl w:val="0"/>
                <w:numId w:val="52"/>
              </w:numPr>
              <w:rPr>
                <w:rFonts w:eastAsia="Arial" w:cstheme="minorHAnsi"/>
                <w:sz w:val="18"/>
                <w:szCs w:val="18"/>
                <w:lang w:val="sq-AL"/>
              </w:rPr>
            </w:pPr>
            <w:r w:rsidRPr="002B1B64">
              <w:rPr>
                <w:rFonts w:eastAsia="Arial" w:cstheme="minorHAnsi"/>
                <w:sz w:val="18"/>
                <w:szCs w:val="18"/>
                <w:lang w:val="sq-AL"/>
              </w:rPr>
              <w:t>Sigurohuni që ngasësit të kenë marrë sesione ndërgjegjësimi për praktikat e mira të drejtimit të automjeteve, të tilla si ruajtja e kufijve të shpejtësisë dhe vendosja e rripave të sigurimit</w:t>
            </w:r>
          </w:p>
          <w:p w14:paraId="5EE69A37" w14:textId="77777777" w:rsidR="00B81B05" w:rsidRPr="002B1B64" w:rsidRDefault="00B81B05" w:rsidP="00B81B05">
            <w:pPr>
              <w:pStyle w:val="NoSpacing"/>
              <w:numPr>
                <w:ilvl w:val="0"/>
                <w:numId w:val="52"/>
              </w:numPr>
              <w:rPr>
                <w:rFonts w:eastAsia="Arial" w:cstheme="minorHAnsi"/>
                <w:sz w:val="18"/>
                <w:szCs w:val="18"/>
                <w:lang w:val="sq-AL"/>
              </w:rPr>
            </w:pPr>
            <w:r w:rsidRPr="002B1B64">
              <w:rPr>
                <w:rFonts w:eastAsia="Arial" w:cstheme="minorHAnsi"/>
                <w:sz w:val="18"/>
                <w:szCs w:val="18"/>
                <w:lang w:val="sq-AL"/>
              </w:rPr>
              <w:t>Kryerja e kontrolleve të drogës tek ngasësit.</w:t>
            </w:r>
          </w:p>
          <w:p w14:paraId="5DE05A0D" w14:textId="4FB71B6D" w:rsidR="00914E03" w:rsidRPr="002B1B64" w:rsidRDefault="00B81B05" w:rsidP="00B81B05">
            <w:pPr>
              <w:pStyle w:val="NoSpacing"/>
              <w:ind w:left="360"/>
              <w:rPr>
                <w:rFonts w:cstheme="minorHAnsi"/>
                <w:sz w:val="18"/>
                <w:szCs w:val="18"/>
                <w:lang w:val="sq-AL"/>
              </w:rPr>
            </w:pPr>
            <w:r w:rsidRPr="002B1B64">
              <w:rPr>
                <w:rFonts w:cstheme="minorHAnsi"/>
                <w:sz w:val="18"/>
                <w:szCs w:val="18"/>
                <w:lang w:val="sq-AL"/>
              </w:rPr>
              <w:t>Koordinoni me autoritetet lokale për të siguruar dhe menaxhuar rrugë alternative për trafik të qetë nëse kërkohet</w:t>
            </w:r>
            <w:r w:rsidR="00914E03" w:rsidRPr="002B1B64">
              <w:rPr>
                <w:rFonts w:cstheme="minorHAnsi"/>
                <w:sz w:val="18"/>
                <w:szCs w:val="18"/>
                <w:lang w:val="sq-AL"/>
              </w:rPr>
              <w:t xml:space="preserve"> </w:t>
            </w:r>
          </w:p>
        </w:tc>
        <w:tc>
          <w:tcPr>
            <w:tcW w:w="489" w:type="pct"/>
            <w:tcBorders>
              <w:top w:val="single" w:sz="4" w:space="0" w:color="auto"/>
              <w:left w:val="single" w:sz="4" w:space="0" w:color="000000"/>
              <w:bottom w:val="single" w:sz="4" w:space="0" w:color="auto"/>
              <w:right w:val="single" w:sz="4" w:space="0" w:color="000000"/>
            </w:tcBorders>
          </w:tcPr>
          <w:p w14:paraId="02EB8190" w14:textId="1CE1F51A" w:rsidR="00914E03" w:rsidRPr="002B1B64" w:rsidRDefault="00914E03" w:rsidP="00914E03">
            <w:pPr>
              <w:widowControl/>
              <w:autoSpaceDE/>
              <w:autoSpaceDN/>
              <w:spacing w:before="40" w:after="40"/>
              <w:rPr>
                <w:rFonts w:asciiTheme="minorHAnsi" w:hAnsiTheme="minorHAnsi"/>
                <w:sz w:val="18"/>
                <w:szCs w:val="20"/>
              </w:rPr>
            </w:pPr>
            <w:r w:rsidRPr="002B1B64">
              <w:rPr>
                <w:rFonts w:asciiTheme="minorHAnsi" w:hAnsiTheme="minorHAnsi" w:cstheme="minorHAnsi"/>
                <w:sz w:val="18"/>
              </w:rPr>
              <w:t>Kontraktor</w:t>
            </w:r>
            <w:r w:rsidR="00B81B05" w:rsidRPr="002B1B64">
              <w:rPr>
                <w:rFonts w:asciiTheme="minorHAnsi" w:hAnsiTheme="minorHAnsi" w:cstheme="minorHAnsi"/>
                <w:sz w:val="18"/>
              </w:rPr>
              <w:t>i</w:t>
            </w:r>
            <w:r w:rsidRPr="002B1B64">
              <w:rPr>
                <w:rFonts w:asciiTheme="minorHAnsi" w:hAnsiTheme="minorHAnsi" w:cstheme="minorHAnsi"/>
                <w:sz w:val="18"/>
              </w:rPr>
              <w:t>/ Mbikëqyrës</w:t>
            </w:r>
            <w:r w:rsidR="00B81B05" w:rsidRPr="002B1B64">
              <w:rPr>
                <w:rFonts w:asciiTheme="minorHAnsi" w:hAnsiTheme="minorHAnsi" w:cstheme="minorHAnsi"/>
                <w:sz w:val="18"/>
              </w:rPr>
              <w:t>i</w:t>
            </w:r>
          </w:p>
        </w:tc>
        <w:tc>
          <w:tcPr>
            <w:tcW w:w="587" w:type="pct"/>
            <w:tcBorders>
              <w:top w:val="single" w:sz="4" w:space="0" w:color="auto"/>
              <w:left w:val="single" w:sz="4" w:space="0" w:color="000000"/>
              <w:bottom w:val="single" w:sz="4" w:space="0" w:color="auto"/>
              <w:right w:val="single" w:sz="4" w:space="0" w:color="000000"/>
            </w:tcBorders>
          </w:tcPr>
          <w:p w14:paraId="1FD626D0" w14:textId="77777777" w:rsidR="00914E03" w:rsidRPr="002B1B64" w:rsidRDefault="00914E03" w:rsidP="00914E03">
            <w:pPr>
              <w:widowControl/>
              <w:autoSpaceDE/>
              <w:autoSpaceDN/>
              <w:spacing w:before="40" w:after="40"/>
              <w:rPr>
                <w:rFonts w:ascii="Times New Roman" w:hAnsi="Times New Roman"/>
              </w:rPr>
            </w:pPr>
            <w:r w:rsidRPr="002B1B64">
              <w:rPr>
                <w:rFonts w:asciiTheme="minorHAnsi" w:hAnsiTheme="minorHAnsi" w:cstheme="minorHAnsi"/>
                <w:sz w:val="18"/>
              </w:rPr>
              <w:t>E detyrueshme</w:t>
            </w:r>
          </w:p>
        </w:tc>
      </w:tr>
      <w:tr w:rsidR="00914E03" w:rsidRPr="002B1B64" w14:paraId="5DB21DB2" w14:textId="77777777" w:rsidTr="004061E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7443D386" w14:textId="77777777" w:rsidR="00914E03" w:rsidRPr="002B1B64" w:rsidRDefault="00914E03" w:rsidP="00914E03">
            <w:pPr>
              <w:pStyle w:val="NoSpacing"/>
              <w:numPr>
                <w:ilvl w:val="0"/>
                <w:numId w:val="52"/>
              </w:numPr>
              <w:rPr>
                <w:rFonts w:cstheme="minorHAnsi"/>
                <w:sz w:val="18"/>
                <w:szCs w:val="18"/>
                <w:lang w:val="sq-AL"/>
              </w:rPr>
            </w:pPr>
            <w:r w:rsidRPr="002B1B64">
              <w:rPr>
                <w:rFonts w:cstheme="minorHAnsi"/>
                <w:color w:val="000000" w:themeColor="text1"/>
                <w:sz w:val="18"/>
                <w:szCs w:val="18"/>
                <w:lang w:val="sq-AL"/>
              </w:rPr>
              <w:t>Presionet mjedisore mbi punëtorët (goditjet e nxehtësisë / të ftohtit, stuhitë) /</w:t>
            </w:r>
            <w:r w:rsidRPr="002B1B64">
              <w:rPr>
                <w:rFonts w:cstheme="minorHAnsi"/>
                <w:sz w:val="18"/>
                <w:szCs w:val="18"/>
                <w:lang w:val="sq-AL"/>
              </w:rPr>
              <w:t>Kushtet e papërshtatshme të punës</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tcPr>
          <w:p w14:paraId="69751A42" w14:textId="77777777" w:rsidR="00B81B05" w:rsidRPr="002B1B64" w:rsidRDefault="00B81B05" w:rsidP="00B81B05">
            <w:pPr>
              <w:pStyle w:val="NoSpacing"/>
              <w:numPr>
                <w:ilvl w:val="0"/>
                <w:numId w:val="52"/>
              </w:numPr>
              <w:rPr>
                <w:rFonts w:eastAsia="Arial" w:cstheme="minorHAnsi"/>
                <w:sz w:val="18"/>
                <w:szCs w:val="18"/>
                <w:lang w:val="sq-AL"/>
              </w:rPr>
            </w:pPr>
            <w:r w:rsidRPr="002B1B64">
              <w:rPr>
                <w:rFonts w:cstheme="minorHAnsi"/>
                <w:sz w:val="18"/>
                <w:szCs w:val="18"/>
                <w:lang w:val="sq-AL"/>
              </w:rPr>
              <w:t xml:space="preserve">Lejo </w:t>
            </w:r>
            <w:r w:rsidRPr="002B1B64">
              <w:rPr>
                <w:rFonts w:eastAsia="Arial" w:cstheme="minorHAnsi"/>
                <w:sz w:val="18"/>
                <w:szCs w:val="18"/>
                <w:lang w:val="sq-AL"/>
              </w:rPr>
              <w:t>pushimet e pauzës në zona me hije dhe siguroni punëtorëve ujë të mjaftueshëm</w:t>
            </w:r>
          </w:p>
          <w:p w14:paraId="4C7D4851" w14:textId="77777777" w:rsidR="00B81B05" w:rsidRPr="002B1B64" w:rsidRDefault="00B81B05" w:rsidP="00B81B05">
            <w:pPr>
              <w:pStyle w:val="NoSpacing"/>
              <w:numPr>
                <w:ilvl w:val="0"/>
                <w:numId w:val="52"/>
              </w:numPr>
              <w:rPr>
                <w:rFonts w:eastAsia="Arial" w:cstheme="minorHAnsi"/>
                <w:sz w:val="18"/>
                <w:szCs w:val="18"/>
                <w:lang w:val="sq-AL"/>
              </w:rPr>
            </w:pPr>
            <w:r w:rsidRPr="002B1B64">
              <w:rPr>
                <w:rFonts w:eastAsia="Arial" w:cstheme="minorHAnsi"/>
                <w:sz w:val="18"/>
                <w:szCs w:val="18"/>
                <w:lang w:val="sq-AL"/>
              </w:rPr>
              <w:t>Rritja e ndërgjegjësimit për rëndësinë e pirjes së mjaftueshme të ujit</w:t>
            </w:r>
          </w:p>
          <w:p w14:paraId="7D4C2C4E" w14:textId="77777777" w:rsidR="00B81B05" w:rsidRPr="002B1B64" w:rsidRDefault="00B81B05" w:rsidP="00B81B05">
            <w:pPr>
              <w:pStyle w:val="NoSpacing"/>
              <w:numPr>
                <w:ilvl w:val="0"/>
                <w:numId w:val="52"/>
              </w:numPr>
              <w:rPr>
                <w:rFonts w:eastAsia="Arial" w:cstheme="minorHAnsi"/>
                <w:sz w:val="18"/>
                <w:szCs w:val="18"/>
                <w:lang w:val="sq-AL"/>
              </w:rPr>
            </w:pPr>
            <w:r w:rsidRPr="002B1B64">
              <w:rPr>
                <w:rFonts w:eastAsia="Arial" w:cstheme="minorHAnsi"/>
                <w:sz w:val="18"/>
                <w:szCs w:val="18"/>
                <w:lang w:val="sq-AL"/>
              </w:rPr>
              <w:t>Siguroni PPM-të e duhura kundër nxehtësisë dhe pluhurit</w:t>
            </w:r>
          </w:p>
          <w:p w14:paraId="6A82E27F" w14:textId="6E4CA737" w:rsidR="00914E03" w:rsidRPr="002B1B64" w:rsidRDefault="00B81B05" w:rsidP="00B81B05">
            <w:pPr>
              <w:pStyle w:val="NoSpacing"/>
              <w:numPr>
                <w:ilvl w:val="0"/>
                <w:numId w:val="52"/>
              </w:numPr>
              <w:rPr>
                <w:rFonts w:cstheme="minorHAnsi"/>
                <w:sz w:val="18"/>
                <w:szCs w:val="18"/>
                <w:lang w:val="sq-AL"/>
              </w:rPr>
            </w:pPr>
            <w:r w:rsidRPr="002B1B64">
              <w:rPr>
                <w:rFonts w:eastAsia="Arial" w:cstheme="minorHAnsi"/>
                <w:sz w:val="18"/>
                <w:szCs w:val="18"/>
                <w:lang w:val="sq-AL"/>
              </w:rPr>
              <w:t>Mos lejoni punën gjatë motit të keq, shiut, stuhive të pluhurit</w:t>
            </w:r>
          </w:p>
        </w:tc>
        <w:tc>
          <w:tcPr>
            <w:tcW w:w="489" w:type="pct"/>
            <w:tcBorders>
              <w:top w:val="single" w:sz="4" w:space="0" w:color="auto"/>
              <w:left w:val="single" w:sz="4" w:space="0" w:color="000000"/>
              <w:bottom w:val="single" w:sz="4" w:space="0" w:color="auto"/>
              <w:right w:val="single" w:sz="4" w:space="0" w:color="000000"/>
            </w:tcBorders>
          </w:tcPr>
          <w:p w14:paraId="3A380485" w14:textId="313FC257" w:rsidR="00914E03" w:rsidRPr="002B1B64" w:rsidRDefault="00914E03" w:rsidP="00914E03">
            <w:pPr>
              <w:widowControl/>
              <w:autoSpaceDE/>
              <w:autoSpaceDN/>
              <w:spacing w:before="40" w:after="40"/>
              <w:rPr>
                <w:rFonts w:ascii="Times New Roman" w:hAnsi="Times New Roman"/>
              </w:rPr>
            </w:pPr>
            <w:r w:rsidRPr="002B1B64">
              <w:rPr>
                <w:rFonts w:asciiTheme="minorHAnsi" w:hAnsiTheme="minorHAnsi" w:cstheme="minorHAnsi"/>
                <w:sz w:val="18"/>
              </w:rPr>
              <w:t>Kontraktor</w:t>
            </w:r>
            <w:r w:rsidR="00B81B05" w:rsidRPr="002B1B64">
              <w:rPr>
                <w:rFonts w:asciiTheme="minorHAnsi" w:hAnsiTheme="minorHAnsi" w:cstheme="minorHAnsi"/>
                <w:sz w:val="18"/>
              </w:rPr>
              <w:t>i</w:t>
            </w:r>
            <w:r w:rsidRPr="002B1B64">
              <w:rPr>
                <w:rFonts w:asciiTheme="minorHAnsi" w:hAnsiTheme="minorHAnsi" w:cstheme="minorHAnsi"/>
                <w:sz w:val="18"/>
              </w:rPr>
              <w:t>/ Mbikëqyrës</w:t>
            </w:r>
            <w:r w:rsidR="00B81B05" w:rsidRPr="002B1B64">
              <w:rPr>
                <w:rFonts w:asciiTheme="minorHAnsi" w:hAnsiTheme="minorHAnsi" w:cstheme="minorHAnsi"/>
                <w:sz w:val="18"/>
              </w:rPr>
              <w:t>i</w:t>
            </w:r>
          </w:p>
        </w:tc>
        <w:tc>
          <w:tcPr>
            <w:tcW w:w="587" w:type="pct"/>
            <w:tcBorders>
              <w:top w:val="single" w:sz="4" w:space="0" w:color="auto"/>
              <w:left w:val="single" w:sz="4" w:space="0" w:color="000000"/>
              <w:bottom w:val="single" w:sz="4" w:space="0" w:color="auto"/>
              <w:right w:val="single" w:sz="4" w:space="0" w:color="000000"/>
            </w:tcBorders>
          </w:tcPr>
          <w:p w14:paraId="121228C1" w14:textId="77777777" w:rsidR="00914E03" w:rsidRPr="002B1B64" w:rsidRDefault="00914E03" w:rsidP="00914E03">
            <w:pPr>
              <w:widowControl/>
              <w:autoSpaceDE/>
              <w:autoSpaceDN/>
              <w:spacing w:before="40" w:after="40"/>
              <w:rPr>
                <w:rFonts w:ascii="Times New Roman" w:hAnsi="Times New Roman"/>
              </w:rPr>
            </w:pPr>
            <w:r w:rsidRPr="002B1B64">
              <w:rPr>
                <w:rFonts w:asciiTheme="minorHAnsi" w:hAnsiTheme="minorHAnsi" w:cstheme="minorHAnsi"/>
                <w:sz w:val="18"/>
              </w:rPr>
              <w:t>E detyrueshme</w:t>
            </w:r>
          </w:p>
        </w:tc>
      </w:tr>
      <w:tr w:rsidR="00914E03" w:rsidRPr="002B1B64" w14:paraId="0123819C" w14:textId="77777777" w:rsidTr="004061E7">
        <w:trPr>
          <w:trHeight w:val="665"/>
        </w:trPr>
        <w:tc>
          <w:tcPr>
            <w:tcW w:w="1177" w:type="pct"/>
            <w:tcBorders>
              <w:top w:val="single" w:sz="4" w:space="0" w:color="auto"/>
              <w:left w:val="single" w:sz="4" w:space="0" w:color="auto"/>
              <w:bottom w:val="single" w:sz="4" w:space="0" w:color="auto"/>
              <w:right w:val="single" w:sz="4" w:space="0" w:color="000000"/>
            </w:tcBorders>
            <w:shd w:val="clear" w:color="auto" w:fill="FFFFFF" w:themeFill="background1"/>
            <w:tcMar>
              <w:top w:w="23" w:type="dxa"/>
              <w:left w:w="0" w:type="dxa"/>
              <w:bottom w:w="0" w:type="dxa"/>
              <w:right w:w="66" w:type="dxa"/>
            </w:tcMar>
          </w:tcPr>
          <w:p w14:paraId="152A2E9A" w14:textId="77777777" w:rsidR="00914E03" w:rsidRPr="002B1B64" w:rsidRDefault="00914E03" w:rsidP="00914E03">
            <w:pPr>
              <w:pStyle w:val="NoSpacing"/>
              <w:numPr>
                <w:ilvl w:val="0"/>
                <w:numId w:val="52"/>
              </w:numPr>
              <w:rPr>
                <w:rFonts w:cstheme="minorHAnsi"/>
                <w:sz w:val="18"/>
                <w:szCs w:val="18"/>
                <w:lang w:val="sq-AL"/>
              </w:rPr>
            </w:pPr>
            <w:r w:rsidRPr="002B1B64">
              <w:rPr>
                <w:rFonts w:cstheme="minorHAnsi"/>
                <w:sz w:val="18"/>
                <w:szCs w:val="18"/>
                <w:lang w:val="sq-AL"/>
              </w:rPr>
              <w:t>Substancat kimike dhe mbetjet e rrezikshme</w:t>
            </w:r>
          </w:p>
        </w:tc>
        <w:tc>
          <w:tcPr>
            <w:tcW w:w="2747" w:type="pct"/>
            <w:tcBorders>
              <w:top w:val="single" w:sz="4" w:space="0" w:color="auto"/>
              <w:left w:val="single" w:sz="4" w:space="0" w:color="000000"/>
              <w:bottom w:val="single" w:sz="4" w:space="0" w:color="auto"/>
              <w:right w:val="single" w:sz="4" w:space="0" w:color="000000"/>
            </w:tcBorders>
            <w:shd w:val="clear" w:color="auto" w:fill="FFFFFF" w:themeFill="background1"/>
            <w:tcMar>
              <w:top w:w="23" w:type="dxa"/>
              <w:left w:w="0" w:type="dxa"/>
              <w:bottom w:w="0" w:type="dxa"/>
              <w:right w:w="66" w:type="dxa"/>
            </w:tcMar>
          </w:tcPr>
          <w:p w14:paraId="32EC43CD" w14:textId="1A775F70" w:rsidR="00B81B05" w:rsidRPr="002B1B64" w:rsidRDefault="00B81B05" w:rsidP="00B81B05">
            <w:pPr>
              <w:pStyle w:val="NoSpacing"/>
              <w:numPr>
                <w:ilvl w:val="0"/>
                <w:numId w:val="52"/>
              </w:numPr>
              <w:rPr>
                <w:rFonts w:eastAsia="Arial" w:cstheme="minorHAnsi"/>
                <w:sz w:val="18"/>
                <w:szCs w:val="18"/>
                <w:lang w:val="sq-AL"/>
              </w:rPr>
            </w:pPr>
            <w:r w:rsidRPr="002B1B64">
              <w:rPr>
                <w:rFonts w:eastAsia="Arial" w:cstheme="minorHAnsi"/>
                <w:sz w:val="18"/>
                <w:szCs w:val="18"/>
                <w:lang w:val="sq-AL"/>
              </w:rPr>
              <w:t>Sigurohuni që të gjitha kimikatet e pranishme në kantier të trajtohen, të ruhen dhe të asgjësohen sipas fletës së tyre të dhënave të sigurisë materiale</w:t>
            </w:r>
          </w:p>
          <w:p w14:paraId="5BB19EC8" w14:textId="2CF1E052" w:rsidR="00B81B05" w:rsidRPr="002B1B64" w:rsidRDefault="00B81B05" w:rsidP="00B81B05">
            <w:pPr>
              <w:pStyle w:val="NoSpacing"/>
              <w:numPr>
                <w:ilvl w:val="0"/>
                <w:numId w:val="52"/>
              </w:numPr>
              <w:rPr>
                <w:rFonts w:cstheme="minorHAnsi"/>
                <w:sz w:val="18"/>
                <w:szCs w:val="18"/>
                <w:lang w:val="sq-AL"/>
              </w:rPr>
            </w:pPr>
            <w:r w:rsidRPr="002B1B64">
              <w:rPr>
                <w:rFonts w:eastAsia="Arial" w:cstheme="minorHAnsi"/>
                <w:sz w:val="18"/>
                <w:szCs w:val="18"/>
                <w:lang w:val="sq-AL"/>
              </w:rPr>
              <w:t>Sigurohuni që punëtorët të mbajnë PPM-të e duhura gjatë trajtimit të kimikateve të tilla si doreza, maska ​​dhe syze.</w:t>
            </w:r>
          </w:p>
        </w:tc>
        <w:tc>
          <w:tcPr>
            <w:tcW w:w="489"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48255544" w14:textId="424DA074" w:rsidR="00914E03" w:rsidRPr="002B1B64" w:rsidRDefault="00914E03" w:rsidP="00914E03">
            <w:pPr>
              <w:widowControl/>
              <w:autoSpaceDE/>
              <w:autoSpaceDN/>
              <w:spacing w:before="40" w:after="40"/>
              <w:rPr>
                <w:rFonts w:ascii="Times New Roman" w:hAnsi="Times New Roman"/>
              </w:rPr>
            </w:pPr>
            <w:r w:rsidRPr="002B1B64">
              <w:rPr>
                <w:rFonts w:asciiTheme="minorHAnsi" w:hAnsiTheme="minorHAnsi" w:cstheme="minorHAnsi"/>
                <w:sz w:val="18"/>
              </w:rPr>
              <w:t>Kontraktor</w:t>
            </w:r>
            <w:r w:rsidR="00B81B05" w:rsidRPr="002B1B64">
              <w:rPr>
                <w:rFonts w:asciiTheme="minorHAnsi" w:hAnsiTheme="minorHAnsi" w:cstheme="minorHAnsi"/>
                <w:sz w:val="18"/>
              </w:rPr>
              <w:t>i</w:t>
            </w:r>
            <w:r w:rsidRPr="002B1B64">
              <w:rPr>
                <w:rFonts w:asciiTheme="minorHAnsi" w:hAnsiTheme="minorHAnsi" w:cstheme="minorHAnsi"/>
                <w:sz w:val="18"/>
              </w:rPr>
              <w:t>/ Mbikëqyrës</w:t>
            </w:r>
            <w:r w:rsidR="00B81B05" w:rsidRPr="002B1B64">
              <w:rPr>
                <w:rFonts w:asciiTheme="minorHAnsi" w:hAnsiTheme="minorHAnsi" w:cstheme="minorHAnsi"/>
                <w:sz w:val="18"/>
              </w:rPr>
              <w:t>i</w:t>
            </w:r>
          </w:p>
        </w:tc>
        <w:tc>
          <w:tcPr>
            <w:tcW w:w="587"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5B450025" w14:textId="77777777" w:rsidR="00914E03" w:rsidRPr="002B1B64" w:rsidRDefault="00914E03" w:rsidP="00914E03">
            <w:pPr>
              <w:widowControl/>
              <w:autoSpaceDE/>
              <w:autoSpaceDN/>
              <w:spacing w:before="40" w:after="40"/>
              <w:rPr>
                <w:rFonts w:ascii="Times New Roman" w:hAnsi="Times New Roman"/>
              </w:rPr>
            </w:pPr>
            <w:r w:rsidRPr="002B1B64">
              <w:rPr>
                <w:rFonts w:asciiTheme="minorHAnsi" w:hAnsiTheme="minorHAnsi" w:cstheme="minorHAnsi"/>
                <w:sz w:val="18"/>
              </w:rPr>
              <w:t>E detyrueshme</w:t>
            </w:r>
          </w:p>
        </w:tc>
      </w:tr>
      <w:tr w:rsidR="00914E03" w:rsidRPr="002B1B64" w14:paraId="555EC0B3" w14:textId="77777777" w:rsidTr="004061E7">
        <w:trPr>
          <w:trHeight w:val="891"/>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4A2FDBF1" w14:textId="77777777" w:rsidR="00914E03" w:rsidRPr="002B1B64" w:rsidRDefault="00914E03" w:rsidP="00914E03">
            <w:pPr>
              <w:pStyle w:val="NoSpacing"/>
              <w:numPr>
                <w:ilvl w:val="0"/>
                <w:numId w:val="52"/>
              </w:numPr>
              <w:rPr>
                <w:rFonts w:cstheme="minorHAnsi"/>
                <w:sz w:val="18"/>
                <w:szCs w:val="18"/>
                <w:lang w:val="sq-AL"/>
              </w:rPr>
            </w:pPr>
            <w:r w:rsidRPr="002B1B64">
              <w:rPr>
                <w:rFonts w:cstheme="minorHAnsi"/>
                <w:sz w:val="18"/>
                <w:szCs w:val="18"/>
                <w:lang w:val="sq-AL"/>
              </w:rPr>
              <w:t>Higjiena e dobët ose furnizimi me ujë në vend, duke çuar në sëmundje dhe sëmundje.</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tcPr>
          <w:p w14:paraId="29159514" w14:textId="184ABE5B" w:rsidR="00914E03" w:rsidRPr="002B1B64" w:rsidRDefault="00760B63" w:rsidP="00914E03">
            <w:pPr>
              <w:pStyle w:val="NoSpacing"/>
              <w:numPr>
                <w:ilvl w:val="0"/>
                <w:numId w:val="52"/>
              </w:numPr>
              <w:rPr>
                <w:rFonts w:eastAsia="Times New Roman" w:cstheme="minorHAnsi"/>
                <w:sz w:val="18"/>
                <w:szCs w:val="18"/>
                <w:lang w:val="sq-AL"/>
              </w:rPr>
            </w:pPr>
            <w:r w:rsidRPr="002B1B64">
              <w:rPr>
                <w:rFonts w:eastAsia="Times New Roman" w:cstheme="minorHAnsi"/>
                <w:sz w:val="18"/>
                <w:szCs w:val="18"/>
                <w:lang w:val="sq-AL"/>
              </w:rPr>
              <w:t>Siguroni furnizim të mjaftueshëm të ujit të pijshëm</w:t>
            </w:r>
            <w:r w:rsidR="00914E03" w:rsidRPr="002B1B64">
              <w:rPr>
                <w:rFonts w:eastAsia="Times New Roman" w:cstheme="minorHAnsi"/>
                <w:sz w:val="18"/>
                <w:szCs w:val="18"/>
                <w:lang w:val="sq-AL"/>
              </w:rPr>
              <w:t>.</w:t>
            </w:r>
          </w:p>
          <w:p w14:paraId="3C04EE1E" w14:textId="77777777" w:rsidR="00914E03" w:rsidRPr="002B1B64" w:rsidRDefault="00914E03" w:rsidP="00914E03">
            <w:pPr>
              <w:pStyle w:val="NoSpacing"/>
              <w:numPr>
                <w:ilvl w:val="0"/>
                <w:numId w:val="52"/>
              </w:numPr>
              <w:rPr>
                <w:rFonts w:eastAsia="Times New Roman" w:cstheme="minorHAnsi"/>
                <w:sz w:val="18"/>
                <w:szCs w:val="18"/>
                <w:lang w:val="sq-AL"/>
              </w:rPr>
            </w:pPr>
            <w:r w:rsidRPr="002B1B64">
              <w:rPr>
                <w:rFonts w:eastAsia="Times New Roman" w:cstheme="minorHAnsi"/>
                <w:sz w:val="18"/>
                <w:szCs w:val="18"/>
                <w:lang w:val="sq-AL"/>
              </w:rPr>
              <w:t>Sigurohuni që uji i furnizuar për qëllime të higjienës personale (larje) të plotësojë standardet e cilësisë së ujit.</w:t>
            </w:r>
          </w:p>
          <w:p w14:paraId="242FC42D" w14:textId="43255B2B" w:rsidR="00914E03" w:rsidRPr="002B1B64" w:rsidRDefault="00760B63" w:rsidP="00914E03">
            <w:pPr>
              <w:pStyle w:val="NoSpacing"/>
              <w:numPr>
                <w:ilvl w:val="0"/>
                <w:numId w:val="52"/>
              </w:numPr>
              <w:rPr>
                <w:rFonts w:cstheme="minorHAnsi"/>
                <w:sz w:val="18"/>
                <w:szCs w:val="18"/>
                <w:lang w:val="sq-AL"/>
              </w:rPr>
            </w:pPr>
            <w:r w:rsidRPr="002B1B64">
              <w:rPr>
                <w:rFonts w:cstheme="minorHAnsi"/>
                <w:sz w:val="18"/>
                <w:szCs w:val="18"/>
                <w:lang w:val="sq-AL"/>
              </w:rPr>
              <w:t>Kontraktori duhet të sigurojë tualete mobile, të cilat duhet të përmbajnë duar larëse dhe sapun</w:t>
            </w:r>
            <w:r w:rsidR="00914E03" w:rsidRPr="002B1B64">
              <w:rPr>
                <w:rFonts w:cstheme="minorHAnsi"/>
                <w:sz w:val="18"/>
                <w:szCs w:val="18"/>
                <w:lang w:val="sq-AL"/>
              </w:rPr>
              <w:t>.</w:t>
            </w:r>
          </w:p>
        </w:tc>
        <w:tc>
          <w:tcPr>
            <w:tcW w:w="489" w:type="pct"/>
            <w:tcBorders>
              <w:top w:val="single" w:sz="4" w:space="0" w:color="auto"/>
              <w:left w:val="single" w:sz="4" w:space="0" w:color="000000"/>
              <w:bottom w:val="single" w:sz="4" w:space="0" w:color="auto"/>
              <w:right w:val="single" w:sz="4" w:space="0" w:color="000000"/>
            </w:tcBorders>
          </w:tcPr>
          <w:p w14:paraId="5785AC91" w14:textId="30F3F2FE" w:rsidR="00914E03" w:rsidRPr="002B1B64" w:rsidRDefault="00914E03" w:rsidP="00914E03">
            <w:pPr>
              <w:widowControl/>
              <w:autoSpaceDE/>
              <w:autoSpaceDN/>
              <w:spacing w:before="40" w:after="40"/>
              <w:rPr>
                <w:rFonts w:ascii="Times New Roman" w:hAnsi="Times New Roman"/>
              </w:rPr>
            </w:pPr>
            <w:r w:rsidRPr="002B1B64">
              <w:rPr>
                <w:rFonts w:asciiTheme="minorHAnsi" w:hAnsiTheme="minorHAnsi" w:cstheme="minorHAnsi"/>
                <w:sz w:val="18"/>
              </w:rPr>
              <w:t>Kontraktor</w:t>
            </w:r>
            <w:r w:rsidR="00B81B05" w:rsidRPr="002B1B64">
              <w:rPr>
                <w:rFonts w:asciiTheme="minorHAnsi" w:hAnsiTheme="minorHAnsi" w:cstheme="minorHAnsi"/>
                <w:sz w:val="18"/>
              </w:rPr>
              <w:t>i</w:t>
            </w:r>
            <w:r w:rsidRPr="002B1B64">
              <w:rPr>
                <w:rFonts w:asciiTheme="minorHAnsi" w:hAnsiTheme="minorHAnsi" w:cstheme="minorHAnsi"/>
                <w:sz w:val="18"/>
              </w:rPr>
              <w:t>/ Mbikëqyrës</w:t>
            </w:r>
            <w:r w:rsidR="00B81B05" w:rsidRPr="002B1B64">
              <w:rPr>
                <w:rFonts w:asciiTheme="minorHAnsi" w:hAnsiTheme="minorHAnsi" w:cstheme="minorHAnsi"/>
                <w:sz w:val="18"/>
              </w:rPr>
              <w:t>i</w:t>
            </w:r>
          </w:p>
        </w:tc>
        <w:tc>
          <w:tcPr>
            <w:tcW w:w="587" w:type="pct"/>
            <w:tcBorders>
              <w:top w:val="single" w:sz="4" w:space="0" w:color="auto"/>
              <w:left w:val="single" w:sz="4" w:space="0" w:color="000000"/>
              <w:bottom w:val="single" w:sz="4" w:space="0" w:color="auto"/>
              <w:right w:val="single" w:sz="4" w:space="0" w:color="000000"/>
            </w:tcBorders>
          </w:tcPr>
          <w:p w14:paraId="3E3A15AF" w14:textId="77777777" w:rsidR="00914E03" w:rsidRPr="002B1B64" w:rsidRDefault="00914E03" w:rsidP="00914E03">
            <w:pPr>
              <w:widowControl/>
              <w:autoSpaceDE/>
              <w:autoSpaceDN/>
              <w:spacing w:before="40" w:after="40"/>
              <w:rPr>
                <w:rFonts w:ascii="Times New Roman" w:hAnsi="Times New Roman"/>
              </w:rPr>
            </w:pPr>
            <w:r w:rsidRPr="002B1B64">
              <w:rPr>
                <w:rFonts w:asciiTheme="minorHAnsi" w:hAnsiTheme="minorHAnsi" w:cstheme="minorHAnsi"/>
                <w:sz w:val="18"/>
              </w:rPr>
              <w:t>E detyrueshme</w:t>
            </w:r>
          </w:p>
        </w:tc>
      </w:tr>
      <w:tr w:rsidR="00914E03" w:rsidRPr="002B1B64" w14:paraId="060285FA" w14:textId="77777777" w:rsidTr="004061E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2F1382F9" w14:textId="77777777" w:rsidR="00914E03" w:rsidRPr="002B1B64" w:rsidRDefault="00914E03" w:rsidP="00914E03">
            <w:pPr>
              <w:pStyle w:val="NoSpacing"/>
              <w:numPr>
                <w:ilvl w:val="0"/>
                <w:numId w:val="52"/>
              </w:numPr>
              <w:rPr>
                <w:rFonts w:cstheme="minorHAnsi"/>
                <w:sz w:val="18"/>
                <w:szCs w:val="18"/>
                <w:lang w:val="sq-AL"/>
              </w:rPr>
            </w:pPr>
            <w:r w:rsidRPr="002B1B64">
              <w:rPr>
                <w:rFonts w:cstheme="minorHAnsi"/>
                <w:sz w:val="18"/>
                <w:szCs w:val="18"/>
                <w:lang w:val="sq-AL"/>
              </w:rPr>
              <w:t>Përdorimi jo i duhur i pajisjeve që shkakton lëndime</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tcPr>
          <w:p w14:paraId="1A944C2C" w14:textId="77777777" w:rsidR="00914E03" w:rsidRPr="002B1B64" w:rsidRDefault="00914E03" w:rsidP="00914E03">
            <w:pPr>
              <w:pStyle w:val="NoSpacing"/>
              <w:numPr>
                <w:ilvl w:val="0"/>
                <w:numId w:val="52"/>
              </w:numPr>
              <w:rPr>
                <w:rFonts w:cstheme="minorHAnsi"/>
                <w:sz w:val="18"/>
                <w:szCs w:val="18"/>
                <w:lang w:val="sq-AL"/>
              </w:rPr>
            </w:pPr>
            <w:r w:rsidRPr="002B1B64">
              <w:rPr>
                <w:rFonts w:cstheme="minorHAnsi"/>
                <w:sz w:val="18"/>
                <w:szCs w:val="18"/>
                <w:lang w:val="sq-AL"/>
              </w:rPr>
              <w:t>Siguroni një vend magazinimi në kantier për të siguruar ruajtje të mirë për makineritë dhe pajisjet në fund të ditës.</w:t>
            </w:r>
          </w:p>
          <w:p w14:paraId="463AF2ED" w14:textId="77777777" w:rsidR="00914E03" w:rsidRPr="002B1B64" w:rsidRDefault="00914E03" w:rsidP="00914E03">
            <w:pPr>
              <w:pStyle w:val="NoSpacing"/>
              <w:numPr>
                <w:ilvl w:val="0"/>
                <w:numId w:val="52"/>
              </w:numPr>
              <w:rPr>
                <w:rFonts w:cstheme="minorHAnsi"/>
                <w:sz w:val="18"/>
                <w:szCs w:val="18"/>
                <w:lang w:val="sq-AL"/>
              </w:rPr>
            </w:pPr>
            <w:r w:rsidRPr="002B1B64">
              <w:rPr>
                <w:rFonts w:cstheme="minorHAnsi"/>
                <w:sz w:val="18"/>
                <w:szCs w:val="18"/>
                <w:lang w:val="sq-AL"/>
              </w:rPr>
              <w:t>Kontrolloni pajisjet e përdorura nëse ato janë në përputhje me standardin përkatës.</w:t>
            </w:r>
          </w:p>
          <w:p w14:paraId="5E8637C0" w14:textId="77777777" w:rsidR="00914E03" w:rsidRPr="002B1B64" w:rsidRDefault="00914E03" w:rsidP="00914E03">
            <w:pPr>
              <w:pStyle w:val="NoSpacing"/>
              <w:numPr>
                <w:ilvl w:val="0"/>
                <w:numId w:val="52"/>
              </w:numPr>
              <w:rPr>
                <w:rFonts w:cstheme="minorHAnsi"/>
                <w:sz w:val="18"/>
                <w:szCs w:val="18"/>
                <w:lang w:val="sq-AL"/>
              </w:rPr>
            </w:pPr>
            <w:r w:rsidRPr="002B1B64">
              <w:rPr>
                <w:rFonts w:cstheme="minorHAnsi"/>
                <w:sz w:val="18"/>
                <w:szCs w:val="18"/>
                <w:lang w:val="sq-AL"/>
              </w:rPr>
              <w:lastRenderedPageBreak/>
              <w:t>Trajnoni punëtorët në një distancë të sigurt nga pjesët lëvizëse për të shmangur lëndimet.</w:t>
            </w:r>
          </w:p>
          <w:p w14:paraId="5142D929" w14:textId="77777777" w:rsidR="00760B63" w:rsidRPr="002B1B64" w:rsidRDefault="00760B63" w:rsidP="00760B63">
            <w:pPr>
              <w:pStyle w:val="NoSpacing"/>
              <w:numPr>
                <w:ilvl w:val="0"/>
                <w:numId w:val="52"/>
              </w:numPr>
              <w:rPr>
                <w:rFonts w:cstheme="minorHAnsi"/>
                <w:sz w:val="18"/>
                <w:szCs w:val="18"/>
                <w:lang w:val="sq-AL"/>
              </w:rPr>
            </w:pPr>
            <w:r w:rsidRPr="002B1B64">
              <w:rPr>
                <w:rFonts w:cstheme="minorHAnsi"/>
                <w:sz w:val="18"/>
                <w:szCs w:val="18"/>
                <w:lang w:val="sq-AL"/>
              </w:rPr>
              <w:t>Monitoroni funksionimin e pajisjeve gjatë gjithë kohës së punës në pajisje për t'u siguruar që procedurat e sigurta janë vendosur dhe ndaloni drejtpërdrejt çdo veprim të rrezikshëm me pajisjen.</w:t>
            </w:r>
          </w:p>
          <w:p w14:paraId="0C91EC51" w14:textId="77777777" w:rsidR="00760B63" w:rsidRPr="002B1B64" w:rsidRDefault="00760B63" w:rsidP="00760B63">
            <w:pPr>
              <w:pStyle w:val="NoSpacing"/>
              <w:numPr>
                <w:ilvl w:val="0"/>
                <w:numId w:val="52"/>
              </w:numPr>
              <w:rPr>
                <w:rFonts w:cstheme="minorHAnsi"/>
                <w:sz w:val="18"/>
                <w:szCs w:val="18"/>
                <w:lang w:val="sq-AL"/>
              </w:rPr>
            </w:pPr>
            <w:r w:rsidRPr="002B1B64">
              <w:rPr>
                <w:rFonts w:cstheme="minorHAnsi"/>
                <w:sz w:val="18"/>
                <w:szCs w:val="18"/>
                <w:lang w:val="sq-AL"/>
              </w:rPr>
              <w:t>Ndalohet përdorimi i punëtorëve të pa trajnuar dhe përdorimi është i kufizuar vetëm për operatorët e trajnuar</w:t>
            </w:r>
          </w:p>
          <w:p w14:paraId="3130E1EF" w14:textId="5523918D" w:rsidR="00914E03" w:rsidRPr="002B1B64" w:rsidRDefault="00760B63" w:rsidP="00760B63">
            <w:pPr>
              <w:pStyle w:val="NoSpacing"/>
              <w:ind w:left="360"/>
              <w:rPr>
                <w:rFonts w:cstheme="minorHAnsi"/>
                <w:sz w:val="18"/>
                <w:szCs w:val="18"/>
                <w:lang w:val="sq-AL"/>
              </w:rPr>
            </w:pPr>
            <w:r w:rsidRPr="002B1B64">
              <w:rPr>
                <w:rFonts w:cstheme="minorHAnsi"/>
                <w:color w:val="000000" w:themeColor="text1"/>
                <w:sz w:val="18"/>
                <w:szCs w:val="18"/>
                <w:lang w:val="sq-AL"/>
              </w:rPr>
              <w:t>Sigurohuni që punëtorët të mbajnë pajisjet e nevojshme mbrojtëse personale gjatë gjithë kohës</w:t>
            </w:r>
          </w:p>
        </w:tc>
        <w:tc>
          <w:tcPr>
            <w:tcW w:w="489" w:type="pct"/>
            <w:tcBorders>
              <w:top w:val="single" w:sz="4" w:space="0" w:color="auto"/>
              <w:left w:val="single" w:sz="4" w:space="0" w:color="000000"/>
              <w:bottom w:val="single" w:sz="4" w:space="0" w:color="auto"/>
              <w:right w:val="single" w:sz="4" w:space="0" w:color="000000"/>
            </w:tcBorders>
          </w:tcPr>
          <w:p w14:paraId="3B5865DE" w14:textId="224B7089" w:rsidR="00914E03" w:rsidRPr="002B1B64" w:rsidRDefault="00914E03" w:rsidP="00914E03">
            <w:pPr>
              <w:widowControl/>
              <w:autoSpaceDE/>
              <w:autoSpaceDN/>
              <w:spacing w:before="40" w:after="40"/>
              <w:rPr>
                <w:rFonts w:ascii="Times New Roman" w:hAnsi="Times New Roman"/>
              </w:rPr>
            </w:pPr>
            <w:r w:rsidRPr="002B1B64">
              <w:rPr>
                <w:rFonts w:asciiTheme="minorHAnsi" w:hAnsiTheme="minorHAnsi" w:cstheme="minorHAnsi"/>
                <w:sz w:val="18"/>
              </w:rPr>
              <w:lastRenderedPageBreak/>
              <w:t>Kontraktor</w:t>
            </w:r>
            <w:r w:rsidR="00B81B05" w:rsidRPr="002B1B64">
              <w:rPr>
                <w:rFonts w:asciiTheme="minorHAnsi" w:hAnsiTheme="minorHAnsi" w:cstheme="minorHAnsi"/>
                <w:sz w:val="18"/>
              </w:rPr>
              <w:t>i</w:t>
            </w:r>
            <w:r w:rsidRPr="002B1B64">
              <w:rPr>
                <w:rFonts w:asciiTheme="minorHAnsi" w:hAnsiTheme="minorHAnsi" w:cstheme="minorHAnsi"/>
                <w:sz w:val="18"/>
              </w:rPr>
              <w:t>/ Mbikëqyrës</w:t>
            </w:r>
            <w:r w:rsidR="00B81B05" w:rsidRPr="002B1B64">
              <w:rPr>
                <w:rFonts w:asciiTheme="minorHAnsi" w:hAnsiTheme="minorHAnsi" w:cstheme="minorHAnsi"/>
                <w:sz w:val="18"/>
              </w:rPr>
              <w:t>i</w:t>
            </w:r>
          </w:p>
        </w:tc>
        <w:tc>
          <w:tcPr>
            <w:tcW w:w="587" w:type="pct"/>
            <w:tcBorders>
              <w:top w:val="single" w:sz="4" w:space="0" w:color="auto"/>
              <w:left w:val="single" w:sz="4" w:space="0" w:color="000000"/>
              <w:bottom w:val="single" w:sz="4" w:space="0" w:color="auto"/>
              <w:right w:val="single" w:sz="4" w:space="0" w:color="000000"/>
            </w:tcBorders>
          </w:tcPr>
          <w:p w14:paraId="4948B989" w14:textId="77777777" w:rsidR="00914E03" w:rsidRPr="002B1B64" w:rsidRDefault="00914E03" w:rsidP="00914E03">
            <w:pPr>
              <w:widowControl/>
              <w:autoSpaceDE/>
              <w:autoSpaceDN/>
              <w:spacing w:before="40" w:after="40"/>
              <w:rPr>
                <w:rFonts w:ascii="Times New Roman" w:hAnsi="Times New Roman"/>
              </w:rPr>
            </w:pPr>
            <w:r w:rsidRPr="002B1B64">
              <w:rPr>
                <w:rFonts w:asciiTheme="minorHAnsi" w:hAnsiTheme="minorHAnsi" w:cstheme="minorHAnsi"/>
                <w:sz w:val="18"/>
              </w:rPr>
              <w:t>E detyrueshme</w:t>
            </w:r>
          </w:p>
        </w:tc>
      </w:tr>
      <w:tr w:rsidR="00914E03" w:rsidRPr="002B1B64" w14:paraId="3DF26777" w14:textId="77777777" w:rsidTr="00ED5106">
        <w:trPr>
          <w:trHeight w:val="2332"/>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29DA8D0E" w14:textId="43B6A16F" w:rsidR="00914E03" w:rsidRPr="002B1B64" w:rsidRDefault="00760B63" w:rsidP="00914E03">
            <w:pPr>
              <w:pStyle w:val="NoSpacing"/>
              <w:numPr>
                <w:ilvl w:val="0"/>
                <w:numId w:val="52"/>
              </w:numPr>
              <w:rPr>
                <w:rFonts w:cstheme="minorHAnsi"/>
                <w:sz w:val="18"/>
                <w:szCs w:val="18"/>
                <w:lang w:val="sq-AL"/>
              </w:rPr>
            </w:pPr>
            <w:r w:rsidRPr="002B1B64">
              <w:rPr>
                <w:rFonts w:cstheme="minorHAnsi"/>
                <w:sz w:val="18"/>
                <w:szCs w:val="18"/>
                <w:lang w:val="sq-AL"/>
              </w:rPr>
              <w:t>Përplasja e automjeteve me punëtorët</w:t>
            </w: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tcPr>
          <w:p w14:paraId="406225A2" w14:textId="68F230A6" w:rsidR="00914E03" w:rsidRPr="002B1B64" w:rsidRDefault="00914E03" w:rsidP="00914E03">
            <w:pPr>
              <w:pStyle w:val="NoSpacing"/>
              <w:numPr>
                <w:ilvl w:val="0"/>
                <w:numId w:val="52"/>
              </w:numPr>
              <w:rPr>
                <w:rFonts w:cstheme="minorHAnsi"/>
                <w:sz w:val="18"/>
                <w:szCs w:val="18"/>
                <w:lang w:val="sq-AL"/>
              </w:rPr>
            </w:pPr>
            <w:r w:rsidRPr="002B1B64">
              <w:rPr>
                <w:rFonts w:cstheme="minorHAnsi"/>
                <w:sz w:val="18"/>
                <w:szCs w:val="18"/>
                <w:lang w:val="sq-AL"/>
              </w:rPr>
              <w:t xml:space="preserve">Theksoni aspektet e sigurisë midis </w:t>
            </w:r>
            <w:r w:rsidR="00760B63" w:rsidRPr="002B1B64">
              <w:rPr>
                <w:rFonts w:cstheme="minorHAnsi"/>
                <w:sz w:val="18"/>
                <w:szCs w:val="18"/>
                <w:lang w:val="sq-AL"/>
              </w:rPr>
              <w:t>ngasësve</w:t>
            </w:r>
            <w:r w:rsidRPr="002B1B64">
              <w:rPr>
                <w:rFonts w:cstheme="minorHAnsi"/>
                <w:sz w:val="18"/>
                <w:szCs w:val="18"/>
                <w:lang w:val="sq-AL"/>
              </w:rPr>
              <w:t>.</w:t>
            </w:r>
          </w:p>
          <w:p w14:paraId="3491AFD6" w14:textId="77777777" w:rsidR="00760B63" w:rsidRPr="002B1B64" w:rsidRDefault="00760B63" w:rsidP="00760B63">
            <w:pPr>
              <w:pStyle w:val="NoSpacing"/>
              <w:numPr>
                <w:ilvl w:val="0"/>
                <w:numId w:val="52"/>
              </w:numPr>
              <w:rPr>
                <w:rFonts w:cstheme="minorHAnsi"/>
                <w:sz w:val="18"/>
                <w:szCs w:val="18"/>
                <w:lang w:val="sq-AL"/>
              </w:rPr>
            </w:pPr>
            <w:r w:rsidRPr="002B1B64">
              <w:rPr>
                <w:rFonts w:cstheme="minorHAnsi"/>
                <w:sz w:val="18"/>
                <w:szCs w:val="18"/>
                <w:lang w:val="sq-AL"/>
              </w:rPr>
              <w:t>Kontrolloni dhe menaxhoni trafikun, duke përdorur kone trafiku, barriera, rrethoja ose drita sipas rastit</w:t>
            </w:r>
          </w:p>
          <w:p w14:paraId="541373A4" w14:textId="77777777" w:rsidR="00760B63" w:rsidRPr="002B1B64" w:rsidRDefault="00760B63" w:rsidP="00760B63">
            <w:pPr>
              <w:pStyle w:val="NoSpacing"/>
              <w:numPr>
                <w:ilvl w:val="0"/>
                <w:numId w:val="52"/>
              </w:numPr>
              <w:rPr>
                <w:rFonts w:cstheme="minorHAnsi"/>
                <w:sz w:val="18"/>
                <w:szCs w:val="18"/>
                <w:lang w:val="sq-AL"/>
              </w:rPr>
            </w:pPr>
            <w:r w:rsidRPr="002B1B64">
              <w:rPr>
                <w:rFonts w:cstheme="minorHAnsi"/>
                <w:sz w:val="18"/>
                <w:szCs w:val="18"/>
                <w:lang w:val="sq-AL"/>
              </w:rPr>
              <w:t>Inspektimi dhe mirëmbajtja e përditshme për automjetet nga kontraktori për t'u siguruar që ato janë në gjendje të mirë përpara fillimit të punës.</w:t>
            </w:r>
          </w:p>
          <w:p w14:paraId="05B5EE33" w14:textId="35FAC08B" w:rsidR="00914E03" w:rsidRPr="002B1B64" w:rsidRDefault="00760B63" w:rsidP="009729F8">
            <w:pPr>
              <w:pStyle w:val="NoSpacing"/>
              <w:numPr>
                <w:ilvl w:val="0"/>
                <w:numId w:val="52"/>
              </w:numPr>
              <w:rPr>
                <w:rFonts w:cstheme="minorHAnsi"/>
                <w:sz w:val="18"/>
                <w:szCs w:val="18"/>
                <w:lang w:val="sq-AL"/>
              </w:rPr>
            </w:pPr>
            <w:r w:rsidRPr="002B1B64">
              <w:rPr>
                <w:rFonts w:cstheme="minorHAnsi"/>
                <w:sz w:val="18"/>
                <w:szCs w:val="18"/>
                <w:lang w:val="sq-AL"/>
              </w:rPr>
              <w:t>Siguroni shenja trafiku në vendin e punës, veçanërisht për kufizimet e shpejtësisë, drejtimet e rrugëve, vendet e parkimit, hyrjet dhe daljet, vendkalimet e këmbësorëve dhe shenjat paralajmëruese të vendit të punës.</w:t>
            </w:r>
          </w:p>
          <w:p w14:paraId="2F7FDB31" w14:textId="77777777" w:rsidR="00914E03" w:rsidRPr="002B1B64" w:rsidRDefault="00914E03" w:rsidP="00914E03">
            <w:pPr>
              <w:pStyle w:val="NoSpacing"/>
              <w:numPr>
                <w:ilvl w:val="0"/>
                <w:numId w:val="52"/>
              </w:numPr>
              <w:rPr>
                <w:rFonts w:cstheme="minorHAnsi"/>
                <w:sz w:val="18"/>
                <w:szCs w:val="18"/>
                <w:lang w:val="sq-AL"/>
              </w:rPr>
            </w:pPr>
            <w:r w:rsidRPr="002B1B64">
              <w:rPr>
                <w:rFonts w:cstheme="minorHAnsi"/>
                <w:sz w:val="18"/>
                <w:szCs w:val="18"/>
                <w:lang w:val="sq-AL"/>
              </w:rPr>
              <w:t>Ndaloni lëvizjen e automjeteve në kantier në kushte të këqija moti për të shmangur përplasjen.</w:t>
            </w:r>
          </w:p>
          <w:p w14:paraId="5708B746" w14:textId="77777777" w:rsidR="00914E03" w:rsidRPr="002B1B64" w:rsidRDefault="00914E03" w:rsidP="00914E03">
            <w:pPr>
              <w:pStyle w:val="NoSpacing"/>
              <w:numPr>
                <w:ilvl w:val="0"/>
                <w:numId w:val="52"/>
              </w:numPr>
              <w:rPr>
                <w:rFonts w:cstheme="minorHAnsi"/>
                <w:sz w:val="18"/>
                <w:szCs w:val="18"/>
                <w:lang w:val="sq-AL"/>
              </w:rPr>
            </w:pPr>
            <w:r w:rsidRPr="002B1B64">
              <w:rPr>
                <w:rFonts w:cstheme="minorHAnsi"/>
                <w:sz w:val="18"/>
                <w:szCs w:val="18"/>
                <w:lang w:val="sq-AL"/>
              </w:rPr>
              <w:t>Rregullimi dhe kontrolli i hyrje-daljeve të kantierit dhe mos lejimi i hyrjes së personave apo automjeteve të paautorizuara në kantier.</w:t>
            </w:r>
          </w:p>
          <w:p w14:paraId="046BD56B" w14:textId="77777777" w:rsidR="00914E03" w:rsidRPr="002B1B64" w:rsidRDefault="00914E03" w:rsidP="00914E03">
            <w:pPr>
              <w:pStyle w:val="NoSpacing"/>
              <w:ind w:left="360"/>
              <w:rPr>
                <w:rFonts w:cstheme="minorHAnsi"/>
                <w:sz w:val="18"/>
                <w:szCs w:val="18"/>
                <w:lang w:val="sq-AL"/>
              </w:rPr>
            </w:pPr>
          </w:p>
        </w:tc>
        <w:tc>
          <w:tcPr>
            <w:tcW w:w="489" w:type="pct"/>
            <w:tcBorders>
              <w:top w:val="single" w:sz="4" w:space="0" w:color="auto"/>
              <w:left w:val="single" w:sz="4" w:space="0" w:color="000000"/>
              <w:bottom w:val="single" w:sz="4" w:space="0" w:color="auto"/>
              <w:right w:val="single" w:sz="4" w:space="0" w:color="000000"/>
            </w:tcBorders>
          </w:tcPr>
          <w:p w14:paraId="37E72D4F" w14:textId="3654FBBA" w:rsidR="00914E03" w:rsidRPr="002B1B64" w:rsidRDefault="00914E03" w:rsidP="00914E03">
            <w:pPr>
              <w:widowControl/>
              <w:autoSpaceDE/>
              <w:autoSpaceDN/>
              <w:spacing w:before="40" w:after="40"/>
              <w:rPr>
                <w:rFonts w:ascii="Times New Roman" w:hAnsi="Times New Roman"/>
              </w:rPr>
            </w:pPr>
            <w:r w:rsidRPr="002B1B64">
              <w:rPr>
                <w:rFonts w:asciiTheme="minorHAnsi" w:hAnsiTheme="minorHAnsi" w:cstheme="minorHAnsi"/>
                <w:sz w:val="18"/>
              </w:rPr>
              <w:t>Kontraktor</w:t>
            </w:r>
            <w:r w:rsidR="00760B63" w:rsidRPr="002B1B64">
              <w:rPr>
                <w:rFonts w:asciiTheme="minorHAnsi" w:hAnsiTheme="minorHAnsi" w:cstheme="minorHAnsi"/>
                <w:sz w:val="18"/>
              </w:rPr>
              <w:t>i</w:t>
            </w:r>
            <w:r w:rsidRPr="002B1B64">
              <w:rPr>
                <w:rFonts w:asciiTheme="minorHAnsi" w:hAnsiTheme="minorHAnsi" w:cstheme="minorHAnsi"/>
                <w:sz w:val="18"/>
              </w:rPr>
              <w:t>/ Mbikëqyrës</w:t>
            </w:r>
            <w:r w:rsidR="00760B63" w:rsidRPr="002B1B64">
              <w:rPr>
                <w:rFonts w:asciiTheme="minorHAnsi" w:hAnsiTheme="minorHAnsi" w:cstheme="minorHAnsi"/>
                <w:sz w:val="18"/>
              </w:rPr>
              <w:t>i</w:t>
            </w:r>
          </w:p>
        </w:tc>
        <w:tc>
          <w:tcPr>
            <w:tcW w:w="587" w:type="pct"/>
            <w:tcBorders>
              <w:top w:val="single" w:sz="4" w:space="0" w:color="auto"/>
              <w:left w:val="single" w:sz="4" w:space="0" w:color="000000"/>
              <w:bottom w:val="single" w:sz="4" w:space="0" w:color="auto"/>
              <w:right w:val="single" w:sz="4" w:space="0" w:color="000000"/>
            </w:tcBorders>
          </w:tcPr>
          <w:p w14:paraId="3AC1F575" w14:textId="77777777" w:rsidR="00914E03" w:rsidRPr="002B1B64" w:rsidRDefault="00914E03" w:rsidP="00914E03">
            <w:pPr>
              <w:widowControl/>
              <w:autoSpaceDE/>
              <w:autoSpaceDN/>
              <w:spacing w:before="40" w:after="40"/>
              <w:rPr>
                <w:rFonts w:ascii="Times New Roman" w:hAnsi="Times New Roman"/>
              </w:rPr>
            </w:pPr>
            <w:r w:rsidRPr="002B1B64">
              <w:rPr>
                <w:rFonts w:asciiTheme="minorHAnsi" w:hAnsiTheme="minorHAnsi" w:cstheme="minorHAnsi"/>
                <w:sz w:val="18"/>
              </w:rPr>
              <w:t>E detyrueshme</w:t>
            </w:r>
          </w:p>
        </w:tc>
      </w:tr>
      <w:tr w:rsidR="00DD10BB" w:rsidRPr="002B1B64" w14:paraId="380888CD" w14:textId="77777777" w:rsidTr="004061E7">
        <w:trPr>
          <w:trHeight w:val="665"/>
        </w:trPr>
        <w:tc>
          <w:tcPr>
            <w:tcW w:w="1177" w:type="pct"/>
            <w:tcBorders>
              <w:top w:val="single" w:sz="4" w:space="0" w:color="auto"/>
              <w:left w:val="single" w:sz="4" w:space="0" w:color="auto"/>
              <w:bottom w:val="single" w:sz="4" w:space="0" w:color="auto"/>
              <w:right w:val="single" w:sz="4" w:space="0" w:color="000000"/>
            </w:tcBorders>
            <w:tcMar>
              <w:top w:w="23" w:type="dxa"/>
              <w:left w:w="0" w:type="dxa"/>
              <w:bottom w:w="0" w:type="dxa"/>
              <w:right w:w="66" w:type="dxa"/>
            </w:tcMar>
          </w:tcPr>
          <w:p w14:paraId="17781188" w14:textId="77777777" w:rsidR="00DD10BB" w:rsidRPr="002B1B64" w:rsidRDefault="00DD10BB" w:rsidP="009E7D71">
            <w:pPr>
              <w:pStyle w:val="NoSpacing"/>
              <w:numPr>
                <w:ilvl w:val="0"/>
                <w:numId w:val="52"/>
              </w:numPr>
              <w:rPr>
                <w:rFonts w:cstheme="minorHAnsi"/>
                <w:sz w:val="18"/>
                <w:szCs w:val="18"/>
                <w:lang w:val="sq-AL"/>
              </w:rPr>
            </w:pPr>
            <w:r w:rsidRPr="002B1B64">
              <w:rPr>
                <w:rFonts w:cstheme="minorHAnsi"/>
                <w:sz w:val="18"/>
                <w:szCs w:val="18"/>
                <w:lang w:val="sq-AL"/>
              </w:rPr>
              <w:t>Goditjet elektrike nga shtyllat e energjisë elektrike: Puna në sezonin e thatë</w:t>
            </w:r>
          </w:p>
          <w:p w14:paraId="744544F4" w14:textId="77777777" w:rsidR="00DD10BB" w:rsidRPr="002B1B64" w:rsidRDefault="00DD10BB" w:rsidP="00DD10BB">
            <w:pPr>
              <w:pStyle w:val="NoSpacing"/>
              <w:ind w:left="360"/>
              <w:rPr>
                <w:rFonts w:cstheme="minorHAnsi"/>
                <w:sz w:val="18"/>
                <w:szCs w:val="18"/>
                <w:lang w:val="sq-AL"/>
              </w:rPr>
            </w:pPr>
          </w:p>
        </w:tc>
        <w:tc>
          <w:tcPr>
            <w:tcW w:w="2747" w:type="pct"/>
            <w:tcBorders>
              <w:top w:val="single" w:sz="4" w:space="0" w:color="auto"/>
              <w:left w:val="single" w:sz="4" w:space="0" w:color="000000"/>
              <w:bottom w:val="single" w:sz="4" w:space="0" w:color="auto"/>
              <w:right w:val="single" w:sz="4" w:space="0" w:color="000000"/>
            </w:tcBorders>
            <w:tcMar>
              <w:top w:w="23" w:type="dxa"/>
              <w:left w:w="0" w:type="dxa"/>
              <w:bottom w:w="0" w:type="dxa"/>
              <w:right w:w="66" w:type="dxa"/>
            </w:tcMar>
          </w:tcPr>
          <w:p w14:paraId="20732779" w14:textId="77777777" w:rsidR="00DD10BB" w:rsidRPr="002B1B64" w:rsidRDefault="00DD10BB" w:rsidP="009E7D71">
            <w:pPr>
              <w:pStyle w:val="NoSpacing"/>
              <w:numPr>
                <w:ilvl w:val="0"/>
                <w:numId w:val="52"/>
              </w:numPr>
              <w:rPr>
                <w:rFonts w:cstheme="minorHAnsi"/>
                <w:sz w:val="18"/>
                <w:szCs w:val="18"/>
                <w:lang w:val="sq-AL"/>
              </w:rPr>
            </w:pPr>
            <w:r w:rsidRPr="002B1B64">
              <w:rPr>
                <w:rFonts w:cstheme="minorHAnsi"/>
                <w:sz w:val="18"/>
                <w:szCs w:val="18"/>
                <w:lang w:val="sq-AL"/>
              </w:rPr>
              <w:t>Sigurohuni që të ruhet distanca e duhur nga shtyllat elektrike</w:t>
            </w:r>
          </w:p>
          <w:p w14:paraId="7CBE16E8" w14:textId="77777777" w:rsidR="00DD10BB" w:rsidRPr="002B1B64" w:rsidRDefault="00DD10BB" w:rsidP="009E7D71">
            <w:pPr>
              <w:pStyle w:val="NoSpacing"/>
              <w:numPr>
                <w:ilvl w:val="0"/>
                <w:numId w:val="52"/>
              </w:numPr>
              <w:rPr>
                <w:rFonts w:cstheme="minorHAnsi"/>
                <w:sz w:val="18"/>
                <w:szCs w:val="18"/>
                <w:lang w:val="sq-AL"/>
              </w:rPr>
            </w:pPr>
            <w:r w:rsidRPr="002B1B64">
              <w:rPr>
                <w:rFonts w:cstheme="minorHAnsi"/>
                <w:sz w:val="18"/>
                <w:szCs w:val="18"/>
                <w:lang w:val="sq-AL"/>
              </w:rPr>
              <w:t>Sigurohuni që zonat e shtyllave elektrike aty pranë të mos jenë të rrethuara me tokë të lagësht.</w:t>
            </w:r>
          </w:p>
          <w:p w14:paraId="2381CD33" w14:textId="77777777" w:rsidR="00DD10BB" w:rsidRPr="002B1B64" w:rsidRDefault="00DD10BB" w:rsidP="009E7D71">
            <w:pPr>
              <w:pStyle w:val="NoSpacing"/>
              <w:numPr>
                <w:ilvl w:val="0"/>
                <w:numId w:val="52"/>
              </w:numPr>
              <w:rPr>
                <w:rFonts w:cstheme="minorHAnsi"/>
                <w:sz w:val="18"/>
                <w:szCs w:val="18"/>
                <w:lang w:val="sq-AL"/>
              </w:rPr>
            </w:pPr>
            <w:r w:rsidRPr="002B1B64">
              <w:rPr>
                <w:rFonts w:cstheme="minorHAnsi"/>
                <w:sz w:val="18"/>
                <w:szCs w:val="18"/>
                <w:lang w:val="sq-AL"/>
              </w:rPr>
              <w:t>Ndërgjegjësimi i punëtorëve.</w:t>
            </w:r>
          </w:p>
        </w:tc>
        <w:tc>
          <w:tcPr>
            <w:tcW w:w="489" w:type="pct"/>
            <w:tcBorders>
              <w:top w:val="single" w:sz="4" w:space="0" w:color="auto"/>
              <w:left w:val="single" w:sz="4" w:space="0" w:color="000000"/>
              <w:bottom w:val="single" w:sz="4" w:space="0" w:color="auto"/>
              <w:right w:val="single" w:sz="4" w:space="0" w:color="000000"/>
            </w:tcBorders>
          </w:tcPr>
          <w:p w14:paraId="45A9EE60" w14:textId="2F20D8EC" w:rsidR="00DD10BB" w:rsidRPr="002B1B64" w:rsidRDefault="00914E03" w:rsidP="00DD10BB">
            <w:pPr>
              <w:widowControl/>
              <w:autoSpaceDE/>
              <w:autoSpaceDN/>
              <w:spacing w:before="40" w:after="40"/>
              <w:rPr>
                <w:rFonts w:ascii="Times New Roman" w:hAnsi="Times New Roman"/>
              </w:rPr>
            </w:pPr>
            <w:r w:rsidRPr="002B1B64">
              <w:rPr>
                <w:rFonts w:asciiTheme="minorHAnsi" w:hAnsiTheme="minorHAnsi" w:cstheme="minorHAnsi"/>
                <w:sz w:val="18"/>
              </w:rPr>
              <w:t>Kontraktor</w:t>
            </w:r>
            <w:r w:rsidR="00760B63" w:rsidRPr="002B1B64">
              <w:rPr>
                <w:rFonts w:asciiTheme="minorHAnsi" w:hAnsiTheme="minorHAnsi" w:cstheme="minorHAnsi"/>
                <w:sz w:val="18"/>
              </w:rPr>
              <w:t>i</w:t>
            </w:r>
            <w:r w:rsidRPr="002B1B64">
              <w:rPr>
                <w:rFonts w:asciiTheme="minorHAnsi" w:hAnsiTheme="minorHAnsi" w:cstheme="minorHAnsi"/>
                <w:sz w:val="18"/>
              </w:rPr>
              <w:t>/ Mbikëqyrës</w:t>
            </w:r>
            <w:r w:rsidR="00760B63" w:rsidRPr="002B1B64">
              <w:rPr>
                <w:rFonts w:asciiTheme="minorHAnsi" w:hAnsiTheme="minorHAnsi" w:cstheme="minorHAnsi"/>
                <w:sz w:val="18"/>
              </w:rPr>
              <w:t>i</w:t>
            </w:r>
          </w:p>
        </w:tc>
        <w:tc>
          <w:tcPr>
            <w:tcW w:w="587" w:type="pct"/>
            <w:tcBorders>
              <w:top w:val="single" w:sz="4" w:space="0" w:color="auto"/>
              <w:left w:val="single" w:sz="4" w:space="0" w:color="000000"/>
              <w:bottom w:val="single" w:sz="4" w:space="0" w:color="auto"/>
              <w:right w:val="single" w:sz="4" w:space="0" w:color="000000"/>
            </w:tcBorders>
          </w:tcPr>
          <w:p w14:paraId="232AB257" w14:textId="77777777" w:rsidR="00DD10BB" w:rsidRPr="002B1B64" w:rsidRDefault="00DD10BB" w:rsidP="00DD10BB">
            <w:pPr>
              <w:widowControl/>
              <w:autoSpaceDE/>
              <w:autoSpaceDN/>
              <w:spacing w:before="40" w:after="40"/>
              <w:rPr>
                <w:rFonts w:ascii="Times New Roman" w:hAnsi="Times New Roman"/>
              </w:rPr>
            </w:pPr>
            <w:r w:rsidRPr="002B1B64">
              <w:rPr>
                <w:rFonts w:asciiTheme="minorHAnsi" w:hAnsiTheme="minorHAnsi" w:cstheme="minorHAnsi"/>
                <w:sz w:val="18"/>
              </w:rPr>
              <w:t>E detyrueshme</w:t>
            </w:r>
          </w:p>
        </w:tc>
      </w:tr>
    </w:tbl>
    <w:p w14:paraId="3A74E81B" w14:textId="77777777" w:rsidR="00B3126E" w:rsidRPr="002B1B64" w:rsidRDefault="00B3126E" w:rsidP="001B1D9C">
      <w:pPr>
        <w:pStyle w:val="Heading1"/>
        <w:tabs>
          <w:tab w:val="left" w:pos="878"/>
          <w:tab w:val="left" w:pos="879"/>
        </w:tabs>
        <w:spacing w:before="89"/>
        <w:rPr>
          <w:rFonts w:ascii="Times New Roman" w:hAnsi="Times New Roman"/>
          <w:b/>
          <w:bCs/>
          <w:color w:val="0000FF"/>
          <w:sz w:val="24"/>
          <w:szCs w:val="24"/>
        </w:rPr>
        <w:sectPr w:rsidR="00B3126E" w:rsidRPr="002B1B64" w:rsidSect="00B3126E">
          <w:footerReference w:type="default" r:id="rId37"/>
          <w:pgSz w:w="15840" w:h="12240" w:orient="landscape"/>
          <w:pgMar w:top="1440" w:right="1440" w:bottom="1440" w:left="1440" w:header="720" w:footer="720" w:gutter="0"/>
          <w:cols w:space="720"/>
          <w:docGrid w:linePitch="360"/>
        </w:sectPr>
      </w:pPr>
    </w:p>
    <w:p w14:paraId="31F92029" w14:textId="175960D7" w:rsidR="00A17E7D" w:rsidRPr="002B1B64" w:rsidRDefault="00556379" w:rsidP="00556379">
      <w:pPr>
        <w:pStyle w:val="NoSpacing"/>
        <w:jc w:val="both"/>
        <w:rPr>
          <w:rFonts w:cstheme="minorHAnsi"/>
          <w:color w:val="2F5496" w:themeColor="accent1" w:themeShade="BF"/>
          <w:sz w:val="26"/>
          <w:szCs w:val="26"/>
          <w:lang w:val="sq-AL"/>
        </w:rPr>
      </w:pPr>
      <w:r w:rsidRPr="002B1B64">
        <w:rPr>
          <w:rFonts w:cstheme="minorHAnsi"/>
          <w:color w:val="2F5496" w:themeColor="accent1" w:themeShade="BF"/>
          <w:sz w:val="26"/>
          <w:szCs w:val="26"/>
          <w:shd w:val="clear" w:color="auto" w:fill="FFFFFF" w:themeFill="background1"/>
          <w:lang w:val="sq-AL"/>
        </w:rPr>
        <w:lastRenderedPageBreak/>
        <w:t>7. PLANI I MONITORIMIT MJEDISOR DHE SOCIAL</w:t>
      </w:r>
      <w:r w:rsidRPr="002B1B64">
        <w:rPr>
          <w:rFonts w:cstheme="minorHAnsi"/>
          <w:color w:val="2F5496" w:themeColor="accent1" w:themeShade="BF"/>
          <w:sz w:val="26"/>
          <w:szCs w:val="26"/>
          <w:lang w:val="sq-AL"/>
        </w:rPr>
        <w:t xml:space="preserve">  </w:t>
      </w:r>
    </w:p>
    <w:p w14:paraId="3D53A241" w14:textId="77777777" w:rsidR="00556379" w:rsidRPr="002B1B64" w:rsidRDefault="00556379" w:rsidP="00556379">
      <w:pPr>
        <w:pStyle w:val="NoSpacing"/>
        <w:jc w:val="both"/>
        <w:rPr>
          <w:rFonts w:cstheme="minorHAnsi"/>
          <w:color w:val="2F5496" w:themeColor="accent1" w:themeShade="BF"/>
          <w:sz w:val="26"/>
          <w:szCs w:val="26"/>
          <w:highlight w:val="lightGray"/>
          <w:lang w:val="sq-AL"/>
        </w:rPr>
      </w:pPr>
    </w:p>
    <w:p w14:paraId="4C847DE4" w14:textId="3D839DB2" w:rsidR="00B741D3" w:rsidRPr="002B1B64" w:rsidRDefault="00B741D3" w:rsidP="005E6A54">
      <w:pPr>
        <w:pStyle w:val="NoSpacing"/>
        <w:shd w:val="clear" w:color="auto" w:fill="FFFFFF" w:themeFill="background1"/>
        <w:spacing w:before="120"/>
        <w:jc w:val="both"/>
        <w:rPr>
          <w:lang w:val="sq-AL"/>
        </w:rPr>
      </w:pPr>
      <w:r w:rsidRPr="002B1B64">
        <w:rPr>
          <w:lang w:val="sq-AL"/>
        </w:rPr>
        <w:t xml:space="preserve">Zbatimi i masave zbutëse do të monitorohet në përputhje me rrethanat përmes kontrolleve ditore nga Mbikëqyrësi dhe Hidromorava, </w:t>
      </w:r>
      <w:r w:rsidR="0005531F" w:rsidRPr="002B1B64">
        <w:rPr>
          <w:lang w:val="sq-AL"/>
        </w:rPr>
        <w:t xml:space="preserve">si dhe në baza </w:t>
      </w:r>
      <w:r w:rsidRPr="002B1B64">
        <w:rPr>
          <w:lang w:val="sq-AL"/>
        </w:rPr>
        <w:t xml:space="preserve">javore </w:t>
      </w:r>
      <w:r w:rsidR="0005531F" w:rsidRPr="002B1B64">
        <w:rPr>
          <w:lang w:val="sq-AL"/>
        </w:rPr>
        <w:t xml:space="preserve">dhe </w:t>
      </w:r>
      <w:r w:rsidR="0005531F" w:rsidRPr="002B1B64">
        <w:rPr>
          <w:lang w:val="sq-AL"/>
        </w:rPr>
        <w:t xml:space="preserve">të bazuara </w:t>
      </w:r>
      <w:r w:rsidR="0005531F" w:rsidRPr="002B1B64">
        <w:rPr>
          <w:lang w:val="sq-AL"/>
        </w:rPr>
        <w:t xml:space="preserve">sipas rastit </w:t>
      </w:r>
      <w:r w:rsidRPr="002B1B64">
        <w:rPr>
          <w:lang w:val="sq-AL"/>
        </w:rPr>
        <w:t xml:space="preserve"> nga dhe stafi i EMP-së gjatë vizitave monitoruese në terren.</w:t>
      </w:r>
    </w:p>
    <w:p w14:paraId="11DE6B59" w14:textId="77777777" w:rsidR="00B741D3" w:rsidRPr="002B1B64" w:rsidRDefault="00B741D3" w:rsidP="005E6A54">
      <w:pPr>
        <w:pStyle w:val="NoSpacing"/>
        <w:spacing w:before="120"/>
        <w:jc w:val="both"/>
        <w:rPr>
          <w:rFonts w:cstheme="minorHAnsi"/>
          <w:lang w:val="sq-AL"/>
        </w:rPr>
      </w:pPr>
      <w:r w:rsidRPr="002B1B64">
        <w:rPr>
          <w:rFonts w:cstheme="minorHAnsi"/>
          <w:lang w:val="sq-AL"/>
        </w:rPr>
        <w:t>Aspektet që do të monitorohen, e cila është dhënë në tabelën 3, do të përditësohen për të akomoduar çdo emergjencë ose aspekt të përditësuar që mund të rekomandohet nga raportet e monitorimit.</w:t>
      </w:r>
    </w:p>
    <w:p w14:paraId="1CC8EECE" w14:textId="77777777" w:rsidR="003115E0" w:rsidRPr="002B1B64" w:rsidRDefault="003115E0" w:rsidP="00630263">
      <w:pPr>
        <w:pStyle w:val="NoSpacing"/>
        <w:jc w:val="both"/>
        <w:rPr>
          <w:rFonts w:cstheme="minorHAnsi"/>
          <w:lang w:val="sq-AL"/>
        </w:rPr>
      </w:pPr>
    </w:p>
    <w:p w14:paraId="637E1486" w14:textId="77777777" w:rsidR="003115E0" w:rsidRPr="002B1B64" w:rsidRDefault="003115E0" w:rsidP="00630263">
      <w:pPr>
        <w:pStyle w:val="NoSpacing"/>
        <w:jc w:val="both"/>
        <w:rPr>
          <w:rFonts w:cstheme="minorHAnsi"/>
          <w:lang w:val="sq-AL"/>
        </w:rPr>
      </w:pPr>
    </w:p>
    <w:p w14:paraId="76E641A7" w14:textId="77777777" w:rsidR="003115E0" w:rsidRPr="002B1B64" w:rsidRDefault="003115E0" w:rsidP="00630263">
      <w:pPr>
        <w:pStyle w:val="NoSpacing"/>
        <w:jc w:val="both"/>
        <w:rPr>
          <w:rFonts w:cstheme="minorHAnsi"/>
          <w:lang w:val="sq-AL"/>
        </w:rPr>
      </w:pPr>
    </w:p>
    <w:p w14:paraId="7A718FDC" w14:textId="77777777" w:rsidR="00D77EEB" w:rsidRPr="002B1B64" w:rsidRDefault="00D77EEB" w:rsidP="00630263">
      <w:pPr>
        <w:pStyle w:val="NoSpacing"/>
        <w:jc w:val="both"/>
        <w:rPr>
          <w:rFonts w:cstheme="minorHAnsi"/>
          <w:lang w:val="sq-AL"/>
        </w:rPr>
      </w:pPr>
    </w:p>
    <w:p w14:paraId="71A8F636" w14:textId="77777777" w:rsidR="00D77EEB" w:rsidRPr="002B1B64" w:rsidRDefault="00D77EEB" w:rsidP="00630263">
      <w:pPr>
        <w:pStyle w:val="NoSpacing"/>
        <w:jc w:val="both"/>
        <w:rPr>
          <w:rFonts w:cstheme="minorHAnsi"/>
          <w:lang w:val="sq-AL"/>
        </w:rPr>
      </w:pPr>
    </w:p>
    <w:p w14:paraId="79FA693A" w14:textId="77777777" w:rsidR="00D77EEB" w:rsidRPr="002B1B64" w:rsidRDefault="00D77EEB" w:rsidP="00630263">
      <w:pPr>
        <w:pStyle w:val="NoSpacing"/>
        <w:jc w:val="both"/>
        <w:rPr>
          <w:rFonts w:cstheme="minorHAnsi"/>
          <w:lang w:val="sq-AL"/>
        </w:rPr>
      </w:pPr>
    </w:p>
    <w:p w14:paraId="16A3E0C4" w14:textId="77777777" w:rsidR="00D77EEB" w:rsidRPr="002B1B64" w:rsidRDefault="00D77EEB" w:rsidP="00630263">
      <w:pPr>
        <w:pStyle w:val="NoSpacing"/>
        <w:jc w:val="both"/>
        <w:rPr>
          <w:rFonts w:cstheme="minorHAnsi"/>
          <w:lang w:val="sq-AL"/>
        </w:rPr>
      </w:pPr>
    </w:p>
    <w:p w14:paraId="27F27B13" w14:textId="77777777" w:rsidR="00D77EEB" w:rsidRPr="002B1B64" w:rsidRDefault="00D77EEB" w:rsidP="00630263">
      <w:pPr>
        <w:pStyle w:val="NoSpacing"/>
        <w:jc w:val="both"/>
        <w:rPr>
          <w:rFonts w:cstheme="minorHAnsi"/>
          <w:lang w:val="sq-AL"/>
        </w:rPr>
      </w:pPr>
    </w:p>
    <w:p w14:paraId="1C684067" w14:textId="77777777" w:rsidR="00D77EEB" w:rsidRPr="002B1B64" w:rsidRDefault="00D77EEB" w:rsidP="00630263">
      <w:pPr>
        <w:pStyle w:val="NoSpacing"/>
        <w:jc w:val="both"/>
        <w:rPr>
          <w:rFonts w:cstheme="minorHAnsi"/>
          <w:lang w:val="sq-AL"/>
        </w:rPr>
      </w:pPr>
    </w:p>
    <w:p w14:paraId="667B613E" w14:textId="77777777" w:rsidR="00D77EEB" w:rsidRPr="002B1B64" w:rsidRDefault="00D77EEB" w:rsidP="00630263">
      <w:pPr>
        <w:pStyle w:val="NoSpacing"/>
        <w:jc w:val="both"/>
        <w:rPr>
          <w:rFonts w:cstheme="minorHAnsi"/>
          <w:lang w:val="sq-AL"/>
        </w:rPr>
      </w:pPr>
    </w:p>
    <w:p w14:paraId="264E7FB6" w14:textId="77777777" w:rsidR="00D77EEB" w:rsidRPr="002B1B64" w:rsidRDefault="00D77EEB" w:rsidP="00630263">
      <w:pPr>
        <w:pStyle w:val="NoSpacing"/>
        <w:jc w:val="both"/>
        <w:rPr>
          <w:rFonts w:cstheme="minorHAnsi"/>
          <w:lang w:val="sq-AL"/>
        </w:rPr>
      </w:pPr>
    </w:p>
    <w:p w14:paraId="2C862A15" w14:textId="77777777" w:rsidR="00D77EEB" w:rsidRPr="002B1B64" w:rsidRDefault="00D77EEB" w:rsidP="00630263">
      <w:pPr>
        <w:pStyle w:val="NoSpacing"/>
        <w:jc w:val="both"/>
        <w:rPr>
          <w:rFonts w:cstheme="minorHAnsi"/>
          <w:lang w:val="sq-AL"/>
        </w:rPr>
      </w:pPr>
    </w:p>
    <w:p w14:paraId="32092D9D" w14:textId="77777777" w:rsidR="00D77EEB" w:rsidRPr="002B1B64" w:rsidRDefault="00D77EEB" w:rsidP="00630263">
      <w:pPr>
        <w:pStyle w:val="NoSpacing"/>
        <w:jc w:val="both"/>
        <w:rPr>
          <w:rFonts w:cstheme="minorHAnsi"/>
          <w:lang w:val="sq-AL"/>
        </w:rPr>
      </w:pPr>
    </w:p>
    <w:p w14:paraId="2527AC8A" w14:textId="77777777" w:rsidR="00D77EEB" w:rsidRPr="002B1B64" w:rsidRDefault="00D77EEB" w:rsidP="00630263">
      <w:pPr>
        <w:pStyle w:val="NoSpacing"/>
        <w:jc w:val="both"/>
        <w:rPr>
          <w:rFonts w:cstheme="minorHAnsi"/>
          <w:lang w:val="sq-AL"/>
        </w:rPr>
      </w:pPr>
    </w:p>
    <w:p w14:paraId="7E12EF10" w14:textId="77777777" w:rsidR="00D77EEB" w:rsidRPr="002B1B64" w:rsidRDefault="00D77EEB" w:rsidP="00630263">
      <w:pPr>
        <w:pStyle w:val="NoSpacing"/>
        <w:jc w:val="both"/>
        <w:rPr>
          <w:rFonts w:cstheme="minorHAnsi"/>
          <w:lang w:val="sq-AL"/>
        </w:rPr>
      </w:pPr>
    </w:p>
    <w:p w14:paraId="376A3D36" w14:textId="77777777" w:rsidR="00D77EEB" w:rsidRPr="002B1B64" w:rsidRDefault="00D77EEB" w:rsidP="00630263">
      <w:pPr>
        <w:pStyle w:val="NoSpacing"/>
        <w:jc w:val="both"/>
        <w:rPr>
          <w:rFonts w:cstheme="minorHAnsi"/>
          <w:lang w:val="sq-AL"/>
        </w:rPr>
      </w:pPr>
    </w:p>
    <w:p w14:paraId="01BB18F6" w14:textId="77777777" w:rsidR="00D77EEB" w:rsidRPr="002B1B64" w:rsidRDefault="00D77EEB" w:rsidP="00630263">
      <w:pPr>
        <w:pStyle w:val="NoSpacing"/>
        <w:jc w:val="both"/>
        <w:rPr>
          <w:rFonts w:cstheme="minorHAnsi"/>
          <w:lang w:val="sq-AL"/>
        </w:rPr>
      </w:pPr>
    </w:p>
    <w:p w14:paraId="01B94EC4" w14:textId="77777777" w:rsidR="00D77EEB" w:rsidRPr="002B1B64" w:rsidRDefault="00D77EEB" w:rsidP="00630263">
      <w:pPr>
        <w:pStyle w:val="NoSpacing"/>
        <w:jc w:val="both"/>
        <w:rPr>
          <w:rFonts w:cstheme="minorHAnsi"/>
          <w:lang w:val="sq-AL"/>
        </w:rPr>
      </w:pPr>
    </w:p>
    <w:p w14:paraId="3D0F6DED" w14:textId="77777777" w:rsidR="00D77EEB" w:rsidRPr="002B1B64" w:rsidRDefault="00D77EEB" w:rsidP="00630263">
      <w:pPr>
        <w:pStyle w:val="NoSpacing"/>
        <w:jc w:val="both"/>
        <w:rPr>
          <w:rFonts w:cstheme="minorHAnsi"/>
          <w:lang w:val="sq-AL"/>
        </w:rPr>
      </w:pPr>
    </w:p>
    <w:p w14:paraId="13F8FAD5" w14:textId="77777777" w:rsidR="00D77EEB" w:rsidRPr="002B1B64" w:rsidRDefault="00D77EEB" w:rsidP="00630263">
      <w:pPr>
        <w:pStyle w:val="NoSpacing"/>
        <w:jc w:val="both"/>
        <w:rPr>
          <w:rFonts w:cstheme="minorHAnsi"/>
          <w:lang w:val="sq-AL"/>
        </w:rPr>
      </w:pPr>
    </w:p>
    <w:p w14:paraId="51BB7221" w14:textId="77777777" w:rsidR="00D77EEB" w:rsidRPr="002B1B64" w:rsidRDefault="00D77EEB" w:rsidP="00630263">
      <w:pPr>
        <w:pStyle w:val="NoSpacing"/>
        <w:jc w:val="both"/>
        <w:rPr>
          <w:rFonts w:cstheme="minorHAnsi"/>
          <w:lang w:val="sq-AL"/>
        </w:rPr>
      </w:pPr>
    </w:p>
    <w:p w14:paraId="1F163109" w14:textId="77777777" w:rsidR="00D77EEB" w:rsidRPr="002B1B64" w:rsidRDefault="00D77EEB" w:rsidP="00630263">
      <w:pPr>
        <w:pStyle w:val="NoSpacing"/>
        <w:jc w:val="both"/>
        <w:rPr>
          <w:rFonts w:cstheme="minorHAnsi"/>
          <w:lang w:val="sq-AL"/>
        </w:rPr>
      </w:pPr>
    </w:p>
    <w:p w14:paraId="3163DFF7" w14:textId="77777777" w:rsidR="00D77EEB" w:rsidRPr="002B1B64" w:rsidRDefault="00D77EEB" w:rsidP="00630263">
      <w:pPr>
        <w:pStyle w:val="NoSpacing"/>
        <w:jc w:val="both"/>
        <w:rPr>
          <w:rFonts w:cstheme="minorHAnsi"/>
          <w:lang w:val="sq-AL"/>
        </w:rPr>
      </w:pPr>
    </w:p>
    <w:p w14:paraId="5F93DB53" w14:textId="77777777" w:rsidR="00D77EEB" w:rsidRPr="002B1B64" w:rsidRDefault="00D77EEB" w:rsidP="00630263">
      <w:pPr>
        <w:pStyle w:val="NoSpacing"/>
        <w:jc w:val="both"/>
        <w:rPr>
          <w:rFonts w:cstheme="minorHAnsi"/>
          <w:lang w:val="sq-AL"/>
        </w:rPr>
      </w:pPr>
    </w:p>
    <w:p w14:paraId="4651DBC3" w14:textId="77777777" w:rsidR="00D77EEB" w:rsidRPr="002B1B64" w:rsidRDefault="00D77EEB" w:rsidP="00630263">
      <w:pPr>
        <w:pStyle w:val="NoSpacing"/>
        <w:jc w:val="both"/>
        <w:rPr>
          <w:rFonts w:cstheme="minorHAnsi"/>
          <w:lang w:val="sq-AL"/>
        </w:rPr>
      </w:pPr>
    </w:p>
    <w:p w14:paraId="4D68B529" w14:textId="77777777" w:rsidR="00D77EEB" w:rsidRPr="002B1B64" w:rsidRDefault="00D77EEB" w:rsidP="00630263">
      <w:pPr>
        <w:pStyle w:val="NoSpacing"/>
        <w:jc w:val="both"/>
        <w:rPr>
          <w:rFonts w:cstheme="minorHAnsi"/>
          <w:lang w:val="sq-AL"/>
        </w:rPr>
      </w:pPr>
    </w:p>
    <w:p w14:paraId="44FAC042" w14:textId="77777777" w:rsidR="00D77EEB" w:rsidRPr="002B1B64" w:rsidRDefault="00D77EEB" w:rsidP="00630263">
      <w:pPr>
        <w:pStyle w:val="NoSpacing"/>
        <w:jc w:val="both"/>
        <w:rPr>
          <w:rFonts w:cstheme="minorHAnsi"/>
          <w:lang w:val="sq-AL"/>
        </w:rPr>
      </w:pPr>
    </w:p>
    <w:p w14:paraId="62AE8010" w14:textId="77777777" w:rsidR="00D77EEB" w:rsidRPr="002B1B64" w:rsidRDefault="00D77EEB" w:rsidP="00630263">
      <w:pPr>
        <w:pStyle w:val="NoSpacing"/>
        <w:jc w:val="both"/>
        <w:rPr>
          <w:rFonts w:cstheme="minorHAnsi"/>
          <w:lang w:val="sq-AL"/>
        </w:rPr>
      </w:pPr>
    </w:p>
    <w:p w14:paraId="5B73C8B7" w14:textId="77777777" w:rsidR="00D77EEB" w:rsidRPr="002B1B64" w:rsidRDefault="00D77EEB" w:rsidP="00630263">
      <w:pPr>
        <w:pStyle w:val="NoSpacing"/>
        <w:jc w:val="both"/>
        <w:rPr>
          <w:rFonts w:cstheme="minorHAnsi"/>
          <w:lang w:val="sq-AL"/>
        </w:rPr>
      </w:pPr>
    </w:p>
    <w:p w14:paraId="03E80BB2" w14:textId="77777777" w:rsidR="00D77EEB" w:rsidRPr="002B1B64" w:rsidRDefault="00D77EEB" w:rsidP="00630263">
      <w:pPr>
        <w:pStyle w:val="NoSpacing"/>
        <w:jc w:val="both"/>
        <w:rPr>
          <w:rFonts w:cstheme="minorHAnsi"/>
          <w:lang w:val="sq-AL"/>
        </w:rPr>
      </w:pPr>
    </w:p>
    <w:p w14:paraId="78155EC3" w14:textId="77777777" w:rsidR="00D77EEB" w:rsidRPr="002B1B64" w:rsidRDefault="00D77EEB" w:rsidP="00630263">
      <w:pPr>
        <w:pStyle w:val="NoSpacing"/>
        <w:jc w:val="both"/>
        <w:rPr>
          <w:rFonts w:cstheme="minorHAnsi"/>
          <w:lang w:val="sq-AL"/>
        </w:rPr>
      </w:pPr>
    </w:p>
    <w:p w14:paraId="66E15A65" w14:textId="77777777" w:rsidR="00D77EEB" w:rsidRPr="002B1B64" w:rsidRDefault="00D77EEB" w:rsidP="00630263">
      <w:pPr>
        <w:pStyle w:val="NoSpacing"/>
        <w:jc w:val="both"/>
        <w:rPr>
          <w:rFonts w:cstheme="minorHAnsi"/>
          <w:lang w:val="sq-AL"/>
        </w:rPr>
      </w:pPr>
    </w:p>
    <w:p w14:paraId="6E55C2C2" w14:textId="77777777" w:rsidR="00D77EEB" w:rsidRPr="002B1B64" w:rsidRDefault="00D77EEB" w:rsidP="00630263">
      <w:pPr>
        <w:pStyle w:val="NoSpacing"/>
        <w:jc w:val="both"/>
        <w:rPr>
          <w:rFonts w:cstheme="minorHAnsi"/>
          <w:lang w:val="sq-AL"/>
        </w:rPr>
      </w:pPr>
    </w:p>
    <w:p w14:paraId="6B1D8628" w14:textId="77777777" w:rsidR="00D77EEB" w:rsidRPr="002B1B64" w:rsidRDefault="00D77EEB" w:rsidP="00630263">
      <w:pPr>
        <w:pStyle w:val="NoSpacing"/>
        <w:jc w:val="both"/>
        <w:rPr>
          <w:rFonts w:cstheme="minorHAnsi"/>
          <w:lang w:val="sq-AL"/>
        </w:rPr>
      </w:pPr>
    </w:p>
    <w:p w14:paraId="66B0AC22" w14:textId="77777777" w:rsidR="00D77EEB" w:rsidRPr="002B1B64" w:rsidRDefault="00D77EEB" w:rsidP="00630263">
      <w:pPr>
        <w:pStyle w:val="NoSpacing"/>
        <w:jc w:val="both"/>
        <w:rPr>
          <w:rFonts w:cstheme="minorHAnsi"/>
          <w:lang w:val="sq-AL"/>
        </w:rPr>
      </w:pPr>
    </w:p>
    <w:p w14:paraId="22C87B15" w14:textId="77777777" w:rsidR="00D77EEB" w:rsidRPr="002B1B64" w:rsidRDefault="00D77EEB" w:rsidP="00630263">
      <w:pPr>
        <w:pStyle w:val="NoSpacing"/>
        <w:jc w:val="both"/>
        <w:rPr>
          <w:rFonts w:cstheme="minorHAnsi"/>
          <w:lang w:val="sq-AL"/>
        </w:rPr>
      </w:pPr>
    </w:p>
    <w:p w14:paraId="0026893C" w14:textId="77777777" w:rsidR="00D77EEB" w:rsidRPr="002B1B64" w:rsidRDefault="00D77EEB" w:rsidP="00630263">
      <w:pPr>
        <w:pStyle w:val="NoSpacing"/>
        <w:jc w:val="both"/>
        <w:rPr>
          <w:rFonts w:cstheme="minorHAnsi"/>
          <w:lang w:val="sq-AL"/>
        </w:rPr>
      </w:pPr>
    </w:p>
    <w:p w14:paraId="616B638A" w14:textId="77777777" w:rsidR="00D77EEB" w:rsidRPr="002B1B64" w:rsidRDefault="00D77EEB" w:rsidP="00630263">
      <w:pPr>
        <w:pStyle w:val="NoSpacing"/>
        <w:jc w:val="both"/>
        <w:rPr>
          <w:rFonts w:cstheme="minorHAnsi"/>
          <w:lang w:val="sq-AL"/>
        </w:rPr>
      </w:pPr>
    </w:p>
    <w:p w14:paraId="6FD68D6F" w14:textId="77777777" w:rsidR="003115E0" w:rsidRPr="002B1B64" w:rsidRDefault="003115E0" w:rsidP="00630263">
      <w:pPr>
        <w:pStyle w:val="NoSpacing"/>
        <w:jc w:val="both"/>
        <w:rPr>
          <w:rFonts w:cstheme="minorHAnsi"/>
          <w:lang w:val="sq-AL"/>
        </w:rPr>
        <w:sectPr w:rsidR="003115E0" w:rsidRPr="002B1B64">
          <w:footerReference w:type="default" r:id="rId38"/>
          <w:pgSz w:w="12240" w:h="15840"/>
          <w:pgMar w:top="1440" w:right="1440" w:bottom="1440" w:left="1440" w:header="720" w:footer="720" w:gutter="0"/>
          <w:cols w:space="720"/>
          <w:docGrid w:linePitch="360"/>
        </w:sectPr>
      </w:pPr>
    </w:p>
    <w:p w14:paraId="14FCBD8F" w14:textId="77777777" w:rsidR="00984AB9" w:rsidRPr="002B1B64" w:rsidRDefault="005A5D85" w:rsidP="002433FA">
      <w:pPr>
        <w:pStyle w:val="NoSpacing"/>
        <w:rPr>
          <w:lang w:val="sq-AL"/>
        </w:rPr>
      </w:pPr>
      <w:r w:rsidRPr="002B1B64">
        <w:rPr>
          <w:lang w:val="sq-AL"/>
        </w:rPr>
        <w:lastRenderedPageBreak/>
        <w:t>Tabela 3. Plani i Monitorimit Mjedisor dhe Social</w:t>
      </w:r>
    </w:p>
    <w:p w14:paraId="3F00CF85" w14:textId="77777777" w:rsidR="00984AB9" w:rsidRPr="002B1B64" w:rsidRDefault="00984AB9" w:rsidP="00984AB9">
      <w:pPr>
        <w:pStyle w:val="NoSpacing"/>
        <w:jc w:val="center"/>
        <w:rPr>
          <w:highlight w:val="cyan"/>
          <w:lang w:val="sq-AL"/>
        </w:rPr>
      </w:pPr>
    </w:p>
    <w:tbl>
      <w:tblPr>
        <w:tblW w:w="14277"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5"/>
        <w:gridCol w:w="2977"/>
        <w:gridCol w:w="3118"/>
        <w:gridCol w:w="2693"/>
        <w:gridCol w:w="2694"/>
      </w:tblGrid>
      <w:tr w:rsidR="00984AB9" w:rsidRPr="002B1B64" w14:paraId="43FF2D8E" w14:textId="77777777" w:rsidTr="00084E09">
        <w:trPr>
          <w:trHeight w:val="296"/>
        </w:trPr>
        <w:tc>
          <w:tcPr>
            <w:tcW w:w="2795" w:type="dxa"/>
            <w:vMerge w:val="restart"/>
            <w:tcBorders>
              <w:top w:val="single" w:sz="4" w:space="0" w:color="000000" w:themeColor="text1"/>
              <w:left w:val="single" w:sz="4" w:space="0" w:color="000000" w:themeColor="text1"/>
              <w:right w:val="single" w:sz="4" w:space="0" w:color="000000" w:themeColor="text1"/>
            </w:tcBorders>
            <w:shd w:val="clear" w:color="auto" w:fill="D9E2F3" w:themeFill="accent1" w:themeFillTint="33"/>
            <w:tcMar>
              <w:top w:w="0" w:type="dxa"/>
              <w:left w:w="0" w:type="dxa"/>
              <w:bottom w:w="0" w:type="dxa"/>
              <w:right w:w="0" w:type="dxa"/>
            </w:tcMar>
          </w:tcPr>
          <w:p w14:paraId="1D26007A" w14:textId="77777777" w:rsidR="00984AB9" w:rsidRPr="002B1B64" w:rsidRDefault="00984AB9" w:rsidP="00984AB9">
            <w:pPr>
              <w:pStyle w:val="NoSpacing"/>
              <w:rPr>
                <w:rFonts w:cstheme="minorHAnsi"/>
                <w:szCs w:val="18"/>
                <w:lang w:val="sq-AL"/>
              </w:rPr>
            </w:pPr>
            <w:bookmarkStart w:id="58" w:name="_Hlk128069595"/>
            <w:r w:rsidRPr="002B1B64">
              <w:rPr>
                <w:rFonts w:cstheme="minorHAnsi"/>
                <w:szCs w:val="18"/>
                <w:lang w:val="sq-AL"/>
              </w:rPr>
              <w:t>Ndikimi</w:t>
            </w:r>
          </w:p>
        </w:tc>
        <w:tc>
          <w:tcPr>
            <w:tcW w:w="60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0" w:type="dxa"/>
              <w:bottom w:w="0" w:type="dxa"/>
              <w:right w:w="0" w:type="dxa"/>
            </w:tcMar>
          </w:tcPr>
          <w:p w14:paraId="55ED1605" w14:textId="77777777" w:rsidR="00984AB9" w:rsidRPr="002B1B64" w:rsidRDefault="00984AB9" w:rsidP="002433FA">
            <w:pPr>
              <w:pStyle w:val="NoSpacing"/>
              <w:jc w:val="center"/>
              <w:rPr>
                <w:rFonts w:cstheme="minorHAnsi"/>
                <w:szCs w:val="18"/>
                <w:lang w:val="sq-AL"/>
              </w:rPr>
            </w:pPr>
            <w:r w:rsidRPr="002B1B64">
              <w:rPr>
                <w:rFonts w:cstheme="minorHAnsi"/>
                <w:szCs w:val="18"/>
                <w:lang w:val="sq-AL"/>
              </w:rPr>
              <w:t>Matjet</w:t>
            </w:r>
          </w:p>
        </w:tc>
        <w:tc>
          <w:tcPr>
            <w:tcW w:w="2693" w:type="dxa"/>
            <w:vMerge w:val="restart"/>
            <w:tcBorders>
              <w:top w:val="single" w:sz="4" w:space="0" w:color="000000" w:themeColor="text1"/>
              <w:left w:val="single" w:sz="4" w:space="0" w:color="000000" w:themeColor="text1"/>
              <w:right w:val="single" w:sz="4" w:space="0" w:color="000000" w:themeColor="text1"/>
            </w:tcBorders>
            <w:shd w:val="clear" w:color="auto" w:fill="D9E2F3" w:themeFill="accent1" w:themeFillTint="33"/>
          </w:tcPr>
          <w:p w14:paraId="0372A585" w14:textId="77777777" w:rsidR="00984AB9" w:rsidRPr="002B1B64" w:rsidRDefault="00984AB9" w:rsidP="00984AB9">
            <w:pPr>
              <w:pStyle w:val="NoSpacing"/>
              <w:rPr>
                <w:rFonts w:cstheme="minorHAnsi"/>
                <w:szCs w:val="18"/>
                <w:lang w:val="sq-AL"/>
              </w:rPr>
            </w:pPr>
            <w:r w:rsidRPr="002B1B64">
              <w:rPr>
                <w:rFonts w:cstheme="minorHAnsi"/>
                <w:szCs w:val="18"/>
                <w:lang w:val="sq-AL"/>
              </w:rPr>
              <w:t>Frekuenca</w:t>
            </w:r>
          </w:p>
        </w:tc>
        <w:tc>
          <w:tcPr>
            <w:tcW w:w="2694" w:type="dxa"/>
            <w:vMerge w:val="restart"/>
            <w:tcBorders>
              <w:top w:val="single" w:sz="4" w:space="0" w:color="000000" w:themeColor="text1"/>
              <w:left w:val="single" w:sz="4" w:space="0" w:color="000000" w:themeColor="text1"/>
              <w:right w:val="single" w:sz="4" w:space="0" w:color="000000" w:themeColor="text1"/>
            </w:tcBorders>
            <w:shd w:val="clear" w:color="auto" w:fill="D9E2F3" w:themeFill="accent1" w:themeFillTint="33"/>
          </w:tcPr>
          <w:p w14:paraId="6044A1C7" w14:textId="77777777" w:rsidR="00984AB9" w:rsidRPr="002B1B64" w:rsidRDefault="00984AB9" w:rsidP="00984AB9">
            <w:pPr>
              <w:pStyle w:val="NoSpacing"/>
              <w:rPr>
                <w:rFonts w:cstheme="minorHAnsi"/>
                <w:szCs w:val="18"/>
                <w:lang w:val="sq-AL"/>
              </w:rPr>
            </w:pPr>
            <w:r w:rsidRPr="002B1B64">
              <w:rPr>
                <w:rFonts w:cstheme="minorHAnsi"/>
                <w:szCs w:val="18"/>
                <w:lang w:val="sq-AL"/>
              </w:rPr>
              <w:t>Përgjegjësia e zbatimit</w:t>
            </w:r>
          </w:p>
        </w:tc>
      </w:tr>
      <w:tr w:rsidR="00984AB9" w:rsidRPr="002B1B64" w14:paraId="759BF5AD" w14:textId="77777777" w:rsidTr="00084E09">
        <w:trPr>
          <w:trHeight w:val="20"/>
        </w:trPr>
        <w:tc>
          <w:tcPr>
            <w:tcW w:w="2795" w:type="dxa"/>
            <w:vMerge/>
            <w:tcBorders>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0" w:type="dxa"/>
              <w:bottom w:w="0" w:type="dxa"/>
              <w:right w:w="0" w:type="dxa"/>
            </w:tcMar>
          </w:tcPr>
          <w:p w14:paraId="2F836765" w14:textId="77777777" w:rsidR="00984AB9" w:rsidRPr="002B1B64" w:rsidRDefault="00984AB9" w:rsidP="00984AB9">
            <w:pPr>
              <w:pStyle w:val="NoSpacing"/>
              <w:rPr>
                <w:rFonts w:cstheme="minorHAnsi"/>
                <w:szCs w:val="18"/>
                <w:lang w:val="sq-AL"/>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0" w:type="dxa"/>
              <w:bottom w:w="0" w:type="dxa"/>
              <w:right w:w="0" w:type="dxa"/>
            </w:tcMar>
          </w:tcPr>
          <w:p w14:paraId="5F225A1E" w14:textId="77777777" w:rsidR="00984AB9" w:rsidRPr="002B1B64" w:rsidRDefault="00984AB9" w:rsidP="00984AB9">
            <w:pPr>
              <w:pStyle w:val="NoSpacing"/>
              <w:rPr>
                <w:rFonts w:cstheme="minorHAnsi"/>
                <w:szCs w:val="18"/>
                <w:lang w:val="sq-AL"/>
              </w:rPr>
            </w:pPr>
            <w:r w:rsidRPr="002B1B64">
              <w:rPr>
                <w:rFonts w:cstheme="minorHAnsi"/>
                <w:szCs w:val="18"/>
                <w:lang w:val="sq-AL"/>
              </w:rPr>
              <w:t>Metodat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43E8153A" w14:textId="77777777" w:rsidR="00984AB9" w:rsidRPr="002B1B64" w:rsidRDefault="002433FA" w:rsidP="00984AB9">
            <w:pPr>
              <w:pStyle w:val="NoSpacing"/>
              <w:rPr>
                <w:rFonts w:cstheme="minorHAnsi"/>
                <w:szCs w:val="18"/>
                <w:lang w:val="sq-AL"/>
              </w:rPr>
            </w:pPr>
            <w:r w:rsidRPr="002B1B64">
              <w:rPr>
                <w:rFonts w:cstheme="minorHAnsi"/>
                <w:szCs w:val="18"/>
                <w:lang w:val="sq-AL"/>
              </w:rPr>
              <w:t>Treguesit</w:t>
            </w:r>
          </w:p>
        </w:tc>
        <w:tc>
          <w:tcPr>
            <w:tcW w:w="2693" w:type="dxa"/>
            <w:vMerge/>
            <w:tcBorders>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3983343A" w14:textId="77777777" w:rsidR="00984AB9" w:rsidRPr="002B1B64" w:rsidRDefault="00984AB9" w:rsidP="00984AB9">
            <w:pPr>
              <w:pStyle w:val="NoSpacing"/>
              <w:rPr>
                <w:rFonts w:cstheme="minorHAnsi"/>
                <w:szCs w:val="18"/>
                <w:lang w:val="sq-AL"/>
              </w:rPr>
            </w:pPr>
          </w:p>
        </w:tc>
        <w:tc>
          <w:tcPr>
            <w:tcW w:w="2694" w:type="dxa"/>
            <w:vMerge/>
            <w:tcBorders>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79776CF5" w14:textId="77777777" w:rsidR="00984AB9" w:rsidRPr="002B1B64" w:rsidRDefault="00984AB9" w:rsidP="00984AB9">
            <w:pPr>
              <w:pStyle w:val="NoSpacing"/>
              <w:rPr>
                <w:rFonts w:cstheme="minorHAnsi"/>
                <w:szCs w:val="18"/>
                <w:lang w:val="sq-AL"/>
              </w:rPr>
            </w:pPr>
          </w:p>
        </w:tc>
      </w:tr>
      <w:tr w:rsidR="00984AB9" w:rsidRPr="002B1B64" w14:paraId="047348F5" w14:textId="77777777" w:rsidTr="00084E09">
        <w:trPr>
          <w:trHeight w:val="20"/>
        </w:trPr>
        <w:tc>
          <w:tcPr>
            <w:tcW w:w="142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14:paraId="7B2CE5A8" w14:textId="77777777" w:rsidR="00984AB9" w:rsidRPr="002B1B64" w:rsidRDefault="00984AB9" w:rsidP="002433FA">
            <w:pPr>
              <w:pStyle w:val="NoSpacing"/>
              <w:jc w:val="center"/>
              <w:rPr>
                <w:rFonts w:cstheme="minorHAnsi"/>
                <w:szCs w:val="18"/>
                <w:lang w:val="sq-AL"/>
              </w:rPr>
            </w:pPr>
            <w:r w:rsidRPr="002B1B64">
              <w:rPr>
                <w:rFonts w:cstheme="minorHAnsi"/>
                <w:sz w:val="18"/>
                <w:szCs w:val="18"/>
                <w:lang w:val="sq-AL"/>
              </w:rPr>
              <w:t>Shëndeti dhe Siguria në Komunitet</w:t>
            </w:r>
          </w:p>
        </w:tc>
      </w:tr>
      <w:tr w:rsidR="009429D2" w:rsidRPr="002B1B64" w14:paraId="41DA7920" w14:textId="77777777" w:rsidTr="00C46C93">
        <w:trPr>
          <w:trHeight w:val="603"/>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left w:w="0" w:type="dxa"/>
              <w:bottom w:w="57" w:type="dxa"/>
              <w:right w:w="0" w:type="dxa"/>
            </w:tcMar>
          </w:tcPr>
          <w:p w14:paraId="55C29A45" w14:textId="77777777"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Siguria publike gjatë punës.</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left w:w="0" w:type="dxa"/>
              <w:bottom w:w="57" w:type="dxa"/>
              <w:right w:w="0" w:type="dxa"/>
            </w:tcMar>
          </w:tcPr>
          <w:p w14:paraId="662999A8"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Vëzhgimi vizual dhe dokumentimi fotografik i masave të sigurisë.</w:t>
            </w:r>
          </w:p>
          <w:p w14:paraId="4F1E6314" w14:textId="64F8B066" w:rsidR="009429D2" w:rsidRPr="002B1B64" w:rsidRDefault="009429D2" w:rsidP="009429D2">
            <w:pPr>
              <w:pStyle w:val="NoSpacing"/>
              <w:rPr>
                <w:rFonts w:cstheme="minorHAnsi"/>
                <w:sz w:val="18"/>
                <w:szCs w:val="18"/>
                <w:lang w:val="sq-AL"/>
              </w:rPr>
            </w:pPr>
            <w:r w:rsidRPr="002B1B64">
              <w:rPr>
                <w:rFonts w:cstheme="minorHAnsi"/>
                <w:sz w:val="18"/>
                <w:szCs w:val="18"/>
                <w:lang w:val="sq-AL"/>
              </w:rPr>
              <w:t>Vëzhgim vizual për vendosjen e shenjave paralajmëruese, barrikadimin e zonave të punës me shirita sigurie dhe rrethoja/barrikada për të parandaluar hyrjen e paautorizuar të publikut dhe këmbësorëve në zonat e punës.</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CBC517" w14:textId="00B8CB31"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lëndimeve dhe aksidenteve të regjistruara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54E07E"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Baza ditore</w:t>
            </w:r>
          </w:p>
          <w:p w14:paraId="5A351325"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Çdo javë gjatë vizitave të inspektimit në terren</w:t>
            </w:r>
          </w:p>
          <w:p w14:paraId="412C5652"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Për çdo ankesë</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CF8667F" w14:textId="0C5924D3" w:rsidR="009429D2" w:rsidRPr="002B1B64" w:rsidRDefault="009429D2" w:rsidP="009429D2">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Mbikëqyrës</w:t>
            </w:r>
            <w:r w:rsidR="00944551" w:rsidRPr="002B1B64">
              <w:rPr>
                <w:rFonts w:cstheme="minorHAnsi"/>
                <w:sz w:val="18"/>
                <w:szCs w:val="18"/>
                <w:lang w:val="sq-AL"/>
              </w:rPr>
              <w:t>i</w:t>
            </w:r>
          </w:p>
          <w:p w14:paraId="408106C1"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Hidromorava dhe</w:t>
            </w:r>
          </w:p>
          <w:p w14:paraId="30ECF42E" w14:textId="0962902B" w:rsidR="009429D2" w:rsidRPr="002B1B64" w:rsidRDefault="00944551" w:rsidP="009429D2">
            <w:pPr>
              <w:pStyle w:val="NoSpacing"/>
              <w:rPr>
                <w:rFonts w:cstheme="minorHAnsi"/>
                <w:sz w:val="18"/>
                <w:szCs w:val="18"/>
                <w:lang w:val="sq-AL"/>
              </w:rPr>
            </w:pPr>
            <w:r w:rsidRPr="002B1B64">
              <w:rPr>
                <w:rFonts w:cstheme="minorHAnsi"/>
                <w:sz w:val="18"/>
                <w:szCs w:val="18"/>
                <w:lang w:val="sq-AL"/>
              </w:rPr>
              <w:t>EMP</w:t>
            </w:r>
          </w:p>
          <w:p w14:paraId="0D6048EE" w14:textId="77777777" w:rsidR="009429D2" w:rsidRPr="002B1B64" w:rsidRDefault="009429D2" w:rsidP="009429D2">
            <w:pPr>
              <w:pStyle w:val="NoSpacing"/>
              <w:rPr>
                <w:rFonts w:cstheme="minorHAnsi"/>
                <w:sz w:val="18"/>
                <w:szCs w:val="18"/>
                <w:lang w:val="sq-AL"/>
              </w:rPr>
            </w:pPr>
          </w:p>
        </w:tc>
      </w:tr>
      <w:tr w:rsidR="009429D2" w:rsidRPr="002B1B64" w14:paraId="3D0025E1" w14:textId="77777777" w:rsidTr="00C46C93">
        <w:trPr>
          <w:trHeight w:val="603"/>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left w:w="0" w:type="dxa"/>
              <w:bottom w:w="57" w:type="dxa"/>
              <w:right w:w="0" w:type="dxa"/>
            </w:tcMar>
          </w:tcPr>
          <w:p w14:paraId="75658FF9" w14:textId="77777777"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Rreziku i punësimit të fëmijëve për aktivitete pune.</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left w:w="0" w:type="dxa"/>
              <w:bottom w:w="57" w:type="dxa"/>
              <w:right w:w="0" w:type="dxa"/>
            </w:tcMar>
          </w:tcPr>
          <w:p w14:paraId="54512B02" w14:textId="55D8E801" w:rsidR="009429D2" w:rsidRPr="002B1B64" w:rsidRDefault="009429D2" w:rsidP="009429D2">
            <w:pPr>
              <w:pStyle w:val="NoSpacing"/>
              <w:rPr>
                <w:rFonts w:cstheme="minorHAnsi"/>
                <w:sz w:val="18"/>
                <w:szCs w:val="18"/>
                <w:lang w:val="sq-AL"/>
              </w:rPr>
            </w:pPr>
            <w:r w:rsidRPr="002B1B64">
              <w:rPr>
                <w:rFonts w:cstheme="minorHAnsi"/>
                <w:sz w:val="18"/>
                <w:szCs w:val="18"/>
                <w:lang w:val="sq-AL"/>
              </w:rPr>
              <w:t>Inspektimi në terren, kontrolli dhe dokumentimi i të dhënave të punonjësve të kontraktorit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8EBC6C4" w14:textId="5F2015A7"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punonjësve të regjistruar nën moshën 18 vjeç</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351B48"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Çdo javë gjatë inspektimit në terren dhe rregullisht</w:t>
            </w:r>
          </w:p>
          <w:p w14:paraId="486456F9" w14:textId="77777777" w:rsidR="009429D2" w:rsidRPr="002B1B64" w:rsidRDefault="009429D2" w:rsidP="009429D2">
            <w:pPr>
              <w:pStyle w:val="NoSpacing"/>
              <w:rPr>
                <w:rFonts w:cstheme="minorHAnsi"/>
                <w:sz w:val="18"/>
                <w:szCs w:val="18"/>
                <w:lang w:val="sq-AL"/>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6962AD"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Mbikëqyrësi</w:t>
            </w:r>
          </w:p>
          <w:p w14:paraId="01FB66FC"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Hidromorava dhe</w:t>
            </w:r>
          </w:p>
          <w:p w14:paraId="24AA86BF" w14:textId="7C647D36" w:rsidR="009429D2" w:rsidRPr="002B1B64" w:rsidRDefault="00944551" w:rsidP="00944551">
            <w:pPr>
              <w:pStyle w:val="NoSpacing"/>
              <w:rPr>
                <w:rFonts w:cstheme="minorHAnsi"/>
                <w:sz w:val="18"/>
                <w:szCs w:val="18"/>
                <w:lang w:val="sq-AL"/>
              </w:rPr>
            </w:pPr>
            <w:r w:rsidRPr="002B1B64">
              <w:rPr>
                <w:rFonts w:cstheme="minorHAnsi"/>
                <w:sz w:val="18"/>
                <w:szCs w:val="18"/>
                <w:lang w:val="sq-AL"/>
              </w:rPr>
              <w:t>EMP</w:t>
            </w:r>
          </w:p>
        </w:tc>
      </w:tr>
      <w:tr w:rsidR="009429D2" w:rsidRPr="002B1B64" w14:paraId="4B776027" w14:textId="77777777" w:rsidTr="00084E09">
        <w:trPr>
          <w:trHeight w:val="603"/>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49BA0713" w14:textId="77777777"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Angazhimi i palëve të jashtme të interesit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00AE31AF" w14:textId="77777777" w:rsidR="009429D2" w:rsidRPr="002B1B64" w:rsidRDefault="009429D2" w:rsidP="009429D2">
            <w:pPr>
              <w:pStyle w:val="NoSpacing"/>
              <w:rPr>
                <w:rFonts w:cstheme="minorHAnsi"/>
                <w:sz w:val="18"/>
                <w:szCs w:val="18"/>
                <w:lang w:val="sq-A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4A885" w14:textId="2654D60A" w:rsidR="009429D2" w:rsidRPr="002B1B64" w:rsidRDefault="009429D2" w:rsidP="009429D2">
            <w:pPr>
              <w:pStyle w:val="NoSpacing"/>
              <w:rPr>
                <w:rFonts w:cstheme="minorHAnsi"/>
                <w:sz w:val="18"/>
                <w:szCs w:val="18"/>
                <w:lang w:val="sq-AL"/>
              </w:rPr>
            </w:pPr>
            <w:bookmarkStart w:id="59" w:name="_Hlk169866379"/>
            <w:r w:rsidRPr="002B1B64">
              <w:rPr>
                <w:rFonts w:cstheme="minorHAnsi"/>
                <w:sz w:val="18"/>
                <w:szCs w:val="18"/>
                <w:lang w:val="sq-AL"/>
              </w:rPr>
              <w:t>Pikat kryesore, duke përfshirë takimet zyrtare dhe jozyrtare, dhe shpalosjen dhe shpërndarjen e informacionit - për të përfshirë një ndarje të grave dhe burrave të konsultuar dhe temave që vijnë nga grupe të ndryshme të palëve të interesit, duke përfshirë grupet e cenueshme (p.sh., të moshuarit me aftësi të kufizuara, fëmijët, etj.).</w:t>
            </w:r>
            <w:bookmarkEnd w:id="59"/>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1B4A8"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Mujore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C7B22" w14:textId="319CC7F8" w:rsidR="009429D2" w:rsidRPr="002B1B64" w:rsidRDefault="009429D2" w:rsidP="009429D2">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xml:space="preserve"> / Mbikëqyrës</w:t>
            </w:r>
            <w:r w:rsidR="00944551" w:rsidRPr="002B1B64">
              <w:rPr>
                <w:rFonts w:cstheme="minorHAnsi"/>
                <w:sz w:val="18"/>
                <w:szCs w:val="18"/>
                <w:lang w:val="sq-AL"/>
              </w:rPr>
              <w:t>i</w:t>
            </w:r>
          </w:p>
          <w:p w14:paraId="06BC82A0"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Hidromorava dhe</w:t>
            </w:r>
          </w:p>
          <w:p w14:paraId="66B039E0" w14:textId="77777777" w:rsidR="00944551" w:rsidRPr="002B1B64" w:rsidRDefault="00944551" w:rsidP="00944551">
            <w:pPr>
              <w:pStyle w:val="NoSpacing"/>
              <w:rPr>
                <w:rFonts w:cstheme="minorHAnsi"/>
                <w:sz w:val="18"/>
                <w:szCs w:val="18"/>
                <w:lang w:val="sq-AL"/>
              </w:rPr>
            </w:pPr>
            <w:r w:rsidRPr="002B1B64">
              <w:rPr>
                <w:rFonts w:cstheme="minorHAnsi"/>
                <w:sz w:val="18"/>
                <w:szCs w:val="18"/>
                <w:lang w:val="sq-AL"/>
              </w:rPr>
              <w:t>EMP</w:t>
            </w:r>
          </w:p>
          <w:p w14:paraId="5B4685F4" w14:textId="77777777" w:rsidR="009429D2" w:rsidRPr="002B1B64" w:rsidRDefault="009429D2" w:rsidP="009429D2">
            <w:pPr>
              <w:pStyle w:val="NoSpacing"/>
              <w:rPr>
                <w:rFonts w:cstheme="minorHAnsi"/>
                <w:sz w:val="18"/>
                <w:szCs w:val="18"/>
                <w:lang w:val="sq-AL"/>
              </w:rPr>
            </w:pPr>
          </w:p>
          <w:p w14:paraId="3B8DD6D4" w14:textId="77777777" w:rsidR="009429D2" w:rsidRPr="002B1B64" w:rsidRDefault="009429D2" w:rsidP="009429D2">
            <w:pPr>
              <w:pStyle w:val="NoSpacing"/>
              <w:rPr>
                <w:rFonts w:cstheme="minorHAnsi"/>
                <w:sz w:val="18"/>
                <w:szCs w:val="18"/>
                <w:lang w:val="sq-AL"/>
              </w:rPr>
            </w:pPr>
          </w:p>
        </w:tc>
      </w:tr>
      <w:tr w:rsidR="00AF1C99" w:rsidRPr="002B1B64" w14:paraId="3E778B28" w14:textId="77777777" w:rsidTr="00716528">
        <w:trPr>
          <w:trHeight w:val="603"/>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left w:w="0" w:type="dxa"/>
              <w:bottom w:w="57" w:type="dxa"/>
              <w:right w:w="0" w:type="dxa"/>
            </w:tcMar>
          </w:tcPr>
          <w:p w14:paraId="3DB0898A" w14:textId="77777777" w:rsidR="00AF1C99" w:rsidRPr="002B1B64" w:rsidRDefault="00AF1C99" w:rsidP="00AF1C99">
            <w:pPr>
              <w:pStyle w:val="NoSpacing"/>
              <w:numPr>
                <w:ilvl w:val="0"/>
                <w:numId w:val="52"/>
              </w:numPr>
              <w:rPr>
                <w:rFonts w:cstheme="minorHAnsi"/>
                <w:sz w:val="18"/>
                <w:szCs w:val="18"/>
                <w:lang w:val="sq-AL"/>
              </w:rPr>
            </w:pPr>
            <w:r w:rsidRPr="002B1B64">
              <w:rPr>
                <w:rFonts w:cstheme="minorHAnsi"/>
                <w:sz w:val="18"/>
                <w:szCs w:val="18"/>
                <w:lang w:val="sq-AL"/>
              </w:rPr>
              <w:t>Trajtimi i ankesave dhe komenteve</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left w:w="0" w:type="dxa"/>
              <w:bottom w:w="57" w:type="dxa"/>
              <w:right w:w="0" w:type="dxa"/>
            </w:tcMar>
          </w:tcPr>
          <w:p w14:paraId="6DABECCC" w14:textId="6BF4D117" w:rsidR="00AF1C99" w:rsidRPr="002B1B64" w:rsidRDefault="00AF1C99" w:rsidP="00AF1C99">
            <w:pPr>
              <w:pStyle w:val="NoSpacing"/>
              <w:rPr>
                <w:rFonts w:cstheme="minorHAnsi"/>
                <w:sz w:val="18"/>
                <w:szCs w:val="18"/>
                <w:lang w:val="sq-AL"/>
              </w:rPr>
            </w:pPr>
            <w:r w:rsidRPr="002B1B64">
              <w:rPr>
                <w:rFonts w:cstheme="minorHAnsi"/>
                <w:sz w:val="18"/>
                <w:szCs w:val="18"/>
                <w:lang w:val="sq-AL"/>
              </w:rPr>
              <w:t>Formularët e ankesave do të mbahen në vend, dhe kjo do të futet në regjistrin e MA. Detajet e ankesave të marra do të përfshihen në procesin e monitorimit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7A83EB9" w14:textId="77777777" w:rsidR="00AF1C99" w:rsidRPr="002B1B64" w:rsidRDefault="00AF1C99" w:rsidP="00AF1C99">
            <w:pPr>
              <w:pStyle w:val="NoSpacing"/>
              <w:rPr>
                <w:rFonts w:cstheme="minorHAnsi"/>
                <w:sz w:val="18"/>
                <w:szCs w:val="18"/>
                <w:lang w:val="sq-AL"/>
              </w:rPr>
            </w:pPr>
            <w:r w:rsidRPr="002B1B64">
              <w:rPr>
                <w:rFonts w:cstheme="minorHAnsi"/>
                <w:sz w:val="18"/>
                <w:szCs w:val="18"/>
                <w:lang w:val="sq-AL"/>
              </w:rPr>
              <w:t>Numri i ankesave të raportuara</w:t>
            </w:r>
          </w:p>
          <w:p w14:paraId="0C7B3FB6" w14:textId="77777777" w:rsidR="00AF1C99" w:rsidRPr="002B1B64" w:rsidRDefault="00AF1C99" w:rsidP="00AF1C99">
            <w:pPr>
              <w:pStyle w:val="NoSpacing"/>
              <w:rPr>
                <w:sz w:val="18"/>
                <w:szCs w:val="18"/>
                <w:lang w:val="sq-AL"/>
              </w:rPr>
            </w:pPr>
            <w:r w:rsidRPr="002B1B64">
              <w:rPr>
                <w:sz w:val="18"/>
                <w:szCs w:val="18"/>
                <w:lang w:val="sq-AL"/>
              </w:rPr>
              <w:t>Numri i ankesave të zgjidhura,</w:t>
            </w:r>
          </w:p>
          <w:p w14:paraId="6F47F05F" w14:textId="77777777" w:rsidR="00AF1C99" w:rsidRPr="002B1B64" w:rsidRDefault="00AF1C99" w:rsidP="00AF1C99">
            <w:pPr>
              <w:pStyle w:val="NoSpacing"/>
              <w:rPr>
                <w:sz w:val="18"/>
                <w:szCs w:val="18"/>
                <w:lang w:val="sq-AL"/>
              </w:rPr>
            </w:pPr>
            <w:r w:rsidRPr="002B1B64">
              <w:rPr>
                <w:sz w:val="18"/>
                <w:szCs w:val="18"/>
                <w:lang w:val="sq-AL"/>
              </w:rPr>
              <w:t>Numri i ankesave të pazgjidhura.</w:t>
            </w:r>
          </w:p>
          <w:p w14:paraId="35DD62C0" w14:textId="1AE137A9" w:rsidR="00AF1C99" w:rsidRPr="002B1B64" w:rsidRDefault="00AF1C99" w:rsidP="00AF1C99">
            <w:pPr>
              <w:pStyle w:val="NoSpacing"/>
              <w:rPr>
                <w:rFonts w:cstheme="minorHAnsi"/>
                <w:sz w:val="18"/>
                <w:szCs w:val="18"/>
                <w:lang w:val="sq-AL"/>
              </w:rPr>
            </w:pPr>
            <w:r w:rsidRPr="002B1B64">
              <w:rPr>
                <w:sz w:val="18"/>
                <w:szCs w:val="18"/>
                <w:lang w:val="sq-AL"/>
              </w:rPr>
              <w:t xml:space="preserve">Numri i </w:t>
            </w:r>
            <w:r w:rsidR="009429D2" w:rsidRPr="002B1B64">
              <w:rPr>
                <w:sz w:val="18"/>
                <w:szCs w:val="18"/>
                <w:lang w:val="sq-AL"/>
              </w:rPr>
              <w:t xml:space="preserve">përshkallëzuar i </w:t>
            </w:r>
            <w:r w:rsidRPr="002B1B64">
              <w:rPr>
                <w:sz w:val="18"/>
                <w:szCs w:val="18"/>
                <w:lang w:val="sq-AL"/>
              </w:rPr>
              <w:t>ankesave</w:t>
            </w:r>
            <w:r w:rsidR="009429D2" w:rsidRPr="002B1B64">
              <w:rPr>
                <w:sz w:val="18"/>
                <w:szCs w:val="18"/>
                <w:lang w:val="sq-AL"/>
              </w:rPr>
              <w:t>.</w:t>
            </w:r>
            <w:r w:rsidRPr="002B1B64">
              <w:rPr>
                <w:sz w:val="18"/>
                <w:szCs w:val="18"/>
                <w:lang w:val="sq-AL"/>
              </w:rPr>
              <w:t xml:space="preserve">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9222B82" w14:textId="77777777" w:rsidR="00AF1C99" w:rsidRPr="002B1B64" w:rsidRDefault="00AF1C99" w:rsidP="00AF1C99">
            <w:pPr>
              <w:pStyle w:val="NoSpacing"/>
              <w:rPr>
                <w:rFonts w:cstheme="minorHAnsi"/>
                <w:sz w:val="18"/>
                <w:szCs w:val="18"/>
                <w:lang w:val="sq-AL"/>
              </w:rPr>
            </w:pPr>
            <w:r w:rsidRPr="002B1B64">
              <w:rPr>
                <w:rFonts w:cstheme="minorHAnsi"/>
                <w:sz w:val="18"/>
                <w:szCs w:val="18"/>
                <w:lang w:val="sq-AL"/>
              </w:rPr>
              <w:t>Javore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EEBBFD6" w14:textId="248FBE40" w:rsidR="00AF1C99" w:rsidRPr="002B1B64" w:rsidRDefault="00AF1C99" w:rsidP="00AF1C99">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xml:space="preserve"> / Mbikëqyrës</w:t>
            </w:r>
            <w:r w:rsidR="00944551" w:rsidRPr="002B1B64">
              <w:rPr>
                <w:rFonts w:cstheme="minorHAnsi"/>
                <w:sz w:val="18"/>
                <w:szCs w:val="18"/>
                <w:lang w:val="sq-AL"/>
              </w:rPr>
              <w:t>i</w:t>
            </w:r>
          </w:p>
          <w:p w14:paraId="352B7BFD" w14:textId="77777777" w:rsidR="00AF1C99" w:rsidRPr="002B1B64" w:rsidRDefault="00AF1C99" w:rsidP="00AF1C99">
            <w:pPr>
              <w:pStyle w:val="NoSpacing"/>
              <w:rPr>
                <w:rFonts w:cstheme="minorHAnsi"/>
                <w:sz w:val="18"/>
                <w:szCs w:val="18"/>
                <w:lang w:val="sq-AL"/>
              </w:rPr>
            </w:pPr>
            <w:r w:rsidRPr="002B1B64">
              <w:rPr>
                <w:rFonts w:cstheme="minorHAnsi"/>
                <w:sz w:val="18"/>
                <w:szCs w:val="18"/>
                <w:lang w:val="sq-AL"/>
              </w:rPr>
              <w:t>Hidromorava dhe</w:t>
            </w:r>
          </w:p>
          <w:p w14:paraId="3982754B" w14:textId="77777777" w:rsidR="00944551" w:rsidRPr="002B1B64" w:rsidRDefault="00944551" w:rsidP="00944551">
            <w:pPr>
              <w:pStyle w:val="NoSpacing"/>
              <w:rPr>
                <w:rFonts w:cstheme="minorHAnsi"/>
                <w:sz w:val="18"/>
                <w:szCs w:val="18"/>
                <w:lang w:val="sq-AL"/>
              </w:rPr>
            </w:pPr>
            <w:r w:rsidRPr="002B1B64">
              <w:rPr>
                <w:rFonts w:cstheme="minorHAnsi"/>
                <w:sz w:val="18"/>
                <w:szCs w:val="18"/>
                <w:lang w:val="sq-AL"/>
              </w:rPr>
              <w:t>EMP</w:t>
            </w:r>
          </w:p>
          <w:p w14:paraId="22B5CA7A" w14:textId="77777777" w:rsidR="00AF1C99" w:rsidRPr="002B1B64" w:rsidRDefault="00AF1C99" w:rsidP="00AF1C99">
            <w:pPr>
              <w:pStyle w:val="NoSpacing"/>
              <w:rPr>
                <w:rFonts w:cstheme="minorHAnsi"/>
                <w:sz w:val="18"/>
                <w:szCs w:val="18"/>
                <w:lang w:val="sq-AL"/>
              </w:rPr>
            </w:pPr>
          </w:p>
          <w:p w14:paraId="33257147" w14:textId="77777777" w:rsidR="00AF1C99" w:rsidRPr="002B1B64" w:rsidRDefault="00AF1C99" w:rsidP="00AF1C99">
            <w:pPr>
              <w:pStyle w:val="NoSpacing"/>
              <w:rPr>
                <w:rFonts w:cstheme="minorHAnsi"/>
                <w:sz w:val="18"/>
                <w:szCs w:val="18"/>
                <w:lang w:val="sq-AL"/>
              </w:rPr>
            </w:pPr>
          </w:p>
        </w:tc>
      </w:tr>
      <w:tr w:rsidR="009429D2" w:rsidRPr="002B1B64" w14:paraId="0CF70E8F" w14:textId="77777777" w:rsidTr="00716528">
        <w:trPr>
          <w:trHeight w:val="603"/>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left w:w="0" w:type="dxa"/>
              <w:bottom w:w="57" w:type="dxa"/>
              <w:right w:w="0" w:type="dxa"/>
            </w:tcMar>
          </w:tcPr>
          <w:p w14:paraId="0B22599F" w14:textId="4E8F933A"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Çështjet e DHBGJ dhe VSM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left w:w="0" w:type="dxa"/>
              <w:bottom w:w="57" w:type="dxa"/>
              <w:right w:w="0" w:type="dxa"/>
            </w:tcMar>
          </w:tcPr>
          <w:p w14:paraId="2A064E7A"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Ankesat për DHBGJ dhe VSM do të regjistrohen në regjistrin e MA. Detajet e ankesave të marra do të përfshihen në procesin e monitorimit</w:t>
            </w:r>
          </w:p>
          <w:p w14:paraId="3C598E8A" w14:textId="77777777" w:rsidR="009429D2" w:rsidRPr="002B1B64" w:rsidRDefault="009429D2" w:rsidP="009429D2">
            <w:pPr>
              <w:pStyle w:val="NoSpacing"/>
              <w:rPr>
                <w:rFonts w:cstheme="minorHAnsi"/>
                <w:sz w:val="18"/>
                <w:szCs w:val="18"/>
                <w:lang w:val="sq-A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8307717"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rasteve të raportuara dhe të regjistruara të VSM/NS përmes nënprojektit MA.</w:t>
            </w:r>
          </w:p>
          <w:p w14:paraId="61DE7325" w14:textId="66556E2B"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rasteve të raportuara të mos përmbushjes së detyrimit të PSEA/NS nga kontraktorët në kantieret e punës.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F44528"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Javore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F0DECE5" w14:textId="45BF1B8E" w:rsidR="009429D2" w:rsidRPr="002B1B64" w:rsidRDefault="009429D2" w:rsidP="009429D2">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xml:space="preserve"> / Mbikëqyrës</w:t>
            </w:r>
            <w:r w:rsidR="00944551" w:rsidRPr="002B1B64">
              <w:rPr>
                <w:rFonts w:cstheme="minorHAnsi"/>
                <w:sz w:val="18"/>
                <w:szCs w:val="18"/>
                <w:lang w:val="sq-AL"/>
              </w:rPr>
              <w:t>i</w:t>
            </w:r>
          </w:p>
          <w:p w14:paraId="2445CD1B"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Hidromorava dhe</w:t>
            </w:r>
          </w:p>
          <w:p w14:paraId="4F91022F" w14:textId="77777777" w:rsidR="00944551" w:rsidRPr="002B1B64" w:rsidRDefault="00944551" w:rsidP="00944551">
            <w:pPr>
              <w:pStyle w:val="NoSpacing"/>
              <w:rPr>
                <w:rFonts w:cstheme="minorHAnsi"/>
                <w:sz w:val="18"/>
                <w:szCs w:val="18"/>
                <w:lang w:val="sq-AL"/>
              </w:rPr>
            </w:pPr>
            <w:r w:rsidRPr="002B1B64">
              <w:rPr>
                <w:rFonts w:cstheme="minorHAnsi"/>
                <w:sz w:val="18"/>
                <w:szCs w:val="18"/>
                <w:lang w:val="sq-AL"/>
              </w:rPr>
              <w:t>EMP</w:t>
            </w:r>
          </w:p>
          <w:p w14:paraId="6814BBFC" w14:textId="77777777" w:rsidR="009429D2" w:rsidRPr="002B1B64" w:rsidRDefault="009429D2" w:rsidP="009429D2">
            <w:pPr>
              <w:pStyle w:val="NoSpacing"/>
              <w:rPr>
                <w:rFonts w:cstheme="minorHAnsi"/>
                <w:sz w:val="18"/>
                <w:szCs w:val="18"/>
                <w:lang w:val="sq-AL"/>
              </w:rPr>
            </w:pPr>
          </w:p>
          <w:p w14:paraId="7E7C9899" w14:textId="77777777" w:rsidR="009429D2" w:rsidRPr="002B1B64" w:rsidRDefault="009429D2" w:rsidP="009429D2">
            <w:pPr>
              <w:pStyle w:val="NoSpacing"/>
              <w:rPr>
                <w:rFonts w:cstheme="minorHAnsi"/>
                <w:sz w:val="18"/>
                <w:szCs w:val="18"/>
                <w:lang w:val="sq-AL"/>
              </w:rPr>
            </w:pPr>
          </w:p>
        </w:tc>
      </w:tr>
      <w:tr w:rsidR="009429D2" w:rsidRPr="002B1B64" w14:paraId="24D16A3E" w14:textId="77777777" w:rsidTr="00775A4C">
        <w:trPr>
          <w:trHeight w:val="603"/>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left w:w="0" w:type="dxa"/>
              <w:bottom w:w="57" w:type="dxa"/>
              <w:right w:w="0" w:type="dxa"/>
            </w:tcMar>
            <w:vAlign w:val="center"/>
          </w:tcPr>
          <w:p w14:paraId="7CF649DB" w14:textId="2C184744"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20"/>
                <w:lang w:val="sq-AL"/>
              </w:rPr>
              <w:lastRenderedPageBreak/>
              <w:t>Kontraktori dhe punëtorët e tyre nënshkruan Kodin e Sjelljes KS</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left w:w="0" w:type="dxa"/>
              <w:bottom w:w="57" w:type="dxa"/>
              <w:right w:w="0" w:type="dxa"/>
            </w:tcMar>
            <w:vAlign w:val="center"/>
          </w:tcPr>
          <w:p w14:paraId="0F7C4275" w14:textId="412EB118" w:rsidR="009429D2" w:rsidRPr="002B1B64" w:rsidRDefault="009429D2" w:rsidP="009429D2">
            <w:pPr>
              <w:pStyle w:val="NoSpacing"/>
              <w:rPr>
                <w:rFonts w:cstheme="minorHAnsi"/>
                <w:sz w:val="18"/>
                <w:szCs w:val="18"/>
                <w:lang w:val="sq-AL"/>
              </w:rPr>
            </w:pPr>
            <w:r w:rsidRPr="002B1B64">
              <w:rPr>
                <w:rFonts w:cstheme="minorHAnsi"/>
                <w:sz w:val="18"/>
                <w:szCs w:val="20"/>
                <w:lang w:val="sq-AL"/>
              </w:rPr>
              <w:t>Kontraktori dhe punëtorët e tyre kanë nënshkruar në KS dhe ata janë të vetëdijshëm të respektojnë mbrojtjen e komunitetit lokal dhe të mos bëjnë asnjë dëm.</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0E4B8F" w14:textId="77777777" w:rsidR="009429D2" w:rsidRPr="002B1B64" w:rsidRDefault="009429D2" w:rsidP="009429D2">
            <w:pPr>
              <w:pStyle w:val="NoSpacing"/>
              <w:rPr>
                <w:rFonts w:cstheme="minorHAnsi"/>
                <w:sz w:val="18"/>
                <w:szCs w:val="18"/>
                <w:lang w:val="sq-AL"/>
              </w:rPr>
            </w:pPr>
            <w:r w:rsidRPr="002B1B64">
              <w:rPr>
                <w:rFonts w:cstheme="minorHAnsi"/>
                <w:sz w:val="18"/>
                <w:szCs w:val="20"/>
                <w:lang w:val="sq-AL"/>
              </w:rPr>
              <w:t>Numri i KK të nënshkruara.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758A9D" w14:textId="77777777" w:rsidR="009429D2" w:rsidRPr="002B1B64" w:rsidRDefault="009429D2" w:rsidP="009429D2">
            <w:pPr>
              <w:pStyle w:val="NoSpacing"/>
              <w:rPr>
                <w:rFonts w:cstheme="minorHAnsi"/>
                <w:sz w:val="18"/>
                <w:szCs w:val="18"/>
                <w:lang w:val="sq-AL"/>
              </w:rPr>
            </w:pPr>
            <w:r w:rsidRPr="002B1B64">
              <w:rPr>
                <w:rFonts w:cstheme="minorHAnsi"/>
                <w:sz w:val="18"/>
                <w:szCs w:val="20"/>
                <w:lang w:val="sq-AL"/>
              </w:rPr>
              <w:t>Para fillimit të punës</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535E75" w14:textId="69A4D38A" w:rsidR="009429D2" w:rsidRPr="002B1B64" w:rsidRDefault="009429D2" w:rsidP="009429D2">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Mbikëqyrës</w:t>
            </w:r>
            <w:r w:rsidR="00944551" w:rsidRPr="002B1B64">
              <w:rPr>
                <w:rFonts w:cstheme="minorHAnsi"/>
                <w:sz w:val="18"/>
                <w:szCs w:val="18"/>
                <w:lang w:val="sq-AL"/>
              </w:rPr>
              <w:t>i</w:t>
            </w:r>
          </w:p>
          <w:p w14:paraId="495B9BE6"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Hidromorava dhe</w:t>
            </w:r>
          </w:p>
          <w:p w14:paraId="735455C8" w14:textId="77777777" w:rsidR="00944551" w:rsidRPr="002B1B64" w:rsidRDefault="00944551" w:rsidP="00944551">
            <w:pPr>
              <w:pStyle w:val="NoSpacing"/>
              <w:rPr>
                <w:rFonts w:cstheme="minorHAnsi"/>
                <w:sz w:val="18"/>
                <w:szCs w:val="18"/>
                <w:lang w:val="sq-AL"/>
              </w:rPr>
            </w:pPr>
            <w:r w:rsidRPr="002B1B64">
              <w:rPr>
                <w:rFonts w:cstheme="minorHAnsi"/>
                <w:sz w:val="18"/>
                <w:szCs w:val="18"/>
                <w:lang w:val="sq-AL"/>
              </w:rPr>
              <w:t>EMP</w:t>
            </w:r>
          </w:p>
          <w:p w14:paraId="61CD876E" w14:textId="77777777" w:rsidR="009429D2" w:rsidRPr="002B1B64" w:rsidRDefault="009429D2" w:rsidP="009429D2">
            <w:pPr>
              <w:pStyle w:val="NoSpacing"/>
              <w:rPr>
                <w:rFonts w:cstheme="minorHAnsi"/>
                <w:sz w:val="18"/>
                <w:szCs w:val="20"/>
                <w:lang w:val="sq-AL"/>
              </w:rPr>
            </w:pPr>
          </w:p>
        </w:tc>
      </w:tr>
      <w:tr w:rsidR="009429D2" w:rsidRPr="002B1B64" w14:paraId="534C050E" w14:textId="77777777" w:rsidTr="00084E09">
        <w:trPr>
          <w:trHeight w:val="20"/>
        </w:trPr>
        <w:tc>
          <w:tcPr>
            <w:tcW w:w="14277" w:type="dxa"/>
            <w:gridSpan w:val="5"/>
            <w:tcBorders>
              <w:top w:val="single" w:sz="4" w:space="0" w:color="000000" w:themeColor="text1"/>
              <w:left w:val="single" w:sz="4" w:space="0" w:color="000000" w:themeColor="text1"/>
              <w:bottom w:val="single" w:sz="4" w:space="0" w:color="000000" w:themeColor="text1"/>
              <w:right w:val="nil"/>
            </w:tcBorders>
            <w:shd w:val="clear" w:color="auto" w:fill="C5E0B3" w:themeFill="accent6" w:themeFillTint="66"/>
          </w:tcPr>
          <w:p w14:paraId="10E599DA" w14:textId="77777777" w:rsidR="009429D2" w:rsidRPr="002B1B64" w:rsidRDefault="009429D2" w:rsidP="009429D2">
            <w:pPr>
              <w:pStyle w:val="NoSpacing"/>
              <w:jc w:val="center"/>
              <w:rPr>
                <w:rFonts w:cstheme="minorHAnsi"/>
                <w:sz w:val="18"/>
                <w:szCs w:val="18"/>
                <w:lang w:val="sq-AL"/>
              </w:rPr>
            </w:pPr>
            <w:r w:rsidRPr="002B1B64">
              <w:rPr>
                <w:rFonts w:cstheme="minorHAnsi"/>
                <w:sz w:val="18"/>
                <w:szCs w:val="18"/>
                <w:lang w:val="sq-AL"/>
              </w:rPr>
              <w:t>Ndikimet e Përgjithshme Mjedisore</w:t>
            </w:r>
          </w:p>
        </w:tc>
      </w:tr>
      <w:tr w:rsidR="009429D2" w:rsidRPr="002B1B64" w14:paraId="1B9D7B52" w14:textId="77777777" w:rsidTr="00084E09">
        <w:trPr>
          <w:trHeight w:val="2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266AC128" w14:textId="2C4D5BB5"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Prodhimi i pluhurit gjatë punës.</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6880D18D" w14:textId="5CD2082D" w:rsidR="009429D2" w:rsidRPr="002B1B64" w:rsidRDefault="009429D2" w:rsidP="009429D2">
            <w:pPr>
              <w:pStyle w:val="NoSpacing"/>
              <w:rPr>
                <w:rFonts w:cstheme="minorHAnsi"/>
                <w:sz w:val="18"/>
                <w:szCs w:val="18"/>
                <w:lang w:val="sq-AL"/>
              </w:rPr>
            </w:pPr>
            <w:r w:rsidRPr="002B1B64">
              <w:rPr>
                <w:rFonts w:cstheme="minorHAnsi"/>
                <w:sz w:val="18"/>
                <w:szCs w:val="18"/>
                <w:lang w:val="sq-AL"/>
              </w:rPr>
              <w:t>Vëzhgimi vizual dhe dokumentimi fotografik i pajisjeve e reve pluhur të shkaktuara nga pajisjet gjatë aktiviteteve të ndërtimit/rehabilitimit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40D01"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Emetimet e dukshme të pluhurit.</w:t>
            </w:r>
          </w:p>
          <w:p w14:paraId="1DA39FBB" w14:textId="77777777" w:rsidR="009429D2" w:rsidRPr="002B1B64" w:rsidRDefault="009429D2" w:rsidP="009429D2">
            <w:pPr>
              <w:pStyle w:val="NoSpacing"/>
              <w:rPr>
                <w:rFonts w:cstheme="minorHAnsi"/>
                <w:sz w:val="18"/>
                <w:szCs w:val="18"/>
                <w:lang w:val="sq-AL"/>
              </w:rPr>
            </w:pPr>
          </w:p>
          <w:p w14:paraId="29337D89"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GM në lidhje me ndotjen e ajrit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3B7E1"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p w14:paraId="0791F4AE" w14:textId="77777777" w:rsidR="009429D2" w:rsidRPr="002B1B64" w:rsidRDefault="009429D2" w:rsidP="009429D2">
            <w:pPr>
              <w:pStyle w:val="NoSpacing"/>
              <w:rPr>
                <w:rFonts w:cstheme="minorHAnsi"/>
                <w:sz w:val="18"/>
                <w:szCs w:val="18"/>
                <w:lang w:val="sq-AL"/>
              </w:rPr>
            </w:pPr>
          </w:p>
          <w:p w14:paraId="056464B2"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Javore për ankesat e marra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7BDF4" w14:textId="14DC86BF" w:rsidR="009429D2" w:rsidRPr="002B1B64" w:rsidRDefault="009429D2" w:rsidP="009429D2">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Mbikëqyrës</w:t>
            </w:r>
            <w:r w:rsidR="00944551" w:rsidRPr="002B1B64">
              <w:rPr>
                <w:rFonts w:cstheme="minorHAnsi"/>
                <w:sz w:val="18"/>
                <w:szCs w:val="18"/>
                <w:lang w:val="sq-AL"/>
              </w:rPr>
              <w:t>i</w:t>
            </w:r>
          </w:p>
          <w:p w14:paraId="47BF29CF"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Hidromorava dhe</w:t>
            </w:r>
          </w:p>
          <w:p w14:paraId="6B29F77E" w14:textId="77777777" w:rsidR="00944551" w:rsidRPr="002B1B64" w:rsidRDefault="00944551" w:rsidP="00944551">
            <w:pPr>
              <w:pStyle w:val="NoSpacing"/>
              <w:rPr>
                <w:rFonts w:cstheme="minorHAnsi"/>
                <w:sz w:val="18"/>
                <w:szCs w:val="18"/>
                <w:lang w:val="sq-AL"/>
              </w:rPr>
            </w:pPr>
            <w:r w:rsidRPr="002B1B64">
              <w:rPr>
                <w:rFonts w:cstheme="minorHAnsi"/>
                <w:sz w:val="18"/>
                <w:szCs w:val="18"/>
                <w:lang w:val="sq-AL"/>
              </w:rPr>
              <w:t>EMP</w:t>
            </w:r>
          </w:p>
          <w:p w14:paraId="09FBCABD" w14:textId="77777777" w:rsidR="009429D2" w:rsidRPr="002B1B64" w:rsidRDefault="009429D2" w:rsidP="009429D2">
            <w:pPr>
              <w:pStyle w:val="NoSpacing"/>
              <w:rPr>
                <w:rFonts w:cstheme="minorHAnsi"/>
                <w:sz w:val="18"/>
                <w:szCs w:val="18"/>
                <w:lang w:val="sq-AL"/>
              </w:rPr>
            </w:pPr>
          </w:p>
        </w:tc>
      </w:tr>
      <w:tr w:rsidR="009429D2" w:rsidRPr="002B1B64" w14:paraId="3471CA60" w14:textId="77777777" w:rsidTr="00084E09">
        <w:trPr>
          <w:trHeight w:val="493"/>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0390B749" w14:textId="3142A420"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Niveli i rritur i zhurmës dhe vibrimeve.</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1EC4D032" w14:textId="42C360E9" w:rsidR="009429D2" w:rsidRPr="002B1B64" w:rsidRDefault="009429D2" w:rsidP="009429D2">
            <w:pPr>
              <w:pStyle w:val="NoSpacing"/>
              <w:rPr>
                <w:rFonts w:cstheme="minorHAnsi"/>
                <w:sz w:val="18"/>
                <w:szCs w:val="18"/>
                <w:lang w:val="sq-AL"/>
              </w:rPr>
            </w:pPr>
            <w:r w:rsidRPr="002B1B64">
              <w:rPr>
                <w:rFonts w:cstheme="minorHAnsi"/>
                <w:sz w:val="18"/>
                <w:szCs w:val="18"/>
                <w:lang w:val="sq-AL"/>
              </w:rPr>
              <w:t xml:space="preserve">Mbikëqyrja/inspektimi i vendit dhe dokumentacioni për të siguruar përputhjen me masat për zbutjen e zhurmës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3E622"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Përqindja e punëtorëve të përputhet me procedurat e përshtatshme të PPM</w:t>
            </w:r>
          </w:p>
          <w:p w14:paraId="179BF975" w14:textId="56F0861C"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MA dhe ankesat lidhur me zhurmën.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DCB5A"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p w14:paraId="6D2F3155"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Çdo javë gjatë inspektimit në terren.</w:t>
            </w:r>
          </w:p>
          <w:p w14:paraId="46846A76" w14:textId="77777777" w:rsidR="009429D2" w:rsidRPr="002B1B64" w:rsidRDefault="009429D2" w:rsidP="009429D2">
            <w:pPr>
              <w:pStyle w:val="NoSpacing"/>
              <w:rPr>
                <w:rFonts w:cstheme="minorHAnsi"/>
                <w:sz w:val="18"/>
                <w:szCs w:val="18"/>
                <w:lang w:val="sq-AL"/>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52EE3" w14:textId="77777777" w:rsidR="00944551" w:rsidRPr="002B1B64" w:rsidRDefault="009429D2" w:rsidP="00944551">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xml:space="preserve"> / Mbikëqyrës</w:t>
            </w:r>
            <w:r w:rsidR="00944551" w:rsidRPr="002B1B64">
              <w:rPr>
                <w:rFonts w:cstheme="minorHAnsi"/>
                <w:sz w:val="18"/>
                <w:szCs w:val="18"/>
                <w:lang w:val="sq-AL"/>
              </w:rPr>
              <w:t>i</w:t>
            </w:r>
            <w:r w:rsidRPr="002B1B64">
              <w:rPr>
                <w:rFonts w:cstheme="minorHAnsi"/>
                <w:sz w:val="18"/>
                <w:szCs w:val="18"/>
                <w:lang w:val="sq-AL"/>
              </w:rPr>
              <w:t xml:space="preserve"> Hidromorava dhe </w:t>
            </w:r>
            <w:r w:rsidR="00944551" w:rsidRPr="002B1B64">
              <w:rPr>
                <w:rFonts w:cstheme="minorHAnsi"/>
                <w:sz w:val="18"/>
                <w:szCs w:val="18"/>
                <w:lang w:val="sq-AL"/>
              </w:rPr>
              <w:t>EMP</w:t>
            </w:r>
          </w:p>
          <w:p w14:paraId="60F50FF3" w14:textId="4874B280" w:rsidR="009429D2" w:rsidRPr="002B1B64" w:rsidRDefault="009429D2" w:rsidP="009429D2">
            <w:pPr>
              <w:pStyle w:val="NoSpacing"/>
              <w:rPr>
                <w:rFonts w:cstheme="minorHAnsi"/>
                <w:sz w:val="18"/>
                <w:szCs w:val="18"/>
                <w:lang w:val="sq-AL"/>
              </w:rPr>
            </w:pPr>
            <w:r w:rsidRPr="002B1B64">
              <w:rPr>
                <w:rFonts w:cstheme="minorHAnsi"/>
                <w:sz w:val="18"/>
                <w:szCs w:val="18"/>
                <w:lang w:val="sq-AL"/>
              </w:rPr>
              <w:t xml:space="preserve">   </w:t>
            </w:r>
          </w:p>
        </w:tc>
      </w:tr>
      <w:tr w:rsidR="009429D2" w:rsidRPr="002B1B64" w14:paraId="30D0D482" w14:textId="77777777" w:rsidTr="00084E09">
        <w:trPr>
          <w:trHeight w:val="2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0C6D8A56" w14:textId="498C5180"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Ndotja e ajrit për shkak të emetimeve nga pajisjet, makineritë dhe kamionët e transportit.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6160C754" w14:textId="5CC69B72" w:rsidR="009429D2" w:rsidRPr="002B1B64" w:rsidRDefault="009429D2" w:rsidP="009429D2">
            <w:pPr>
              <w:pStyle w:val="NoSpacing"/>
              <w:rPr>
                <w:rFonts w:cstheme="minorHAnsi"/>
                <w:sz w:val="18"/>
                <w:szCs w:val="18"/>
                <w:lang w:val="sq-AL"/>
              </w:rPr>
            </w:pPr>
            <w:r w:rsidRPr="002B1B64">
              <w:rPr>
                <w:rFonts w:cstheme="minorHAnsi"/>
                <w:sz w:val="18"/>
                <w:szCs w:val="18"/>
                <w:lang w:val="sq-AL"/>
              </w:rPr>
              <w:t>Vëzhgimi vizual dhe dokumentimi fotografik i emetimeve të shkaktuara nga pajisjet nga automjetet dhe kamionët e transportit dhe puna e gërmimit gjatë zbatimit të aktiviteteve.</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70DB5"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Sasia e karburantit të konsumuar.</w:t>
            </w:r>
          </w:p>
          <w:p w14:paraId="65F5C493"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Retë e dukshme të pluhurit.</w:t>
            </w:r>
          </w:p>
          <w:p w14:paraId="3029AEBC" w14:textId="208323DB"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ankesave në lidhje me emetimet e pluhurit dhe ajrit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131DF"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p w14:paraId="76830E1A"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Çdo javë gjatë punimeve të ndërtimit dhe inspektimit të vendit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86E7D" w14:textId="77777777" w:rsidR="00944551" w:rsidRPr="002B1B64" w:rsidRDefault="009429D2" w:rsidP="00944551">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Mbikëqyrës</w:t>
            </w:r>
            <w:r w:rsidR="00944551" w:rsidRPr="002B1B64">
              <w:rPr>
                <w:rFonts w:cstheme="minorHAnsi"/>
                <w:sz w:val="18"/>
                <w:szCs w:val="18"/>
                <w:lang w:val="sq-AL"/>
              </w:rPr>
              <w:t>i</w:t>
            </w:r>
            <w:r w:rsidRPr="002B1B64">
              <w:rPr>
                <w:rFonts w:cstheme="minorHAnsi"/>
                <w:sz w:val="18"/>
                <w:szCs w:val="18"/>
                <w:lang w:val="sq-AL"/>
              </w:rPr>
              <w:t xml:space="preserve"> Hidromorava dhe </w:t>
            </w:r>
            <w:r w:rsidR="00944551" w:rsidRPr="002B1B64">
              <w:rPr>
                <w:rFonts w:cstheme="minorHAnsi"/>
                <w:sz w:val="18"/>
                <w:szCs w:val="18"/>
                <w:lang w:val="sq-AL"/>
              </w:rPr>
              <w:t>EMP</w:t>
            </w:r>
          </w:p>
          <w:p w14:paraId="1CC0F056" w14:textId="2F738B40" w:rsidR="009429D2" w:rsidRPr="002B1B64" w:rsidRDefault="009429D2" w:rsidP="009429D2">
            <w:pPr>
              <w:pStyle w:val="NoSpacing"/>
              <w:rPr>
                <w:rFonts w:cstheme="minorHAnsi"/>
                <w:sz w:val="18"/>
                <w:szCs w:val="18"/>
                <w:lang w:val="sq-AL"/>
              </w:rPr>
            </w:pPr>
          </w:p>
        </w:tc>
      </w:tr>
      <w:tr w:rsidR="009429D2" w:rsidRPr="002B1B64" w14:paraId="4BEF93FF" w14:textId="77777777" w:rsidTr="00084E09">
        <w:trPr>
          <w:trHeight w:val="2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56753AB8" w14:textId="7C7B010F"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Prodhimi, asgjësimi i duhur dhe asgjësimi i mbetjeve gjatë punës dhe materialeve mbeturina.</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4A465F5F"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Inspektim dhe dokumentacion fotografik</w:t>
            </w:r>
          </w:p>
          <w:p w14:paraId="2E028281" w14:textId="77777777" w:rsidR="009429D2" w:rsidRPr="002B1B64" w:rsidRDefault="009429D2" w:rsidP="009429D2">
            <w:pPr>
              <w:pStyle w:val="NoSpacing"/>
              <w:rPr>
                <w:rFonts w:cstheme="minorHAnsi"/>
                <w:sz w:val="18"/>
                <w:szCs w:val="18"/>
                <w:lang w:val="sq-A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55ED0" w14:textId="0BE6D96C" w:rsidR="009429D2" w:rsidRPr="002B1B64" w:rsidRDefault="009429D2" w:rsidP="009429D2">
            <w:pPr>
              <w:pStyle w:val="NoSpacing"/>
              <w:rPr>
                <w:rFonts w:cstheme="minorHAnsi"/>
                <w:sz w:val="18"/>
                <w:szCs w:val="18"/>
                <w:lang w:val="sq-AL"/>
              </w:rPr>
            </w:pPr>
            <w:r w:rsidRPr="002B1B64">
              <w:rPr>
                <w:rFonts w:cstheme="minorHAnsi"/>
                <w:sz w:val="18"/>
                <w:szCs w:val="18"/>
                <w:lang w:val="sq-AL"/>
              </w:rPr>
              <w:t>Regjistrime për praninë e mbetjeve të depozituara në zona të hapura dhe në zona të papërcaktuara dhe rritje të ndotjes me mbeturina</w:t>
            </w:r>
          </w:p>
          <w:p w14:paraId="33232422"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Prania e faturës së grumbullimit të mbetjeve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E0CA2"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p w14:paraId="0FA78C5B"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Çdo javë gjatë punimeve të ndërtimit dhe inspektimit të vendit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9DD1" w14:textId="0ACBF1B4" w:rsidR="00944551" w:rsidRPr="002B1B64" w:rsidRDefault="009429D2" w:rsidP="00944551">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Mbikëqyrës</w:t>
            </w:r>
            <w:r w:rsidR="00944551" w:rsidRPr="002B1B64">
              <w:rPr>
                <w:rFonts w:cstheme="minorHAnsi"/>
                <w:sz w:val="18"/>
                <w:szCs w:val="18"/>
                <w:lang w:val="sq-AL"/>
              </w:rPr>
              <w:t>i</w:t>
            </w:r>
            <w:r w:rsidRPr="002B1B64">
              <w:rPr>
                <w:rFonts w:cstheme="minorHAnsi"/>
                <w:sz w:val="18"/>
                <w:szCs w:val="18"/>
                <w:lang w:val="sq-AL"/>
              </w:rPr>
              <w:t xml:space="preserve"> Hidromorava dhe</w:t>
            </w:r>
            <w:r w:rsidR="00944551" w:rsidRPr="002B1B64">
              <w:rPr>
                <w:rFonts w:cstheme="minorHAnsi"/>
                <w:sz w:val="18"/>
                <w:szCs w:val="18"/>
                <w:lang w:val="sq-AL"/>
              </w:rPr>
              <w:t xml:space="preserve"> EMP</w:t>
            </w:r>
          </w:p>
          <w:p w14:paraId="29C028F2" w14:textId="795D4924" w:rsidR="009429D2" w:rsidRPr="002B1B64" w:rsidRDefault="009429D2" w:rsidP="009429D2">
            <w:pPr>
              <w:pStyle w:val="NoSpacing"/>
              <w:rPr>
                <w:rFonts w:cstheme="minorHAnsi"/>
                <w:sz w:val="18"/>
                <w:szCs w:val="18"/>
                <w:lang w:val="sq-AL"/>
              </w:rPr>
            </w:pPr>
          </w:p>
        </w:tc>
      </w:tr>
      <w:tr w:rsidR="009429D2" w:rsidRPr="002B1B64" w14:paraId="54B51CB8" w14:textId="77777777" w:rsidTr="004B7F48">
        <w:trPr>
          <w:trHeight w:val="294"/>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410D6D70" w14:textId="7E23E6CB" w:rsidR="009429D2" w:rsidRPr="002B1B64" w:rsidDel="00335800" w:rsidRDefault="009429D2" w:rsidP="009429D2">
            <w:pPr>
              <w:pStyle w:val="NoSpacing"/>
              <w:numPr>
                <w:ilvl w:val="0"/>
                <w:numId w:val="52"/>
              </w:numPr>
              <w:rPr>
                <w:rFonts w:eastAsia="Arial" w:cstheme="minorHAnsi"/>
                <w:sz w:val="18"/>
                <w:szCs w:val="18"/>
                <w:lang w:val="sq-AL"/>
              </w:rPr>
            </w:pPr>
            <w:r w:rsidRPr="002B1B64">
              <w:rPr>
                <w:rFonts w:cstheme="minorHAnsi"/>
                <w:sz w:val="18"/>
                <w:szCs w:val="18"/>
                <w:lang w:val="sq-AL"/>
              </w:rPr>
              <w:t>Ndotja e tokës dhe e ujërave nëntokësore</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20033E96"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Inspektim dhe dokumentacion fotografik</w:t>
            </w:r>
          </w:p>
          <w:p w14:paraId="3784B47E" w14:textId="77777777" w:rsidR="009429D2" w:rsidRPr="002B1B64" w:rsidRDefault="009429D2" w:rsidP="009429D2">
            <w:pPr>
              <w:pStyle w:val="NoSpacing"/>
              <w:rPr>
                <w:rFonts w:cstheme="minorHAnsi"/>
                <w:sz w:val="18"/>
                <w:szCs w:val="18"/>
                <w:lang w:val="sq-AL"/>
              </w:rPr>
            </w:pPr>
          </w:p>
          <w:p w14:paraId="07D8D7D5" w14:textId="77777777" w:rsidR="009429D2" w:rsidRPr="002B1B64" w:rsidRDefault="009429D2" w:rsidP="009429D2">
            <w:pPr>
              <w:pStyle w:val="NoSpacing"/>
              <w:rPr>
                <w:rFonts w:cstheme="minorHAnsi"/>
                <w:sz w:val="18"/>
                <w:szCs w:val="18"/>
                <w:lang w:val="sq-AL"/>
              </w:rPr>
            </w:pPr>
          </w:p>
          <w:p w14:paraId="3B2C2653" w14:textId="08C59C20" w:rsidR="009429D2" w:rsidRPr="002B1B64" w:rsidRDefault="009429D2" w:rsidP="009429D2">
            <w:pPr>
              <w:pStyle w:val="NoSpacing"/>
              <w:rPr>
                <w:rFonts w:cstheme="minorHAnsi"/>
                <w:sz w:val="18"/>
                <w:szCs w:val="18"/>
                <w:lang w:val="sq-A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70051"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Ndryshimi i dukshëm në ngjyrën e tokës</w:t>
            </w:r>
          </w:p>
          <w:p w14:paraId="1863E5D1" w14:textId="77777777" w:rsidR="009429D2" w:rsidRPr="002B1B64" w:rsidDel="00335800" w:rsidRDefault="009429D2" w:rsidP="009429D2">
            <w:pPr>
              <w:pStyle w:val="NoSpacing"/>
              <w:rPr>
                <w:rFonts w:cstheme="minorHAnsi"/>
                <w:sz w:val="18"/>
                <w:szCs w:val="18"/>
                <w:lang w:val="sq-AL"/>
              </w:rPr>
            </w:pPr>
            <w:r w:rsidRPr="002B1B64">
              <w:rPr>
                <w:rFonts w:cstheme="minorHAnsi"/>
                <w:sz w:val="18"/>
                <w:szCs w:val="18"/>
                <w:lang w:val="sq-AL"/>
              </w:rPr>
              <w:t>Prania e rrjedhjeve të dukshme të kimikateve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433DB"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p w14:paraId="43F6237D" w14:textId="77777777" w:rsidR="009429D2" w:rsidRPr="002B1B64" w:rsidDel="00335800" w:rsidRDefault="009429D2" w:rsidP="009429D2">
            <w:pPr>
              <w:pStyle w:val="NoSpacing"/>
              <w:rPr>
                <w:rFonts w:cstheme="minorHAnsi"/>
                <w:sz w:val="18"/>
                <w:szCs w:val="18"/>
                <w:lang w:val="sq-AL"/>
              </w:rPr>
            </w:pPr>
            <w:r w:rsidRPr="002B1B64">
              <w:rPr>
                <w:rFonts w:cstheme="minorHAnsi"/>
                <w:sz w:val="18"/>
                <w:szCs w:val="18"/>
                <w:lang w:val="sq-AL"/>
              </w:rPr>
              <w:t>Çdo javë gjatë punimeve të ndërtimit dhe inspektimit të vendit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D756A" w14:textId="77777777" w:rsidR="00944551" w:rsidRPr="002B1B64" w:rsidRDefault="009429D2" w:rsidP="00944551">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Mbikëqyrës</w:t>
            </w:r>
            <w:r w:rsidR="00944551" w:rsidRPr="002B1B64">
              <w:rPr>
                <w:rFonts w:cstheme="minorHAnsi"/>
                <w:sz w:val="18"/>
                <w:szCs w:val="18"/>
                <w:lang w:val="sq-AL"/>
              </w:rPr>
              <w:t>i</w:t>
            </w:r>
            <w:r w:rsidRPr="002B1B64">
              <w:rPr>
                <w:rFonts w:cstheme="minorHAnsi"/>
                <w:sz w:val="18"/>
                <w:szCs w:val="18"/>
                <w:lang w:val="sq-AL"/>
              </w:rPr>
              <w:t xml:space="preserve"> Hidromorava dhe </w:t>
            </w:r>
            <w:r w:rsidR="00944551" w:rsidRPr="002B1B64">
              <w:rPr>
                <w:rFonts w:cstheme="minorHAnsi"/>
                <w:sz w:val="18"/>
                <w:szCs w:val="18"/>
                <w:lang w:val="sq-AL"/>
              </w:rPr>
              <w:t>EMP</w:t>
            </w:r>
          </w:p>
          <w:p w14:paraId="54BC3E76" w14:textId="2DEE4823" w:rsidR="009429D2" w:rsidRPr="002B1B64" w:rsidDel="00335800" w:rsidRDefault="009429D2" w:rsidP="009429D2">
            <w:pPr>
              <w:pStyle w:val="NoSpacing"/>
              <w:rPr>
                <w:rFonts w:cstheme="minorHAnsi"/>
                <w:sz w:val="18"/>
                <w:szCs w:val="18"/>
                <w:lang w:val="sq-AL"/>
              </w:rPr>
            </w:pPr>
          </w:p>
        </w:tc>
      </w:tr>
      <w:tr w:rsidR="009429D2" w:rsidRPr="002B1B64" w14:paraId="1353138B" w14:textId="77777777" w:rsidTr="00084E09">
        <w:trPr>
          <w:trHeight w:val="281"/>
        </w:trPr>
        <w:tc>
          <w:tcPr>
            <w:tcW w:w="14277" w:type="dxa"/>
            <w:gridSpan w:val="5"/>
            <w:tcBorders>
              <w:top w:val="single" w:sz="4" w:space="0" w:color="000000" w:themeColor="text1"/>
              <w:left w:val="single" w:sz="4" w:space="0" w:color="000000" w:themeColor="text1"/>
              <w:bottom w:val="single" w:sz="4" w:space="0" w:color="000000" w:themeColor="text1"/>
              <w:right w:val="nil"/>
            </w:tcBorders>
            <w:shd w:val="clear" w:color="auto" w:fill="C5E0B3" w:themeFill="accent6" w:themeFillTint="66"/>
          </w:tcPr>
          <w:p w14:paraId="431B8F3E" w14:textId="77777777" w:rsidR="009429D2" w:rsidRPr="002B1B64" w:rsidRDefault="009429D2" w:rsidP="009429D2">
            <w:pPr>
              <w:pStyle w:val="NoSpacing"/>
              <w:jc w:val="center"/>
              <w:rPr>
                <w:rFonts w:cstheme="minorHAnsi"/>
                <w:sz w:val="18"/>
                <w:szCs w:val="18"/>
                <w:lang w:val="sq-AL"/>
              </w:rPr>
            </w:pPr>
            <w:r w:rsidRPr="002B1B64">
              <w:rPr>
                <w:rFonts w:cstheme="minorHAnsi"/>
                <w:sz w:val="18"/>
                <w:szCs w:val="18"/>
                <w:lang w:val="sq-AL"/>
              </w:rPr>
              <w:t>Shëndeti dhe Siguria në Punë</w:t>
            </w:r>
          </w:p>
        </w:tc>
      </w:tr>
      <w:tr w:rsidR="009429D2" w:rsidRPr="002B1B64" w14:paraId="306A8DC8" w14:textId="77777777" w:rsidTr="00084E09">
        <w:trPr>
          <w:trHeight w:val="1042"/>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7521830D" w14:textId="77777777" w:rsidR="009429D2" w:rsidRPr="002B1B64" w:rsidRDefault="009429D2" w:rsidP="009429D2">
            <w:pPr>
              <w:pStyle w:val="NoSpacing"/>
              <w:numPr>
                <w:ilvl w:val="0"/>
                <w:numId w:val="52"/>
              </w:numPr>
              <w:rPr>
                <w:rFonts w:eastAsia="Arial" w:cstheme="minorHAnsi"/>
                <w:sz w:val="18"/>
                <w:szCs w:val="18"/>
                <w:lang w:val="sq-AL"/>
              </w:rPr>
            </w:pPr>
            <w:r w:rsidRPr="002B1B64">
              <w:rPr>
                <w:rFonts w:eastAsia="Arial" w:cstheme="minorHAnsi"/>
                <w:sz w:val="18"/>
                <w:szCs w:val="18"/>
                <w:lang w:val="sq-AL"/>
              </w:rPr>
              <w:t>Operacionet e ngritjes</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45AF6E81"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Inspektimi vizual për të siguruar që të gjitha aktivitetet e ngritjes në vendin e punës janë kryer në mënyrë të sigurtë dhe sipas rregullave standarde të sigurisë së ngritjes.</w:t>
            </w:r>
          </w:p>
          <w:p w14:paraId="16805E3A" w14:textId="762F2825" w:rsidR="009429D2" w:rsidRPr="002B1B64" w:rsidRDefault="009429D2" w:rsidP="009429D2">
            <w:pPr>
              <w:pStyle w:val="NoSpacing"/>
              <w:rPr>
                <w:rFonts w:cstheme="minorHAnsi"/>
                <w:sz w:val="18"/>
                <w:szCs w:val="18"/>
                <w:lang w:val="sq-AL"/>
              </w:rPr>
            </w:pPr>
            <w:r w:rsidRPr="002B1B64">
              <w:rPr>
                <w:rFonts w:cstheme="minorHAnsi"/>
                <w:sz w:val="18"/>
                <w:szCs w:val="18"/>
                <w:lang w:val="sq-AL"/>
              </w:rPr>
              <w:lastRenderedPageBreak/>
              <w:t>Inspektimi vizual që distanca e sigurisë nga vendet e ngritjes respektohet në raportet e SHSP</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1300C"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lastRenderedPageBreak/>
              <w:t>Të dhënat dhe numri i aksidenteve me ngritje</w:t>
            </w:r>
          </w:p>
          <w:p w14:paraId="69ED312C"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punëtorëve që nuk mbajnë PPM-të e duhura</w:t>
            </w:r>
          </w:p>
          <w:p w14:paraId="52B338DB" w14:textId="4B8445B7" w:rsidR="009429D2" w:rsidRPr="002B1B64" w:rsidRDefault="009429D2" w:rsidP="009429D2">
            <w:pPr>
              <w:pStyle w:val="NoSpacing"/>
              <w:rPr>
                <w:rFonts w:cstheme="minorHAnsi"/>
                <w:sz w:val="18"/>
                <w:szCs w:val="18"/>
                <w:lang w:val="sq-AL"/>
              </w:rPr>
            </w:pPr>
            <w:r w:rsidRPr="002B1B64">
              <w:rPr>
                <w:rFonts w:cstheme="minorHAnsi"/>
                <w:sz w:val="18"/>
                <w:szCs w:val="18"/>
                <w:lang w:val="sq-AL"/>
              </w:rPr>
              <w:t>Regjistrimet e mospërputhjeve të tilla si qëndrimi nën zonën e ngritjes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906B2"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p w14:paraId="49A2AC09"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Çdo javë gjatë punimeve të ndërtimit dhe inspektimit të vendit</w:t>
            </w:r>
          </w:p>
          <w:p w14:paraId="00AEB927" w14:textId="77777777" w:rsidR="009429D2" w:rsidRPr="002B1B64" w:rsidRDefault="009429D2" w:rsidP="009429D2">
            <w:pPr>
              <w:pStyle w:val="NoSpacing"/>
              <w:rPr>
                <w:rFonts w:cstheme="minorHAnsi"/>
                <w:sz w:val="18"/>
                <w:szCs w:val="18"/>
                <w:lang w:val="sq-AL"/>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1C584" w14:textId="532FFD02" w:rsidR="009429D2" w:rsidRPr="002B1B64" w:rsidRDefault="009429D2" w:rsidP="009429D2">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Mbikëqyrës</w:t>
            </w:r>
            <w:r w:rsidR="00944551" w:rsidRPr="002B1B64">
              <w:rPr>
                <w:rFonts w:cstheme="minorHAnsi"/>
                <w:sz w:val="18"/>
                <w:szCs w:val="18"/>
                <w:lang w:val="sq-AL"/>
              </w:rPr>
              <w:t>i</w:t>
            </w:r>
            <w:r w:rsidRPr="002B1B64">
              <w:rPr>
                <w:rFonts w:cstheme="minorHAnsi"/>
                <w:sz w:val="18"/>
                <w:szCs w:val="18"/>
                <w:lang w:val="sq-AL"/>
              </w:rPr>
              <w:t xml:space="preserve"> Hidromorava dhe</w:t>
            </w:r>
          </w:p>
          <w:p w14:paraId="649C587E" w14:textId="77777777" w:rsidR="00944551" w:rsidRPr="002B1B64" w:rsidRDefault="00944551" w:rsidP="00944551">
            <w:pPr>
              <w:pStyle w:val="NoSpacing"/>
              <w:rPr>
                <w:rFonts w:cstheme="minorHAnsi"/>
                <w:sz w:val="18"/>
                <w:szCs w:val="18"/>
                <w:lang w:val="sq-AL"/>
              </w:rPr>
            </w:pPr>
            <w:r w:rsidRPr="002B1B64">
              <w:rPr>
                <w:rFonts w:cstheme="minorHAnsi"/>
                <w:sz w:val="18"/>
                <w:szCs w:val="18"/>
                <w:lang w:val="sq-AL"/>
              </w:rPr>
              <w:t>EMP</w:t>
            </w:r>
          </w:p>
          <w:p w14:paraId="41032335" w14:textId="730A1389" w:rsidR="009429D2" w:rsidRPr="002B1B64" w:rsidRDefault="009429D2" w:rsidP="009429D2">
            <w:pPr>
              <w:pStyle w:val="NoSpacing"/>
              <w:rPr>
                <w:rFonts w:cstheme="minorHAnsi"/>
                <w:sz w:val="18"/>
                <w:szCs w:val="18"/>
                <w:lang w:val="sq-AL"/>
              </w:rPr>
            </w:pPr>
          </w:p>
        </w:tc>
      </w:tr>
      <w:tr w:rsidR="009429D2" w:rsidRPr="002B1B64" w14:paraId="5DE6D5B4" w14:textId="77777777" w:rsidTr="00084E09">
        <w:trPr>
          <w:trHeight w:val="1042"/>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02CE1038" w14:textId="1756C852" w:rsidR="009429D2" w:rsidRPr="002B1B64" w:rsidRDefault="009429D2" w:rsidP="009429D2">
            <w:pPr>
              <w:pStyle w:val="NoSpacing"/>
              <w:numPr>
                <w:ilvl w:val="0"/>
                <w:numId w:val="52"/>
              </w:numPr>
              <w:rPr>
                <w:rFonts w:eastAsia="Arial" w:cstheme="minorHAnsi"/>
                <w:sz w:val="18"/>
                <w:szCs w:val="18"/>
                <w:lang w:val="sq-AL"/>
              </w:rPr>
            </w:pPr>
            <w:r w:rsidRPr="002B1B64">
              <w:rPr>
                <w:rFonts w:eastAsia="Arial" w:cstheme="minorHAnsi"/>
                <w:sz w:val="18"/>
                <w:szCs w:val="18"/>
                <w:lang w:val="sq-AL"/>
              </w:rPr>
              <w:t>Trajtimi manual</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0A24191E"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Inspektimi vizual për të siguruar që të gjitha aktivitetet e trajtimit manual kryhen sipas rregullave dhe udhëzimeve të sigurisë së trajtimit manual të SHSP. Regjistroni çdo mospërputhje</w:t>
            </w:r>
          </w:p>
          <w:p w14:paraId="1AA380DC" w14:textId="25E4492D" w:rsidR="009429D2" w:rsidRPr="002B1B64" w:rsidRDefault="009429D2" w:rsidP="009429D2">
            <w:pPr>
              <w:pStyle w:val="NoSpacing"/>
              <w:rPr>
                <w:rFonts w:cstheme="minorHAnsi"/>
                <w:sz w:val="18"/>
                <w:szCs w:val="18"/>
                <w:lang w:val="sq-AL"/>
              </w:rPr>
            </w:pPr>
            <w:r w:rsidRPr="002B1B64">
              <w:rPr>
                <w:rFonts w:cstheme="minorHAnsi"/>
                <w:sz w:val="18"/>
                <w:szCs w:val="18"/>
                <w:lang w:val="sq-AL"/>
              </w:rPr>
              <w:t>Sigurohuni që zbatimi i teknikave të sigurisë për të kontrolluar rrezikun e trajtimit manual monitorohet vazhdimisht.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342EE"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punëtorëve të lënduar nga trajtimi manual</w:t>
            </w:r>
          </w:p>
          <w:p w14:paraId="657B511E"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punëtorëve që nuk mbajnë PPE-të e duhura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3CFA1"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p w14:paraId="2CA12443"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Çdo javë gjatë punimeve të ndërtimit dhe inspektimit të vendit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8F0D6" w14:textId="40DB4C0D" w:rsidR="009429D2" w:rsidRPr="002B1B64" w:rsidRDefault="009429D2" w:rsidP="009429D2">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Mbikëqyrës</w:t>
            </w:r>
            <w:r w:rsidR="00944551" w:rsidRPr="002B1B64">
              <w:rPr>
                <w:rFonts w:cstheme="minorHAnsi"/>
                <w:sz w:val="18"/>
                <w:szCs w:val="18"/>
                <w:lang w:val="sq-AL"/>
              </w:rPr>
              <w:t>i</w:t>
            </w:r>
            <w:r w:rsidRPr="002B1B64">
              <w:rPr>
                <w:rFonts w:cstheme="minorHAnsi"/>
                <w:sz w:val="18"/>
                <w:szCs w:val="18"/>
                <w:lang w:val="sq-AL"/>
              </w:rPr>
              <w:t xml:space="preserve"> Hidromorava dhe</w:t>
            </w:r>
          </w:p>
          <w:p w14:paraId="2721047D" w14:textId="77777777" w:rsidR="00944551" w:rsidRPr="002B1B64" w:rsidRDefault="00944551" w:rsidP="00944551">
            <w:pPr>
              <w:pStyle w:val="NoSpacing"/>
              <w:rPr>
                <w:rFonts w:cstheme="minorHAnsi"/>
                <w:sz w:val="18"/>
                <w:szCs w:val="18"/>
                <w:lang w:val="sq-AL"/>
              </w:rPr>
            </w:pPr>
            <w:r w:rsidRPr="002B1B64">
              <w:rPr>
                <w:rFonts w:cstheme="minorHAnsi"/>
                <w:sz w:val="18"/>
                <w:szCs w:val="18"/>
                <w:lang w:val="sq-AL"/>
              </w:rPr>
              <w:t>EMP</w:t>
            </w:r>
          </w:p>
          <w:p w14:paraId="353C1B0F" w14:textId="38015B86" w:rsidR="009429D2" w:rsidRPr="002B1B64" w:rsidRDefault="009429D2" w:rsidP="009429D2">
            <w:pPr>
              <w:pStyle w:val="NoSpacing"/>
              <w:rPr>
                <w:rFonts w:cstheme="minorHAnsi"/>
                <w:sz w:val="18"/>
                <w:szCs w:val="18"/>
                <w:lang w:val="sq-AL"/>
              </w:rPr>
            </w:pPr>
          </w:p>
        </w:tc>
      </w:tr>
      <w:tr w:rsidR="009429D2" w:rsidRPr="002B1B64" w14:paraId="1A3D9CA3" w14:textId="77777777" w:rsidTr="00084E09">
        <w:trPr>
          <w:trHeight w:val="1042"/>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7BA150A0" w14:textId="47CB791F" w:rsidR="009429D2" w:rsidRPr="002B1B64" w:rsidRDefault="009429D2" w:rsidP="009429D2">
            <w:pPr>
              <w:pStyle w:val="NoSpacing"/>
              <w:numPr>
                <w:ilvl w:val="0"/>
                <w:numId w:val="52"/>
              </w:numPr>
              <w:rPr>
                <w:rFonts w:eastAsia="Arial" w:cstheme="minorHAnsi"/>
                <w:sz w:val="18"/>
                <w:szCs w:val="18"/>
                <w:lang w:val="sq-AL"/>
              </w:rPr>
            </w:pPr>
            <w:r w:rsidRPr="002B1B64">
              <w:rPr>
                <w:rFonts w:eastAsia="Arial" w:cstheme="minorHAnsi"/>
                <w:sz w:val="18"/>
                <w:szCs w:val="18"/>
                <w:lang w:val="sq-AL"/>
              </w:rPr>
              <w:t>Gërmimi</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4C8EAD01"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Inspektimi vizual për të siguruar që të gjitha aktivitetet e gërmimit janë kryer në mënyrë të sigurte dhe se janë zbatuar të gjitha rregullat e sigurisë. Regjistruar mospërputhje me provën fotografike.</w:t>
            </w:r>
          </w:p>
          <w:p w14:paraId="63BFF58B" w14:textId="188FD0E3" w:rsidR="009429D2" w:rsidRPr="002B1B64" w:rsidRDefault="009429D2" w:rsidP="009429D2">
            <w:pPr>
              <w:pStyle w:val="NoSpacing"/>
              <w:rPr>
                <w:rFonts w:cstheme="minorHAnsi"/>
                <w:sz w:val="18"/>
                <w:szCs w:val="18"/>
                <w:lang w:val="sq-AL"/>
              </w:rPr>
            </w:pPr>
            <w:r w:rsidRPr="002B1B64">
              <w:rPr>
                <w:rFonts w:cstheme="minorHAnsi"/>
                <w:sz w:val="18"/>
                <w:szCs w:val="18"/>
                <w:lang w:val="sq-AL"/>
              </w:rPr>
              <w:t xml:space="preserve">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EE4CA"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Prania e reve të dukshme të pluhurit</w:t>
            </w:r>
          </w:p>
          <w:p w14:paraId="356BFA0B"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Prania e punëtorëve që nuk mbajnë maska ​​​​dhe nuk i përmbahen PPM-ve</w:t>
            </w:r>
          </w:p>
          <w:p w14:paraId="0A6437C3"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lëndimeve nga zonat e gërmuara</w:t>
            </w:r>
          </w:p>
          <w:p w14:paraId="3D03C761" w14:textId="41BBFD6B"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punëtorëve që nuk mbajnë PPM-të e duhura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49DF7"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p w14:paraId="2D2D02BE" w14:textId="77777777" w:rsidR="009429D2" w:rsidRPr="002B1B64" w:rsidRDefault="009429D2" w:rsidP="009429D2">
            <w:pPr>
              <w:pStyle w:val="NoSpacing"/>
              <w:rPr>
                <w:rFonts w:cstheme="minorHAnsi"/>
                <w:sz w:val="18"/>
                <w:szCs w:val="18"/>
                <w:lang w:val="sq-AL"/>
              </w:rPr>
            </w:pPr>
          </w:p>
          <w:p w14:paraId="32CF1016"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Çdo javë gjatë punimeve të ndërtimit dhe inspektimit të vendit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8E665" w14:textId="116FDB09" w:rsidR="009429D2" w:rsidRPr="002B1B64" w:rsidRDefault="009429D2" w:rsidP="009429D2">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xml:space="preserve"> / Mbikëqyrës</w:t>
            </w:r>
            <w:r w:rsidR="00944551" w:rsidRPr="002B1B64">
              <w:rPr>
                <w:rFonts w:cstheme="minorHAnsi"/>
                <w:sz w:val="18"/>
                <w:szCs w:val="18"/>
                <w:lang w:val="sq-AL"/>
              </w:rPr>
              <w:t>i</w:t>
            </w:r>
            <w:r w:rsidRPr="002B1B64">
              <w:rPr>
                <w:rFonts w:cstheme="minorHAnsi"/>
                <w:sz w:val="18"/>
                <w:szCs w:val="18"/>
                <w:lang w:val="sq-AL"/>
              </w:rPr>
              <w:t xml:space="preserve"> Hidromorava dhe</w:t>
            </w:r>
          </w:p>
          <w:p w14:paraId="38B64322" w14:textId="77777777" w:rsidR="00944551" w:rsidRPr="002B1B64" w:rsidRDefault="00944551" w:rsidP="00944551">
            <w:pPr>
              <w:pStyle w:val="NoSpacing"/>
              <w:rPr>
                <w:rFonts w:cstheme="minorHAnsi"/>
                <w:sz w:val="18"/>
                <w:szCs w:val="18"/>
                <w:lang w:val="sq-AL"/>
              </w:rPr>
            </w:pPr>
            <w:r w:rsidRPr="002B1B64">
              <w:rPr>
                <w:rFonts w:cstheme="minorHAnsi"/>
                <w:sz w:val="18"/>
                <w:szCs w:val="18"/>
                <w:lang w:val="sq-AL"/>
              </w:rPr>
              <w:t>EMP</w:t>
            </w:r>
          </w:p>
          <w:p w14:paraId="069B98B2" w14:textId="38B5FCF6" w:rsidR="009429D2" w:rsidRPr="002B1B64" w:rsidRDefault="009429D2" w:rsidP="009429D2">
            <w:pPr>
              <w:pStyle w:val="NoSpacing"/>
              <w:rPr>
                <w:rFonts w:cstheme="minorHAnsi"/>
                <w:sz w:val="18"/>
                <w:szCs w:val="18"/>
                <w:lang w:val="sq-AL"/>
              </w:rPr>
            </w:pPr>
          </w:p>
        </w:tc>
      </w:tr>
      <w:tr w:rsidR="009429D2" w:rsidRPr="002B1B64" w14:paraId="3D4D0A7F" w14:textId="77777777" w:rsidTr="00084E09">
        <w:trPr>
          <w:trHeight w:val="1042"/>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48AEE6FD" w14:textId="686B0EF5"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Kimikatet dhe Substancat e Rrezikshme dhe Mbetjet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604D5FEA"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Inspektimi vizual</w:t>
            </w:r>
          </w:p>
          <w:p w14:paraId="136590D7"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Regjistruar mospërputhje me provën fotografike.</w:t>
            </w:r>
          </w:p>
          <w:p w14:paraId="59067A3A" w14:textId="77777777" w:rsidR="009429D2" w:rsidRPr="002B1B64" w:rsidRDefault="009429D2" w:rsidP="009429D2">
            <w:pPr>
              <w:pStyle w:val="NoSpacing"/>
              <w:rPr>
                <w:rFonts w:cstheme="minorHAnsi"/>
                <w:sz w:val="18"/>
                <w:szCs w:val="18"/>
                <w:lang w:val="sq-A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30A65"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Regjistrimet e mbetjeve të rrezikshme në zona të pacaktuara</w:t>
            </w:r>
          </w:p>
          <w:p w14:paraId="2B62B4F0"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Kimikatet, mbetjet dhe substancat e rrezikshme nuk janë të etiketuara</w:t>
            </w:r>
          </w:p>
          <w:p w14:paraId="709D4BBE" w14:textId="04C41290"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punëtorëve që nuk mbajnë PPM të përshtatshme gjatë trajtimit të kimikateve dhe mbetjeve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FAEEF"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p w14:paraId="2096EADB"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Çdo javë gjatë punimeve të ndërtimit dhe inspektimit të vendit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C99D7" w14:textId="32BB3B76" w:rsidR="009429D2" w:rsidRPr="002B1B64" w:rsidRDefault="009429D2" w:rsidP="009429D2">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xml:space="preserve"> / Mbikëqyrës</w:t>
            </w:r>
            <w:r w:rsidR="00944551" w:rsidRPr="002B1B64">
              <w:rPr>
                <w:rFonts w:cstheme="minorHAnsi"/>
                <w:sz w:val="18"/>
                <w:szCs w:val="18"/>
                <w:lang w:val="sq-AL"/>
              </w:rPr>
              <w:t>i</w:t>
            </w:r>
            <w:r w:rsidRPr="002B1B64">
              <w:rPr>
                <w:rFonts w:cstheme="minorHAnsi"/>
                <w:sz w:val="18"/>
                <w:szCs w:val="18"/>
                <w:lang w:val="sq-AL"/>
              </w:rPr>
              <w:t xml:space="preserve"> Hidromorava dhe</w:t>
            </w:r>
          </w:p>
          <w:p w14:paraId="2BD20899" w14:textId="77777777" w:rsidR="00944551" w:rsidRPr="002B1B64" w:rsidRDefault="00944551" w:rsidP="00944551">
            <w:pPr>
              <w:pStyle w:val="NoSpacing"/>
              <w:rPr>
                <w:rFonts w:cstheme="minorHAnsi"/>
                <w:sz w:val="18"/>
                <w:szCs w:val="18"/>
                <w:lang w:val="sq-AL"/>
              </w:rPr>
            </w:pPr>
            <w:r w:rsidRPr="002B1B64">
              <w:rPr>
                <w:rFonts w:cstheme="minorHAnsi"/>
                <w:sz w:val="18"/>
                <w:szCs w:val="18"/>
                <w:lang w:val="sq-AL"/>
              </w:rPr>
              <w:t>EMP</w:t>
            </w:r>
          </w:p>
          <w:p w14:paraId="5666B57B" w14:textId="433A3A0E" w:rsidR="009429D2" w:rsidRPr="002B1B64" w:rsidRDefault="009429D2" w:rsidP="009429D2">
            <w:pPr>
              <w:pStyle w:val="NoSpacing"/>
              <w:rPr>
                <w:rFonts w:cstheme="minorHAnsi"/>
                <w:sz w:val="18"/>
                <w:szCs w:val="18"/>
                <w:lang w:val="sq-AL"/>
              </w:rPr>
            </w:pPr>
          </w:p>
        </w:tc>
      </w:tr>
      <w:tr w:rsidR="009429D2" w:rsidRPr="002B1B64" w14:paraId="7D2626D7" w14:textId="77777777" w:rsidTr="00084E09">
        <w:trPr>
          <w:trHeight w:val="97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4F9889AB" w14:textId="5411432B"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Aksidentet dhe lëndimet në punë.</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3A72531C"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Inspektim dhe dokumentacion fotografik</w:t>
            </w:r>
          </w:p>
          <w:p w14:paraId="04712DDB" w14:textId="77777777" w:rsidR="009429D2" w:rsidRPr="002B1B64" w:rsidRDefault="009429D2" w:rsidP="009429D2">
            <w:pPr>
              <w:pStyle w:val="NoSpacing"/>
              <w:rPr>
                <w:rFonts w:cstheme="minorHAnsi"/>
                <w:sz w:val="18"/>
                <w:szCs w:val="18"/>
                <w:lang w:val="sq-A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4DC9D"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Regjistrimi i lëndimeve dhe aksidenteve që tregon numrin e punëtorëve të lënduar në raportin e nënprojektit duke specifikuar shkakun dhe vendndodhjen.</w:t>
            </w:r>
          </w:p>
          <w:p w14:paraId="5CF193D7" w14:textId="7F904288" w:rsidR="009429D2" w:rsidRPr="002B1B64" w:rsidRDefault="009429D2" w:rsidP="009429D2">
            <w:pPr>
              <w:pStyle w:val="NoSpacing"/>
              <w:rPr>
                <w:rFonts w:cstheme="minorHAnsi"/>
                <w:sz w:val="18"/>
                <w:szCs w:val="18"/>
                <w:lang w:val="sq-AL"/>
              </w:rPr>
            </w:pPr>
            <w:r w:rsidRPr="002B1B64">
              <w:rPr>
                <w:rFonts w:cstheme="minorHAnsi"/>
                <w:sz w:val="18"/>
                <w:szCs w:val="18"/>
                <w:lang w:val="sq-AL"/>
              </w:rPr>
              <w:t>Veprimet korrigjuese janë regjistruar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19857"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p w14:paraId="2FFE1766" w14:textId="77777777" w:rsidR="009429D2" w:rsidRPr="002B1B64" w:rsidRDefault="009429D2" w:rsidP="009429D2">
            <w:pPr>
              <w:pStyle w:val="NoSpacing"/>
              <w:rPr>
                <w:rFonts w:cstheme="minorHAnsi"/>
                <w:sz w:val="18"/>
                <w:szCs w:val="18"/>
                <w:lang w:val="sq-AL"/>
              </w:rPr>
            </w:pPr>
          </w:p>
          <w:p w14:paraId="41D47D12"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Çdo javë gjatë punimeve të ndërtimit dhe inspektimit të vendit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EED4A" w14:textId="0FA127B7" w:rsidR="009429D2" w:rsidRPr="002B1B64" w:rsidRDefault="009429D2" w:rsidP="009429D2">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xml:space="preserve"> / Mbikëqyrës</w:t>
            </w:r>
            <w:r w:rsidR="00944551" w:rsidRPr="002B1B64">
              <w:rPr>
                <w:rFonts w:cstheme="minorHAnsi"/>
                <w:sz w:val="18"/>
                <w:szCs w:val="18"/>
                <w:lang w:val="sq-AL"/>
              </w:rPr>
              <w:t>i</w:t>
            </w:r>
            <w:r w:rsidRPr="002B1B64">
              <w:rPr>
                <w:rFonts w:cstheme="minorHAnsi"/>
                <w:sz w:val="18"/>
                <w:szCs w:val="18"/>
                <w:lang w:val="sq-AL"/>
              </w:rPr>
              <w:t xml:space="preserve"> Hidromorava dhe</w:t>
            </w:r>
          </w:p>
          <w:p w14:paraId="34AAA899" w14:textId="77777777" w:rsidR="00944551" w:rsidRPr="002B1B64" w:rsidRDefault="00944551" w:rsidP="00944551">
            <w:pPr>
              <w:pStyle w:val="NoSpacing"/>
              <w:rPr>
                <w:rFonts w:cstheme="minorHAnsi"/>
                <w:sz w:val="18"/>
                <w:szCs w:val="18"/>
                <w:lang w:val="sq-AL"/>
              </w:rPr>
            </w:pPr>
            <w:r w:rsidRPr="002B1B64">
              <w:rPr>
                <w:rFonts w:cstheme="minorHAnsi"/>
                <w:sz w:val="18"/>
                <w:szCs w:val="18"/>
                <w:lang w:val="sq-AL"/>
              </w:rPr>
              <w:t>EMP</w:t>
            </w:r>
          </w:p>
          <w:p w14:paraId="1071E9E1" w14:textId="33A0A36F" w:rsidR="009429D2" w:rsidRPr="002B1B64" w:rsidRDefault="009429D2" w:rsidP="009429D2">
            <w:pPr>
              <w:pStyle w:val="NoSpacing"/>
              <w:rPr>
                <w:rFonts w:cstheme="minorHAnsi"/>
                <w:sz w:val="18"/>
                <w:szCs w:val="18"/>
                <w:lang w:val="sq-AL"/>
              </w:rPr>
            </w:pPr>
          </w:p>
        </w:tc>
      </w:tr>
      <w:tr w:rsidR="009429D2" w:rsidRPr="002B1B64" w14:paraId="634A494E" w14:textId="77777777" w:rsidTr="00084E09">
        <w:trPr>
          <w:trHeight w:val="2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3BACF899" w14:textId="24411813"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Mirëmbajtje e dobët në vend, tualet dhe furnizim me ujë</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275F3372"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Inspektimi vizual</w:t>
            </w:r>
          </w:p>
          <w:p w14:paraId="0A456061"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Inspektimi i vendit</w:t>
            </w:r>
          </w:p>
          <w:p w14:paraId="390BBE30" w14:textId="77777777" w:rsidR="009429D2" w:rsidRPr="002B1B64" w:rsidRDefault="009429D2" w:rsidP="009429D2">
            <w:pPr>
              <w:pStyle w:val="NoSpacing"/>
              <w:rPr>
                <w:rFonts w:cstheme="minorHAnsi"/>
                <w:sz w:val="18"/>
                <w:szCs w:val="18"/>
                <w:lang w:val="sq-A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835AF"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Prania e ujit të pastër dhe sapunit</w:t>
            </w:r>
          </w:p>
          <w:p w14:paraId="1F47CD94"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Prania e mbetjeve në zona të papërcaktuara</w:t>
            </w:r>
          </w:p>
          <w:p w14:paraId="5AA71A19" w14:textId="20A675E4" w:rsidR="009429D2" w:rsidRPr="002B1B64" w:rsidRDefault="009429D2" w:rsidP="009429D2">
            <w:pPr>
              <w:pStyle w:val="NoSpacing"/>
              <w:rPr>
                <w:rFonts w:cstheme="minorHAnsi"/>
                <w:sz w:val="18"/>
                <w:szCs w:val="18"/>
                <w:lang w:val="sq-AL"/>
              </w:rPr>
            </w:pPr>
            <w:r w:rsidRPr="002B1B64">
              <w:rPr>
                <w:rFonts w:cstheme="minorHAnsi"/>
                <w:sz w:val="18"/>
                <w:szCs w:val="18"/>
                <w:lang w:val="sq-AL"/>
              </w:rPr>
              <w:t>Raporte mbi sëmundjet.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124B2"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p w14:paraId="5C09A4EB" w14:textId="77777777" w:rsidR="009429D2" w:rsidRPr="002B1B64" w:rsidRDefault="009429D2" w:rsidP="009429D2">
            <w:pPr>
              <w:pStyle w:val="NoSpacing"/>
              <w:rPr>
                <w:rFonts w:cstheme="minorHAnsi"/>
                <w:sz w:val="18"/>
                <w:szCs w:val="18"/>
                <w:lang w:val="sq-AL"/>
              </w:rPr>
            </w:pPr>
          </w:p>
          <w:p w14:paraId="7908A68E"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Çdo javë gjatë punimeve të ndërtimit dhe inspektimit të vendit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A97F6" w14:textId="49745F5A" w:rsidR="009429D2" w:rsidRPr="002B1B64" w:rsidRDefault="009429D2" w:rsidP="009429D2">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xml:space="preserve"> / Mbikëqyrës</w:t>
            </w:r>
            <w:r w:rsidR="00944551" w:rsidRPr="002B1B64">
              <w:rPr>
                <w:rFonts w:cstheme="minorHAnsi"/>
                <w:sz w:val="18"/>
                <w:szCs w:val="18"/>
                <w:lang w:val="sq-AL"/>
              </w:rPr>
              <w:t>i</w:t>
            </w:r>
            <w:r w:rsidRPr="002B1B64">
              <w:rPr>
                <w:rFonts w:cstheme="minorHAnsi"/>
                <w:sz w:val="18"/>
                <w:szCs w:val="18"/>
                <w:lang w:val="sq-AL"/>
              </w:rPr>
              <w:t xml:space="preserve"> Hidromorava dhe</w:t>
            </w:r>
          </w:p>
          <w:p w14:paraId="77AEE844" w14:textId="77777777" w:rsidR="00944551" w:rsidRPr="002B1B64" w:rsidRDefault="00944551" w:rsidP="00944551">
            <w:pPr>
              <w:pStyle w:val="NoSpacing"/>
              <w:rPr>
                <w:rFonts w:cstheme="minorHAnsi"/>
                <w:sz w:val="18"/>
                <w:szCs w:val="18"/>
                <w:lang w:val="sq-AL"/>
              </w:rPr>
            </w:pPr>
            <w:r w:rsidRPr="002B1B64">
              <w:rPr>
                <w:rFonts w:cstheme="minorHAnsi"/>
                <w:sz w:val="18"/>
                <w:szCs w:val="18"/>
                <w:lang w:val="sq-AL"/>
              </w:rPr>
              <w:t>EMP</w:t>
            </w:r>
          </w:p>
          <w:p w14:paraId="51D4944E" w14:textId="1212D62B" w:rsidR="009429D2" w:rsidRPr="002B1B64" w:rsidRDefault="009429D2" w:rsidP="009429D2">
            <w:pPr>
              <w:pStyle w:val="NoSpacing"/>
              <w:rPr>
                <w:rFonts w:cstheme="minorHAnsi"/>
                <w:sz w:val="18"/>
                <w:szCs w:val="18"/>
                <w:lang w:val="sq-AL"/>
              </w:rPr>
            </w:pPr>
          </w:p>
        </w:tc>
      </w:tr>
      <w:tr w:rsidR="009429D2" w:rsidRPr="002B1B64" w14:paraId="3596C3E2" w14:textId="77777777" w:rsidTr="00084E09">
        <w:trPr>
          <w:trHeight w:val="2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70455828"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lastRenderedPageBreak/>
              <w:t>Siguria</w:t>
            </w:r>
          </w:p>
          <w:p w14:paraId="5B954450" w14:textId="77777777" w:rsidR="009429D2" w:rsidRPr="002B1B64" w:rsidRDefault="009429D2" w:rsidP="009429D2">
            <w:pPr>
              <w:pStyle w:val="NoSpacing"/>
              <w:rPr>
                <w:rFonts w:cstheme="minorHAnsi"/>
                <w:sz w:val="18"/>
                <w:szCs w:val="18"/>
                <w:lang w:val="sq-AL"/>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65DA9AD5"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Inspektimi vizual</w:t>
            </w:r>
          </w:p>
          <w:p w14:paraId="7ABB8D73" w14:textId="0E72D7AA" w:rsidR="009429D2" w:rsidRPr="002B1B64" w:rsidRDefault="009429D2" w:rsidP="009429D2">
            <w:pPr>
              <w:pStyle w:val="NoSpacing"/>
              <w:rPr>
                <w:rFonts w:cstheme="minorHAnsi"/>
                <w:sz w:val="18"/>
                <w:szCs w:val="18"/>
                <w:lang w:val="sq-AL"/>
              </w:rPr>
            </w:pPr>
            <w:r w:rsidRPr="002B1B64">
              <w:rPr>
                <w:rFonts w:cstheme="minorHAnsi"/>
                <w:sz w:val="18"/>
                <w:szCs w:val="18"/>
                <w:lang w:val="sq-AL"/>
              </w:rPr>
              <w:t>Inspektimi i vendit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E63C0"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Orët e punës, incidentet e regjistruara, shkaqet rrënjësore, llojet e incidenteve (p.sh. koha e humbur, trajtimi mjekësor, ndihma e parë, mungesa e afërt) dhe veprimet e nevojshme korrigjuese. Kjo përfshin rishikimin e procedurave të sigurisë, futjen e pajisjeve të reja dhe ofrimin e trajnimeve shtesë.</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570AC"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p w14:paraId="29B071F8" w14:textId="77777777" w:rsidR="009429D2" w:rsidRPr="002B1B64" w:rsidRDefault="009429D2" w:rsidP="009429D2">
            <w:pPr>
              <w:pStyle w:val="NoSpacing"/>
              <w:rPr>
                <w:rFonts w:cstheme="minorHAnsi"/>
                <w:sz w:val="18"/>
                <w:szCs w:val="18"/>
                <w:lang w:val="sq-AL"/>
              </w:rPr>
            </w:pPr>
          </w:p>
          <w:p w14:paraId="7110F7C1"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Çdo javë gjatë punimeve të ndërtimit dhe inspektimit të vendit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D9DF3" w14:textId="53FB0E50" w:rsidR="009429D2" w:rsidRPr="002B1B64" w:rsidRDefault="009429D2" w:rsidP="009429D2">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xml:space="preserve"> / Mbikëqyrës</w:t>
            </w:r>
            <w:r w:rsidR="00944551" w:rsidRPr="002B1B64">
              <w:rPr>
                <w:rFonts w:cstheme="minorHAnsi"/>
                <w:sz w:val="18"/>
                <w:szCs w:val="18"/>
                <w:lang w:val="sq-AL"/>
              </w:rPr>
              <w:t>i</w:t>
            </w:r>
            <w:r w:rsidRPr="002B1B64">
              <w:rPr>
                <w:rFonts w:cstheme="minorHAnsi"/>
                <w:sz w:val="18"/>
                <w:szCs w:val="18"/>
                <w:lang w:val="sq-AL"/>
              </w:rPr>
              <w:t xml:space="preserve"> Hidromorava dhe</w:t>
            </w:r>
          </w:p>
          <w:p w14:paraId="5DBDD37A" w14:textId="77777777" w:rsidR="00944551" w:rsidRPr="002B1B64" w:rsidRDefault="00944551" w:rsidP="00944551">
            <w:pPr>
              <w:pStyle w:val="NoSpacing"/>
              <w:rPr>
                <w:rFonts w:cstheme="minorHAnsi"/>
                <w:sz w:val="18"/>
                <w:szCs w:val="18"/>
                <w:lang w:val="sq-AL"/>
              </w:rPr>
            </w:pPr>
            <w:r w:rsidRPr="002B1B64">
              <w:rPr>
                <w:rFonts w:cstheme="minorHAnsi"/>
                <w:sz w:val="18"/>
                <w:szCs w:val="18"/>
                <w:lang w:val="sq-AL"/>
              </w:rPr>
              <w:t>EMP</w:t>
            </w:r>
          </w:p>
          <w:p w14:paraId="46A1506A" w14:textId="6160E854" w:rsidR="009429D2" w:rsidRPr="002B1B64" w:rsidRDefault="009429D2" w:rsidP="009429D2">
            <w:pPr>
              <w:pStyle w:val="NoSpacing"/>
              <w:rPr>
                <w:rFonts w:cstheme="minorHAnsi"/>
                <w:sz w:val="18"/>
                <w:szCs w:val="18"/>
                <w:lang w:val="sq-AL"/>
              </w:rPr>
            </w:pPr>
          </w:p>
        </w:tc>
      </w:tr>
      <w:tr w:rsidR="009429D2" w:rsidRPr="002B1B64" w14:paraId="2FA97B7C" w14:textId="77777777" w:rsidTr="00084E09">
        <w:trPr>
          <w:trHeight w:val="2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73E5729D" w14:textId="41AF0D52"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Incidente mjedisore dhe aksidentet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446AF61C" w14:textId="2F0BDA80" w:rsidR="009429D2" w:rsidRPr="002B1B64" w:rsidRDefault="009429D2" w:rsidP="009429D2">
            <w:pPr>
              <w:pStyle w:val="NoSpacing"/>
              <w:rPr>
                <w:rFonts w:cstheme="minorHAnsi"/>
                <w:sz w:val="18"/>
                <w:szCs w:val="18"/>
                <w:lang w:val="sq-AL"/>
              </w:rPr>
            </w:pPr>
            <w:r w:rsidRPr="002B1B64">
              <w:rPr>
                <w:rFonts w:cstheme="minorHAnsi"/>
                <w:sz w:val="18"/>
                <w:szCs w:val="18"/>
                <w:lang w:val="sq-AL"/>
              </w:rPr>
              <w:t>Incidentet mjedisore dhe aksidentet potenciale dhe si janë adresuar ato, çfarë është e jashtëzakonshme dhe mësimet e nxjerra.</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05A6D"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dhe llojet e afërsisë mjedisore të regjistruara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9E1AA"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4F992" w14:textId="77777777" w:rsidR="00944551" w:rsidRPr="002B1B64" w:rsidRDefault="009429D2" w:rsidP="00944551">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Mbikëqyrës</w:t>
            </w:r>
            <w:r w:rsidR="00944551" w:rsidRPr="002B1B64">
              <w:rPr>
                <w:rFonts w:cstheme="minorHAnsi"/>
                <w:sz w:val="18"/>
                <w:szCs w:val="18"/>
                <w:lang w:val="sq-AL"/>
              </w:rPr>
              <w:t>i</w:t>
            </w:r>
            <w:r w:rsidRPr="002B1B64">
              <w:rPr>
                <w:rFonts w:cstheme="minorHAnsi"/>
                <w:sz w:val="18"/>
                <w:szCs w:val="18"/>
                <w:lang w:val="sq-AL"/>
              </w:rPr>
              <w:t xml:space="preserve"> Hidromorava dhe </w:t>
            </w:r>
            <w:r w:rsidR="00944551" w:rsidRPr="002B1B64">
              <w:rPr>
                <w:rFonts w:cstheme="minorHAnsi"/>
                <w:sz w:val="18"/>
                <w:szCs w:val="18"/>
                <w:lang w:val="sq-AL"/>
              </w:rPr>
              <w:t>EMP</w:t>
            </w:r>
          </w:p>
          <w:p w14:paraId="4062F6F9" w14:textId="42D71162" w:rsidR="009429D2" w:rsidRPr="002B1B64" w:rsidRDefault="009429D2" w:rsidP="009429D2">
            <w:pPr>
              <w:pStyle w:val="NoSpacing"/>
              <w:rPr>
                <w:rFonts w:cstheme="minorHAnsi"/>
                <w:sz w:val="18"/>
                <w:szCs w:val="18"/>
                <w:lang w:val="sq-AL"/>
              </w:rPr>
            </w:pPr>
          </w:p>
        </w:tc>
      </w:tr>
      <w:tr w:rsidR="009429D2" w:rsidRPr="002B1B64" w14:paraId="6274A21C" w14:textId="77777777" w:rsidTr="00084E09">
        <w:trPr>
          <w:trHeight w:val="2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13F31366" w14:textId="2E6F1616"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Punët madhore</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6F3BF13D" w14:textId="77777777" w:rsidR="009429D2" w:rsidRPr="002B1B64" w:rsidRDefault="009429D2" w:rsidP="009429D2">
            <w:pPr>
              <w:pStyle w:val="NoSpacing"/>
              <w:rPr>
                <w:rFonts w:cstheme="minorHAnsi"/>
                <w:sz w:val="18"/>
                <w:szCs w:val="18"/>
                <w:lang w:val="sq-A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2B269"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Puna e ndërmarrë dhe e përfunduar, progresi kundrejt planit të nënprojektit dhe frontet kryesore të punës (fushat e punës).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34CB9"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p w14:paraId="10C3223D" w14:textId="77777777" w:rsidR="009429D2" w:rsidRPr="002B1B64" w:rsidRDefault="009429D2" w:rsidP="009429D2">
            <w:pPr>
              <w:pStyle w:val="NoSpacing"/>
              <w:rPr>
                <w:rFonts w:cstheme="minorHAnsi"/>
                <w:sz w:val="18"/>
                <w:szCs w:val="18"/>
                <w:lang w:val="sq-AL"/>
              </w:rPr>
            </w:pPr>
          </w:p>
          <w:p w14:paraId="29052726"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Çdo javë gjatë punimeve të ndërtimit dhe inspektimit të vendit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DEE5C" w14:textId="77777777" w:rsidR="00944551" w:rsidRPr="002B1B64" w:rsidRDefault="009429D2" w:rsidP="00944551">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Mbikëqyrës</w:t>
            </w:r>
            <w:r w:rsidR="00944551" w:rsidRPr="002B1B64">
              <w:rPr>
                <w:rFonts w:cstheme="minorHAnsi"/>
                <w:sz w:val="18"/>
                <w:szCs w:val="18"/>
                <w:lang w:val="sq-AL"/>
              </w:rPr>
              <w:t>i</w:t>
            </w:r>
            <w:r w:rsidRPr="002B1B64">
              <w:rPr>
                <w:rFonts w:cstheme="minorHAnsi"/>
                <w:sz w:val="18"/>
                <w:szCs w:val="18"/>
                <w:lang w:val="sq-AL"/>
              </w:rPr>
              <w:t xml:space="preserve"> Hidromorava dhe</w:t>
            </w:r>
            <w:r w:rsidR="00944551" w:rsidRPr="002B1B64">
              <w:rPr>
                <w:rFonts w:cstheme="minorHAnsi"/>
                <w:sz w:val="18"/>
                <w:szCs w:val="18"/>
                <w:lang w:val="sq-AL"/>
              </w:rPr>
              <w:t xml:space="preserve"> EMP</w:t>
            </w:r>
          </w:p>
          <w:p w14:paraId="45BB9DFE" w14:textId="36EE38BB" w:rsidR="009429D2" w:rsidRPr="002B1B64" w:rsidRDefault="009429D2" w:rsidP="009429D2">
            <w:pPr>
              <w:pStyle w:val="NoSpacing"/>
              <w:rPr>
                <w:rFonts w:cstheme="minorHAnsi"/>
                <w:sz w:val="18"/>
                <w:szCs w:val="18"/>
                <w:lang w:val="sq-AL"/>
              </w:rPr>
            </w:pPr>
          </w:p>
          <w:p w14:paraId="49A8F429" w14:textId="77777777" w:rsidR="009429D2" w:rsidRPr="002B1B64" w:rsidRDefault="009429D2" w:rsidP="009429D2">
            <w:pPr>
              <w:pStyle w:val="NoSpacing"/>
              <w:rPr>
                <w:rFonts w:cstheme="minorHAnsi"/>
                <w:sz w:val="18"/>
                <w:szCs w:val="18"/>
                <w:lang w:val="sq-AL"/>
              </w:rPr>
            </w:pPr>
          </w:p>
          <w:p w14:paraId="71ABAF65" w14:textId="57190541" w:rsidR="009429D2" w:rsidRPr="002B1B64" w:rsidRDefault="009429D2" w:rsidP="009429D2">
            <w:pPr>
              <w:pStyle w:val="NoSpacing"/>
              <w:rPr>
                <w:rFonts w:cstheme="minorHAnsi"/>
                <w:sz w:val="18"/>
                <w:szCs w:val="18"/>
                <w:lang w:val="sq-AL"/>
              </w:rPr>
            </w:pPr>
          </w:p>
        </w:tc>
      </w:tr>
      <w:tr w:rsidR="009429D2" w:rsidRPr="002B1B64" w14:paraId="240F30A6" w14:textId="77777777" w:rsidTr="00084E09">
        <w:trPr>
          <w:trHeight w:val="2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76AF1E95"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Kërkesat M&amp;S dhe SSHP</w:t>
            </w:r>
          </w:p>
          <w:p w14:paraId="44021B69" w14:textId="77777777" w:rsidR="009429D2" w:rsidRPr="002B1B64" w:rsidRDefault="009429D2" w:rsidP="009429D2">
            <w:pPr>
              <w:pStyle w:val="NoSpacing"/>
              <w:rPr>
                <w:rFonts w:cstheme="minorHAnsi"/>
                <w:sz w:val="18"/>
                <w:szCs w:val="18"/>
                <w:lang w:val="sq-AL"/>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1FE2656F" w14:textId="77777777" w:rsidR="009429D2" w:rsidRPr="002B1B64" w:rsidRDefault="009429D2" w:rsidP="009429D2">
            <w:pPr>
              <w:pStyle w:val="NoSpacing"/>
              <w:rPr>
                <w:rFonts w:cstheme="minorHAnsi"/>
                <w:sz w:val="18"/>
                <w:szCs w:val="18"/>
                <w:lang w:val="sq-A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A2871" w14:textId="5290455F" w:rsidR="009429D2" w:rsidRPr="002B1B64" w:rsidRDefault="009429D2" w:rsidP="009429D2">
            <w:pPr>
              <w:pStyle w:val="NoSpacing"/>
              <w:rPr>
                <w:rFonts w:cstheme="minorHAnsi"/>
                <w:sz w:val="18"/>
                <w:szCs w:val="18"/>
                <w:lang w:val="sq-AL"/>
              </w:rPr>
            </w:pPr>
            <w:r w:rsidRPr="002B1B64">
              <w:rPr>
                <w:rFonts w:cstheme="minorHAnsi"/>
                <w:sz w:val="18"/>
                <w:szCs w:val="18"/>
                <w:lang w:val="sq-AL"/>
              </w:rPr>
              <w:t>Regjistroni incidentet e mospërputhjes me lejet dhe ligjin kombëtar (mospërputhje ligjore), angazhimet e nënprojektit ose kërkesa të tjera të M&amp;S.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E5E13"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F938F" w14:textId="5B3AFE1D" w:rsidR="00944551" w:rsidRPr="002B1B64" w:rsidRDefault="009429D2" w:rsidP="00944551">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Mbikëqyrës</w:t>
            </w:r>
            <w:r w:rsidR="00944551" w:rsidRPr="002B1B64">
              <w:rPr>
                <w:rFonts w:cstheme="minorHAnsi"/>
                <w:sz w:val="18"/>
                <w:szCs w:val="18"/>
                <w:lang w:val="sq-AL"/>
              </w:rPr>
              <w:t>i</w:t>
            </w:r>
            <w:r w:rsidRPr="002B1B64">
              <w:rPr>
                <w:rFonts w:cstheme="minorHAnsi"/>
                <w:sz w:val="18"/>
                <w:szCs w:val="18"/>
                <w:lang w:val="sq-AL"/>
              </w:rPr>
              <w:t xml:space="preserve"> Hidromorava dhe </w:t>
            </w:r>
            <w:r w:rsidR="00944551" w:rsidRPr="002B1B64">
              <w:rPr>
                <w:rFonts w:cstheme="minorHAnsi"/>
                <w:sz w:val="18"/>
                <w:szCs w:val="18"/>
                <w:lang w:val="sq-AL"/>
              </w:rPr>
              <w:t>EMP</w:t>
            </w:r>
          </w:p>
          <w:p w14:paraId="73FBF5BC" w14:textId="4BFCA725" w:rsidR="009429D2" w:rsidRPr="002B1B64" w:rsidRDefault="009429D2" w:rsidP="009429D2">
            <w:pPr>
              <w:pStyle w:val="NoSpacing"/>
              <w:rPr>
                <w:rFonts w:cstheme="minorHAnsi"/>
                <w:sz w:val="18"/>
                <w:szCs w:val="18"/>
                <w:lang w:val="sq-AL"/>
              </w:rPr>
            </w:pPr>
          </w:p>
        </w:tc>
      </w:tr>
      <w:tr w:rsidR="009429D2" w:rsidRPr="002B1B64" w14:paraId="09E087D6" w14:textId="77777777" w:rsidTr="00084E09">
        <w:trPr>
          <w:trHeight w:val="2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37353D1B"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Inspektimet dhe auditimet M&amp;S/SSHP:</w:t>
            </w:r>
          </w:p>
          <w:p w14:paraId="646705A7" w14:textId="77777777" w:rsidR="009429D2" w:rsidRPr="002B1B64" w:rsidRDefault="009429D2" w:rsidP="009429D2">
            <w:pPr>
              <w:pStyle w:val="NoSpacing"/>
              <w:rPr>
                <w:rFonts w:cstheme="minorHAnsi"/>
                <w:sz w:val="18"/>
                <w:szCs w:val="18"/>
                <w:lang w:val="sq-AL"/>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5F50B181"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 xml:space="preserve">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699E6" w14:textId="4E4F0C9F" w:rsidR="009429D2" w:rsidRPr="002B1B64" w:rsidRDefault="009429D2" w:rsidP="009429D2">
            <w:pPr>
              <w:pStyle w:val="NoSpacing"/>
              <w:rPr>
                <w:rFonts w:cstheme="minorHAnsi"/>
                <w:sz w:val="18"/>
                <w:szCs w:val="18"/>
                <w:lang w:val="sq-AL"/>
              </w:rPr>
            </w:pPr>
            <w:r w:rsidRPr="002B1B64">
              <w:rPr>
                <w:rFonts w:cstheme="minorHAnsi"/>
                <w:sz w:val="18"/>
                <w:szCs w:val="18"/>
                <w:lang w:val="sq-AL"/>
              </w:rPr>
              <w:t>Nga kontraktori, inxhinieri ose të tjerë, duke përfshirë autoritetet për të përfshirë datën, emrin e inspektorit ose auditorit, vendet e vizituara dhe të dhënat e rishikuara, gjetjet kryesore dhe veprimet e ndërmarra.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AE5F2"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Javore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CBAA0" w14:textId="325261DF" w:rsidR="00944551" w:rsidRPr="002B1B64" w:rsidRDefault="009429D2" w:rsidP="00944551">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Mbikëqyrës</w:t>
            </w:r>
            <w:r w:rsidR="00944551" w:rsidRPr="002B1B64">
              <w:rPr>
                <w:rFonts w:cstheme="minorHAnsi"/>
                <w:sz w:val="18"/>
                <w:szCs w:val="18"/>
                <w:lang w:val="sq-AL"/>
              </w:rPr>
              <w:t>i</w:t>
            </w:r>
            <w:r w:rsidRPr="002B1B64">
              <w:rPr>
                <w:rFonts w:cstheme="minorHAnsi"/>
                <w:sz w:val="18"/>
                <w:szCs w:val="18"/>
                <w:lang w:val="sq-AL"/>
              </w:rPr>
              <w:t xml:space="preserve"> Hidromorava dhe </w:t>
            </w:r>
            <w:r w:rsidR="00944551" w:rsidRPr="002B1B64">
              <w:rPr>
                <w:rFonts w:cstheme="minorHAnsi"/>
                <w:sz w:val="18"/>
                <w:szCs w:val="18"/>
                <w:lang w:val="sq-AL"/>
              </w:rPr>
              <w:t>EMP</w:t>
            </w:r>
          </w:p>
          <w:p w14:paraId="23944324" w14:textId="72C080DC" w:rsidR="009429D2" w:rsidRPr="002B1B64" w:rsidRDefault="009429D2" w:rsidP="009429D2">
            <w:pPr>
              <w:pStyle w:val="NoSpacing"/>
              <w:rPr>
                <w:rFonts w:cstheme="minorHAnsi"/>
                <w:sz w:val="18"/>
                <w:szCs w:val="18"/>
                <w:lang w:val="sq-AL"/>
              </w:rPr>
            </w:pPr>
          </w:p>
        </w:tc>
      </w:tr>
      <w:tr w:rsidR="009429D2" w:rsidRPr="002B1B64" w14:paraId="38B9E71F" w14:textId="77777777" w:rsidTr="00E2602B">
        <w:trPr>
          <w:trHeight w:val="2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left w:w="0" w:type="dxa"/>
              <w:bottom w:w="57" w:type="dxa"/>
              <w:right w:w="0" w:type="dxa"/>
            </w:tcMar>
          </w:tcPr>
          <w:p w14:paraId="05C7C25C" w14:textId="19486892"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Çështjet e punëtorëve</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left w:w="0" w:type="dxa"/>
              <w:bottom w:w="57" w:type="dxa"/>
              <w:right w:w="0" w:type="dxa"/>
            </w:tcMar>
          </w:tcPr>
          <w:p w14:paraId="5B77FDF1" w14:textId="77777777" w:rsidR="009429D2" w:rsidRPr="002B1B64" w:rsidRDefault="009429D2" w:rsidP="009429D2">
            <w:pPr>
              <w:pStyle w:val="NoSpacing"/>
              <w:rPr>
                <w:rFonts w:cstheme="minorHAnsi"/>
                <w:sz w:val="18"/>
                <w:szCs w:val="18"/>
                <w:lang w:val="sq-A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555DB12" w14:textId="3408B684"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punëtorëve, treguesi i origjinës (shtetas vendas, jo vendas), gjinia, mosha me dëshmi se nuk përfshihet puna e fëmijëve dhe niveli i aftësive (të pakualifikuar, të aftë, mbikëqyrës, profesional, menaxhues). Numri i ankesave të ngritura nga punëtorët dhe numri i ankesave të zgjidhura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9C2172E"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Ditore</w:t>
            </w:r>
          </w:p>
          <w:p w14:paraId="56003127" w14:textId="77777777" w:rsidR="009429D2" w:rsidRPr="002B1B64" w:rsidRDefault="009429D2" w:rsidP="009429D2">
            <w:pPr>
              <w:pStyle w:val="NoSpacing"/>
              <w:rPr>
                <w:rFonts w:cstheme="minorHAnsi"/>
                <w:sz w:val="18"/>
                <w:szCs w:val="18"/>
                <w:lang w:val="sq-AL"/>
              </w:rPr>
            </w:pPr>
          </w:p>
          <w:p w14:paraId="606A7F28"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Çdo javë gjatë punimeve të ndërtimit dhe inspektimit të vendit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9D0123" w14:textId="09B903E5" w:rsidR="009429D2" w:rsidRPr="002B1B64" w:rsidRDefault="009429D2" w:rsidP="009429D2">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Mbikëqyrës</w:t>
            </w:r>
            <w:r w:rsidR="00944551" w:rsidRPr="002B1B64">
              <w:rPr>
                <w:rFonts w:cstheme="minorHAnsi"/>
                <w:sz w:val="18"/>
                <w:szCs w:val="18"/>
                <w:lang w:val="sq-AL"/>
              </w:rPr>
              <w:t>i</w:t>
            </w:r>
            <w:r w:rsidRPr="002B1B64">
              <w:rPr>
                <w:rFonts w:cstheme="minorHAnsi"/>
                <w:sz w:val="18"/>
                <w:szCs w:val="18"/>
                <w:lang w:val="sq-AL"/>
              </w:rPr>
              <w:t xml:space="preserve"> Hidromorava dhe</w:t>
            </w:r>
          </w:p>
          <w:p w14:paraId="05393560" w14:textId="77777777" w:rsidR="00944551" w:rsidRPr="002B1B64" w:rsidRDefault="00944551" w:rsidP="00944551">
            <w:pPr>
              <w:pStyle w:val="NoSpacing"/>
              <w:rPr>
                <w:rFonts w:cstheme="minorHAnsi"/>
                <w:sz w:val="18"/>
                <w:szCs w:val="18"/>
                <w:lang w:val="sq-AL"/>
              </w:rPr>
            </w:pPr>
            <w:r w:rsidRPr="002B1B64">
              <w:rPr>
                <w:rFonts w:cstheme="minorHAnsi"/>
                <w:sz w:val="18"/>
                <w:szCs w:val="18"/>
                <w:lang w:val="sq-AL"/>
              </w:rPr>
              <w:t>EMP</w:t>
            </w:r>
          </w:p>
          <w:p w14:paraId="5241933A" w14:textId="5E1C781F" w:rsidR="009429D2" w:rsidRPr="002B1B64" w:rsidRDefault="009429D2" w:rsidP="009429D2">
            <w:pPr>
              <w:pStyle w:val="NoSpacing"/>
              <w:rPr>
                <w:rFonts w:cstheme="minorHAnsi"/>
                <w:sz w:val="18"/>
                <w:szCs w:val="18"/>
                <w:lang w:val="sq-AL"/>
              </w:rPr>
            </w:pPr>
          </w:p>
        </w:tc>
      </w:tr>
      <w:tr w:rsidR="009429D2" w:rsidRPr="002B1B64" w14:paraId="68E9E1C1" w14:textId="77777777" w:rsidTr="00084E09">
        <w:trPr>
          <w:trHeight w:val="2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4EE45BF0" w14:textId="42070D3C"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lastRenderedPageBreak/>
              <w:t>Trajnim për çështjet M&amp;S</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29A7F190"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Përfshirë datat, numrin e të trajnuarve dhe temat.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ADFF4" w14:textId="3B7897A2" w:rsidR="009429D2" w:rsidRPr="002B1B64" w:rsidRDefault="009429D2" w:rsidP="009429D2">
            <w:pPr>
              <w:pStyle w:val="NoSpacing"/>
              <w:rPr>
                <w:rFonts w:cstheme="minorHAnsi"/>
                <w:sz w:val="18"/>
                <w:szCs w:val="18"/>
                <w:lang w:val="sq-AL"/>
              </w:rPr>
            </w:pPr>
            <w:r w:rsidRPr="002B1B64">
              <w:rPr>
                <w:rFonts w:cstheme="minorHAnsi"/>
                <w:sz w:val="18"/>
                <w:szCs w:val="18"/>
                <w:lang w:val="sq-AL"/>
              </w:rPr>
              <w:t>Të dhënat e trajnimit dhe numri i seancave të trajnimit mbi rreziqet e SHS dhe çështjet M&amp;S dhe pjesëmarrjet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E67CA"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Javore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4B916" w14:textId="77777777" w:rsidR="00944551" w:rsidRPr="002B1B64" w:rsidRDefault="009429D2" w:rsidP="00944551">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Mbikëqyrë</w:t>
            </w:r>
            <w:r w:rsidR="00944551" w:rsidRPr="002B1B64">
              <w:rPr>
                <w:rFonts w:cstheme="minorHAnsi"/>
                <w:sz w:val="18"/>
                <w:szCs w:val="18"/>
                <w:lang w:val="sq-AL"/>
              </w:rPr>
              <w:t>i</w:t>
            </w:r>
            <w:r w:rsidRPr="002B1B64">
              <w:rPr>
                <w:rFonts w:cstheme="minorHAnsi"/>
                <w:sz w:val="18"/>
                <w:szCs w:val="18"/>
                <w:lang w:val="sq-AL"/>
              </w:rPr>
              <w:t xml:space="preserve">s Hidromorava dhe </w:t>
            </w:r>
            <w:r w:rsidR="00944551" w:rsidRPr="002B1B64">
              <w:rPr>
                <w:rFonts w:cstheme="minorHAnsi"/>
                <w:sz w:val="18"/>
                <w:szCs w:val="18"/>
                <w:lang w:val="sq-AL"/>
              </w:rPr>
              <w:t>EMP</w:t>
            </w:r>
          </w:p>
          <w:p w14:paraId="4B00632F" w14:textId="676D4028" w:rsidR="009429D2" w:rsidRPr="002B1B64" w:rsidRDefault="009429D2" w:rsidP="009429D2">
            <w:pPr>
              <w:pStyle w:val="NoSpacing"/>
              <w:rPr>
                <w:rFonts w:cstheme="minorHAnsi"/>
                <w:sz w:val="18"/>
                <w:szCs w:val="18"/>
                <w:lang w:val="sq-AL"/>
              </w:rPr>
            </w:pPr>
          </w:p>
        </w:tc>
      </w:tr>
      <w:tr w:rsidR="009429D2" w:rsidRPr="002B1B64" w14:paraId="1BD83D13" w14:textId="77777777" w:rsidTr="00305075">
        <w:trPr>
          <w:trHeight w:val="20"/>
        </w:trPr>
        <w:tc>
          <w:tcPr>
            <w:tcW w:w="142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57" w:type="dxa"/>
              <w:left w:w="0" w:type="dxa"/>
              <w:bottom w:w="57" w:type="dxa"/>
              <w:right w:w="0" w:type="dxa"/>
            </w:tcMar>
          </w:tcPr>
          <w:p w14:paraId="6F86A797" w14:textId="77777777" w:rsidR="009429D2" w:rsidRPr="002B1B64" w:rsidRDefault="009429D2" w:rsidP="009429D2">
            <w:pPr>
              <w:pStyle w:val="NoSpacing"/>
              <w:jc w:val="center"/>
              <w:rPr>
                <w:rFonts w:cstheme="minorHAnsi"/>
                <w:bCs/>
                <w:sz w:val="18"/>
                <w:szCs w:val="18"/>
                <w:lang w:val="sq-AL"/>
              </w:rPr>
            </w:pPr>
            <w:r w:rsidRPr="002B1B64">
              <w:rPr>
                <w:rFonts w:cstheme="minorHAnsi"/>
                <w:bCs/>
                <w:sz w:val="18"/>
                <w:szCs w:val="18"/>
                <w:lang w:val="sq-AL"/>
              </w:rPr>
              <w:t>Operimi dhe mirëmbajtja</w:t>
            </w:r>
          </w:p>
        </w:tc>
      </w:tr>
      <w:tr w:rsidR="009429D2" w:rsidRPr="002B1B64" w:rsidDel="00944345" w14:paraId="39B9C9BA" w14:textId="77777777" w:rsidTr="00084E09">
        <w:trPr>
          <w:trHeight w:val="2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51ABC70F" w14:textId="0C02F617" w:rsidR="009429D2" w:rsidRPr="002B1B64" w:rsidDel="008A363D"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Pakënaqësia/çështjet e punëtorëve</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46007D64" w14:textId="7ED3D43A" w:rsidR="009429D2" w:rsidRPr="002B1B64" w:rsidRDefault="009429D2" w:rsidP="009429D2">
            <w:pPr>
              <w:pStyle w:val="NoSpacing"/>
              <w:rPr>
                <w:rFonts w:cstheme="minorHAnsi"/>
                <w:sz w:val="18"/>
                <w:szCs w:val="18"/>
                <w:lang w:val="sq-AL"/>
              </w:rPr>
            </w:pPr>
            <w:r w:rsidRPr="002B1B64">
              <w:rPr>
                <w:rFonts w:cstheme="minorHAnsi"/>
                <w:sz w:val="18"/>
                <w:szCs w:val="18"/>
                <w:lang w:val="sq-AL"/>
              </w:rPr>
              <w:t>Raportet e MA</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7313C" w14:textId="7D7349E0" w:rsidR="009429D2" w:rsidRPr="002B1B64" w:rsidDel="008A363D" w:rsidRDefault="009429D2" w:rsidP="009429D2">
            <w:pPr>
              <w:pStyle w:val="NoSpacing"/>
              <w:rPr>
                <w:rFonts w:cstheme="minorHAnsi"/>
                <w:sz w:val="18"/>
                <w:szCs w:val="18"/>
                <w:lang w:val="sq-AL"/>
              </w:rPr>
            </w:pPr>
            <w:r w:rsidRPr="002B1B64">
              <w:rPr>
                <w:rFonts w:cstheme="minorHAnsi"/>
                <w:sz w:val="18"/>
                <w:szCs w:val="18"/>
                <w:lang w:val="sq-AL"/>
              </w:rPr>
              <w:t>Numri dhe lloji i MA dhe MA e zgjidhur në lidhje me çështjet e punës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87E59" w14:textId="77777777" w:rsidR="009429D2" w:rsidRPr="002B1B64" w:rsidDel="008A363D" w:rsidRDefault="009429D2" w:rsidP="009429D2">
            <w:pPr>
              <w:pStyle w:val="NoSpacing"/>
              <w:rPr>
                <w:rFonts w:cstheme="minorHAnsi"/>
                <w:sz w:val="18"/>
                <w:szCs w:val="18"/>
                <w:lang w:val="sq-AL"/>
              </w:rPr>
            </w:pPr>
            <w:r w:rsidRPr="002B1B64">
              <w:rPr>
                <w:rFonts w:cstheme="minorHAnsi"/>
                <w:sz w:val="18"/>
                <w:szCs w:val="18"/>
                <w:lang w:val="sq-AL"/>
              </w:rPr>
              <w:t>E vazhdueshme/ditore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FDE09" w14:textId="32B0CD6F" w:rsidR="00944551" w:rsidRPr="002B1B64" w:rsidRDefault="009429D2" w:rsidP="00944551">
            <w:pPr>
              <w:pStyle w:val="NoSpacing"/>
              <w:rPr>
                <w:rFonts w:cstheme="minorHAnsi"/>
                <w:sz w:val="18"/>
                <w:szCs w:val="18"/>
                <w:lang w:val="sq-AL"/>
              </w:rPr>
            </w:pPr>
            <w:r w:rsidRPr="002B1B64">
              <w:rPr>
                <w:rFonts w:cstheme="minorHAnsi"/>
                <w:sz w:val="18"/>
                <w:szCs w:val="18"/>
                <w:lang w:val="sq-AL"/>
              </w:rPr>
              <w:t>Kontraktor</w:t>
            </w:r>
            <w:r w:rsidR="00944551" w:rsidRPr="002B1B64">
              <w:rPr>
                <w:rFonts w:cstheme="minorHAnsi"/>
                <w:sz w:val="18"/>
                <w:szCs w:val="18"/>
                <w:lang w:val="sq-AL"/>
              </w:rPr>
              <w:t>i</w:t>
            </w:r>
            <w:r w:rsidRPr="002B1B64">
              <w:rPr>
                <w:rFonts w:cstheme="minorHAnsi"/>
                <w:sz w:val="18"/>
                <w:szCs w:val="18"/>
                <w:lang w:val="sq-AL"/>
              </w:rPr>
              <w:t>/ Mbikëqyrës</w:t>
            </w:r>
            <w:r w:rsidR="00944551" w:rsidRPr="002B1B64">
              <w:rPr>
                <w:rFonts w:cstheme="minorHAnsi"/>
                <w:sz w:val="18"/>
                <w:szCs w:val="18"/>
                <w:lang w:val="sq-AL"/>
              </w:rPr>
              <w:t xml:space="preserve">i </w:t>
            </w:r>
            <w:r w:rsidRPr="002B1B64">
              <w:rPr>
                <w:rFonts w:cstheme="minorHAnsi"/>
                <w:sz w:val="18"/>
                <w:szCs w:val="18"/>
                <w:lang w:val="sq-AL"/>
              </w:rPr>
              <w:t xml:space="preserve">Hidromorava, </w:t>
            </w:r>
            <w:r w:rsidR="00944551" w:rsidRPr="002B1B64">
              <w:rPr>
                <w:rFonts w:cstheme="minorHAnsi"/>
                <w:sz w:val="18"/>
                <w:szCs w:val="18"/>
                <w:lang w:val="sq-AL"/>
              </w:rPr>
              <w:t>EMP</w:t>
            </w:r>
          </w:p>
          <w:p w14:paraId="7463F4F8" w14:textId="0DB5E194" w:rsidR="009429D2" w:rsidRPr="002B1B64" w:rsidDel="008A363D" w:rsidRDefault="009429D2" w:rsidP="009429D2">
            <w:pPr>
              <w:pStyle w:val="NoSpacing"/>
              <w:rPr>
                <w:rFonts w:cstheme="minorHAnsi"/>
                <w:sz w:val="18"/>
                <w:szCs w:val="18"/>
                <w:lang w:val="sq-AL"/>
              </w:rPr>
            </w:pPr>
          </w:p>
        </w:tc>
      </w:tr>
      <w:tr w:rsidR="009429D2" w:rsidRPr="002B1B64" w14:paraId="2059854A" w14:textId="77777777" w:rsidTr="00084E09">
        <w:trPr>
          <w:trHeight w:val="2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277CB352" w14:textId="7E930760"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Funksionimi dhe mirëmbajtja (Shëndeti dhe Siguria e Stafit dhe shëndeti dhe siguria e komunitetit, sociale dhe mjedisi)</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1F81ADA2"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Sigurohuni që të zbatohen të njëjtat masa monitoruese gjatë funksionimit dhe mirëmbajtjes</w:t>
            </w:r>
          </w:p>
          <w:p w14:paraId="4BFB5A7F" w14:textId="77777777" w:rsidR="009429D2" w:rsidRPr="002B1B64" w:rsidRDefault="009429D2" w:rsidP="009429D2">
            <w:pPr>
              <w:pStyle w:val="NoSpacing"/>
              <w:rPr>
                <w:rFonts w:cstheme="minorHAnsi"/>
                <w:sz w:val="18"/>
                <w:szCs w:val="18"/>
                <w:lang w:val="sq-A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B9DB8"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ankesave për shkak të mosfunksionimit të rrjetit të ujit</w:t>
            </w:r>
          </w:p>
          <w:p w14:paraId="126E5EAF"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ndërprerjeve të ujit</w:t>
            </w:r>
          </w:p>
          <w:p w14:paraId="2F3313F3"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kohërave të mirëmbajtjes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129D7"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E vazhdueshme çdo ditë</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F11C5"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Hidromorava</w:t>
            </w:r>
          </w:p>
        </w:tc>
      </w:tr>
      <w:tr w:rsidR="009429D2" w:rsidRPr="002B1B64" w14:paraId="24CB9E3F" w14:textId="77777777" w:rsidTr="00084E09">
        <w:trPr>
          <w:trHeight w:val="2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2836EAB5" w14:textId="5358CDF4"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Operimi dhe mirëmbajtja</w:t>
            </w:r>
          </w:p>
          <w:p w14:paraId="255B2FBE" w14:textId="5DD6F4A0" w:rsidR="009429D2" w:rsidRPr="002B1B64" w:rsidRDefault="009429D2" w:rsidP="009429D2">
            <w:pPr>
              <w:pStyle w:val="NoSpacing"/>
              <w:ind w:left="360"/>
              <w:rPr>
                <w:rFonts w:cstheme="minorHAnsi"/>
                <w:sz w:val="18"/>
                <w:szCs w:val="18"/>
                <w:lang w:val="sq-AL"/>
              </w:rPr>
            </w:pPr>
            <w:r w:rsidRPr="002B1B64">
              <w:rPr>
                <w:rFonts w:cstheme="minorHAnsi"/>
                <w:sz w:val="18"/>
                <w:szCs w:val="18"/>
                <w:lang w:val="sq-AL"/>
              </w:rPr>
              <w:t>(Trajnim për stafin)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364346EB" w14:textId="3B0E0D61" w:rsidR="009429D2" w:rsidRPr="002B1B64" w:rsidRDefault="009429D2" w:rsidP="009429D2">
            <w:pPr>
              <w:pStyle w:val="NoSpacing"/>
              <w:rPr>
                <w:rFonts w:cstheme="minorHAnsi"/>
                <w:sz w:val="18"/>
                <w:szCs w:val="18"/>
                <w:lang w:val="sq-AL"/>
              </w:rPr>
            </w:pPr>
            <w:r w:rsidRPr="002B1B64">
              <w:rPr>
                <w:rFonts w:cstheme="minorHAnsi"/>
                <w:sz w:val="18"/>
                <w:szCs w:val="18"/>
                <w:lang w:val="sq-AL"/>
              </w:rPr>
              <w:t>Trajnim për mënyrën e funksionimit dhe mirëmbajtjes së pajisjeve të reja të ITU, pastrimin e tyre, përdorimin e PPM-ve të duhura, masat e sigurisë, etj.</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4765E" w14:textId="216311A0" w:rsidR="009429D2" w:rsidRPr="002B1B64" w:rsidRDefault="009429D2" w:rsidP="009429D2">
            <w:pPr>
              <w:pStyle w:val="NoSpacing"/>
              <w:rPr>
                <w:rFonts w:cstheme="minorHAnsi"/>
                <w:sz w:val="18"/>
                <w:szCs w:val="18"/>
                <w:lang w:val="sq-AL"/>
              </w:rPr>
            </w:pPr>
            <w:r w:rsidRPr="002B1B64">
              <w:rPr>
                <w:rFonts w:cstheme="minorHAnsi"/>
                <w:sz w:val="18"/>
                <w:szCs w:val="18"/>
                <w:lang w:val="sq-AL"/>
              </w:rPr>
              <w:t>Numri i trajnimeve të marra nga punëtorët e rinj të ITU.</w:t>
            </w:r>
          </w:p>
          <w:p w14:paraId="1C3DDB8D" w14:textId="77777777" w:rsidR="009429D2" w:rsidRPr="002B1B64" w:rsidRDefault="009429D2" w:rsidP="009429D2">
            <w:pPr>
              <w:pStyle w:val="NoSpacing"/>
              <w:rPr>
                <w:rFonts w:cstheme="minorHAnsi"/>
                <w:sz w:val="18"/>
                <w:szCs w:val="18"/>
                <w:lang w:val="sq-AL"/>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C7D2D"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Përpara dorëzimit të nënprojektit tek administrata e objektit.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AEFBB"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Hidromorava</w:t>
            </w:r>
          </w:p>
        </w:tc>
      </w:tr>
      <w:tr w:rsidR="009429D2" w:rsidRPr="002B1B64" w14:paraId="1BCF0FAA" w14:textId="77777777" w:rsidTr="00D27467">
        <w:trPr>
          <w:trHeight w:val="20"/>
        </w:trPr>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32828B0A" w14:textId="77777777" w:rsidR="009429D2" w:rsidRPr="002B1B64" w:rsidRDefault="009429D2" w:rsidP="009429D2">
            <w:pPr>
              <w:pStyle w:val="NoSpacing"/>
              <w:numPr>
                <w:ilvl w:val="0"/>
                <w:numId w:val="52"/>
              </w:numPr>
              <w:rPr>
                <w:rFonts w:cstheme="minorHAnsi"/>
                <w:sz w:val="18"/>
                <w:szCs w:val="18"/>
                <w:lang w:val="sq-AL"/>
              </w:rPr>
            </w:pPr>
            <w:r w:rsidRPr="002B1B64">
              <w:rPr>
                <w:rFonts w:cstheme="minorHAnsi"/>
                <w:sz w:val="18"/>
                <w:szCs w:val="18"/>
                <w:lang w:val="sq-AL"/>
              </w:rPr>
              <w:t>Operimi dhe mirëmbajtja - Cilësia dhe sasia e ujit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0" w:type="dxa"/>
              <w:bottom w:w="57" w:type="dxa"/>
              <w:right w:w="0" w:type="dxa"/>
            </w:tcMar>
          </w:tcPr>
          <w:p w14:paraId="551CC24B"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Monitoroni dhe menaxhoni cilësinë dhe sasinë e ujit</w:t>
            </w:r>
          </w:p>
          <w:p w14:paraId="4B5691E9" w14:textId="77777777" w:rsidR="009429D2" w:rsidRPr="002B1B64" w:rsidRDefault="009429D2" w:rsidP="009429D2">
            <w:pPr>
              <w:pStyle w:val="NoSpacing"/>
              <w:rPr>
                <w:rFonts w:cstheme="minorHAnsi"/>
                <w:sz w:val="18"/>
                <w:szCs w:val="18"/>
                <w:lang w:val="sq-AL"/>
              </w:rPr>
            </w:pPr>
          </w:p>
          <w:p w14:paraId="5328693E" w14:textId="77777777" w:rsidR="009429D2" w:rsidRPr="002B1B64" w:rsidRDefault="009429D2" w:rsidP="009429D2">
            <w:pPr>
              <w:pStyle w:val="NoSpacing"/>
              <w:rPr>
                <w:rFonts w:cstheme="minorHAnsi"/>
                <w:sz w:val="18"/>
                <w:szCs w:val="18"/>
                <w:lang w:val="sq-AL"/>
              </w:rPr>
            </w:pPr>
          </w:p>
          <w:p w14:paraId="505A41F2" w14:textId="0D18AB86" w:rsidR="009429D2" w:rsidRPr="002B1B64" w:rsidRDefault="009429D2" w:rsidP="009429D2">
            <w:pPr>
              <w:pStyle w:val="NoSpacing"/>
              <w:rPr>
                <w:rFonts w:cstheme="minorHAnsi"/>
                <w:sz w:val="18"/>
                <w:szCs w:val="18"/>
                <w:lang w:val="sq-AL"/>
              </w:rPr>
            </w:pPr>
            <w:r w:rsidRPr="002B1B64">
              <w:rPr>
                <w:rFonts w:cstheme="minorHAnsi"/>
                <w:sz w:val="18"/>
                <w:szCs w:val="18"/>
                <w:lang w:val="sq-AL"/>
              </w:rPr>
              <w:t>Realizimi i  fushatave ndërgjegjësuese dhe programeve edukative</w:t>
            </w:r>
          </w:p>
          <w:p w14:paraId="31A0B343" w14:textId="77777777" w:rsidR="009429D2" w:rsidRPr="002B1B64" w:rsidRDefault="009429D2" w:rsidP="009429D2">
            <w:pPr>
              <w:pStyle w:val="NoSpacing"/>
              <w:rPr>
                <w:rFonts w:cstheme="minorHAnsi"/>
                <w:sz w:val="18"/>
                <w:szCs w:val="18"/>
                <w:lang w:val="sq-AL"/>
              </w:rPr>
            </w:pPr>
          </w:p>
          <w:p w14:paraId="7D09DCB7" w14:textId="77777777" w:rsidR="009429D2" w:rsidRPr="002B1B64" w:rsidRDefault="009429D2" w:rsidP="009429D2">
            <w:pPr>
              <w:pStyle w:val="NoSpacing"/>
              <w:rPr>
                <w:rFonts w:cstheme="minorHAnsi"/>
                <w:sz w:val="18"/>
                <w:szCs w:val="18"/>
                <w:lang w:val="sq-AL"/>
              </w:rPr>
            </w:pPr>
          </w:p>
          <w:p w14:paraId="7E654E57" w14:textId="77777777" w:rsidR="009429D2" w:rsidRPr="002B1B64" w:rsidRDefault="009429D2" w:rsidP="009429D2">
            <w:pPr>
              <w:pStyle w:val="NoSpacing"/>
              <w:rPr>
                <w:rFonts w:cstheme="minorHAnsi"/>
                <w:sz w:val="18"/>
                <w:szCs w:val="18"/>
                <w:lang w:val="sq-A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B552C" w14:textId="77777777" w:rsidR="009429D2" w:rsidRPr="002B1B64" w:rsidRDefault="009429D2" w:rsidP="009429D2">
            <w:pPr>
              <w:pStyle w:val="NoSpacing"/>
              <w:rPr>
                <w:rFonts w:cstheme="minorHAnsi"/>
                <w:sz w:val="18"/>
                <w:szCs w:val="18"/>
                <w:lang w:val="sq-AL"/>
              </w:rPr>
            </w:pPr>
            <w:r w:rsidRPr="002B1B64">
              <w:rPr>
                <w:rFonts w:cstheme="minorHAnsi"/>
                <w:bCs/>
                <w:sz w:val="18"/>
                <w:szCs w:val="18"/>
                <w:lang w:val="sq-AL"/>
              </w:rPr>
              <w:t>Numri i monitorimeve të kryera në ujë</w:t>
            </w:r>
            <w:r w:rsidRPr="002B1B64">
              <w:rPr>
                <w:rFonts w:cstheme="minorHAnsi"/>
                <w:sz w:val="18"/>
                <w:szCs w:val="18"/>
                <w:lang w:val="sq-AL"/>
              </w:rPr>
              <w:t>cilësinë dhe sasinë.</w:t>
            </w:r>
          </w:p>
          <w:p w14:paraId="097F2C50" w14:textId="77777777" w:rsidR="009429D2" w:rsidRPr="002B1B64" w:rsidRDefault="009429D2" w:rsidP="009429D2">
            <w:pPr>
              <w:pStyle w:val="NoSpacing"/>
              <w:rPr>
                <w:rFonts w:cstheme="minorHAnsi"/>
                <w:bCs/>
                <w:sz w:val="18"/>
                <w:szCs w:val="18"/>
                <w:lang w:val="sq-AL"/>
              </w:rPr>
            </w:pPr>
            <w:r w:rsidRPr="002B1B64">
              <w:rPr>
                <w:rFonts w:cstheme="minorHAnsi"/>
                <w:bCs/>
                <w:sz w:val="18"/>
                <w:szCs w:val="18"/>
                <w:lang w:val="sq-AL"/>
              </w:rPr>
              <w:t>Prania e pajisjeve të monitorimit të ujit</w:t>
            </w:r>
          </w:p>
          <w:p w14:paraId="6ED3BCCC" w14:textId="77777777" w:rsidR="009429D2" w:rsidRPr="002B1B64" w:rsidRDefault="009429D2" w:rsidP="009429D2">
            <w:pPr>
              <w:pStyle w:val="NoSpacing"/>
              <w:rPr>
                <w:rFonts w:cstheme="minorHAnsi"/>
                <w:bCs/>
                <w:sz w:val="18"/>
                <w:szCs w:val="18"/>
                <w:lang w:val="sq-AL"/>
              </w:rPr>
            </w:pPr>
          </w:p>
          <w:p w14:paraId="4BFEBFBE" w14:textId="77777777" w:rsidR="009429D2" w:rsidRPr="002B1B64" w:rsidRDefault="009429D2" w:rsidP="009429D2">
            <w:pPr>
              <w:pStyle w:val="NoSpacing"/>
              <w:rPr>
                <w:rFonts w:cstheme="minorHAnsi"/>
                <w:bCs/>
                <w:sz w:val="18"/>
                <w:szCs w:val="18"/>
                <w:lang w:val="sq-AL"/>
              </w:rPr>
            </w:pPr>
            <w:r w:rsidRPr="002B1B64">
              <w:rPr>
                <w:rFonts w:cstheme="minorHAnsi"/>
                <w:bCs/>
                <w:sz w:val="18"/>
                <w:szCs w:val="18"/>
                <w:lang w:val="sq-AL"/>
              </w:rPr>
              <w:t>Rritja e ndërgjegjësimit dhe njohurive të komunitetit lokal për menaxhimin e qëndrueshëm të ujit</w:t>
            </w:r>
          </w:p>
          <w:p w14:paraId="070EA994" w14:textId="77777777" w:rsidR="009429D2" w:rsidRPr="002B1B64" w:rsidRDefault="009429D2" w:rsidP="009429D2">
            <w:pPr>
              <w:pStyle w:val="NoSpacing"/>
              <w:rPr>
                <w:rFonts w:cstheme="minorHAnsi"/>
                <w:bCs/>
                <w:sz w:val="18"/>
                <w:szCs w:val="18"/>
                <w:lang w:val="sq-AL"/>
              </w:rPr>
            </w:pPr>
            <w:r w:rsidRPr="002B1B64">
              <w:rPr>
                <w:rFonts w:cstheme="minorHAnsi"/>
                <w:bCs/>
                <w:sz w:val="18"/>
                <w:szCs w:val="18"/>
                <w:lang w:val="sq-AL"/>
              </w:rPr>
              <w:t>Numri i seancave ndërgjegjësuese të zhvilluara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C462A" w14:textId="77777777" w:rsidR="009429D2" w:rsidRPr="002B1B64" w:rsidRDefault="009429D2" w:rsidP="009429D2">
            <w:pPr>
              <w:pStyle w:val="NoSpacing"/>
              <w:rPr>
                <w:rFonts w:cstheme="minorHAnsi"/>
                <w:sz w:val="18"/>
                <w:szCs w:val="18"/>
                <w:lang w:val="sq-AL"/>
              </w:rPr>
            </w:pPr>
            <w:r w:rsidRPr="002B1B64">
              <w:rPr>
                <w:rFonts w:cstheme="minorHAnsi"/>
                <w:sz w:val="18"/>
                <w:szCs w:val="18"/>
                <w:lang w:val="sq-AL"/>
              </w:rPr>
              <w:t>Mujore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CAA54" w14:textId="38B5E601" w:rsidR="009429D2" w:rsidRPr="002B1B64" w:rsidRDefault="009429D2" w:rsidP="009429D2">
            <w:pPr>
              <w:pStyle w:val="NoSpacing"/>
              <w:rPr>
                <w:rFonts w:cstheme="minorHAnsi"/>
                <w:sz w:val="18"/>
                <w:szCs w:val="18"/>
                <w:lang w:val="sq-AL"/>
              </w:rPr>
            </w:pPr>
            <w:r w:rsidRPr="002B1B64">
              <w:rPr>
                <w:rFonts w:cstheme="minorHAnsi"/>
                <w:sz w:val="18"/>
                <w:szCs w:val="18"/>
                <w:lang w:val="sq-AL"/>
              </w:rPr>
              <w:t>M</w:t>
            </w:r>
            <w:r w:rsidR="00944551" w:rsidRPr="002B1B64">
              <w:rPr>
                <w:rFonts w:cstheme="minorHAnsi"/>
                <w:sz w:val="18"/>
                <w:szCs w:val="18"/>
                <w:lang w:val="sq-AL"/>
              </w:rPr>
              <w:t>MPHI</w:t>
            </w:r>
            <w:r w:rsidRPr="002B1B64">
              <w:rPr>
                <w:rFonts w:cstheme="minorHAnsi"/>
                <w:sz w:val="18"/>
                <w:szCs w:val="18"/>
                <w:lang w:val="sq-AL"/>
              </w:rPr>
              <w:t xml:space="preserve"> në koordinim me EMP Hidromorava, Komuna</w:t>
            </w:r>
          </w:p>
        </w:tc>
      </w:tr>
      <w:bookmarkEnd w:id="58"/>
    </w:tbl>
    <w:p w14:paraId="7198BA9B" w14:textId="77777777" w:rsidR="00984AB9" w:rsidRPr="002B1B64" w:rsidRDefault="00984AB9" w:rsidP="00984AB9">
      <w:pPr>
        <w:pStyle w:val="NoSpacing"/>
        <w:jc w:val="center"/>
        <w:rPr>
          <w:highlight w:val="cyan"/>
          <w:lang w:val="sq-AL"/>
        </w:rPr>
      </w:pPr>
    </w:p>
    <w:p w14:paraId="0B3BC1F3" w14:textId="77777777" w:rsidR="00984AB9" w:rsidRPr="002B1B64" w:rsidRDefault="00984AB9" w:rsidP="00984AB9">
      <w:pPr>
        <w:pStyle w:val="NoSpacing"/>
        <w:jc w:val="center"/>
        <w:rPr>
          <w:highlight w:val="cyan"/>
          <w:lang w:val="sq-AL"/>
        </w:rPr>
      </w:pPr>
    </w:p>
    <w:p w14:paraId="0E8C41A6" w14:textId="77777777" w:rsidR="009C41CD" w:rsidRPr="002B1B64" w:rsidRDefault="009C41CD">
      <w:pPr>
        <w:rPr>
          <w:rFonts w:ascii="Times New Roman" w:hAnsi="Times New Roman"/>
        </w:rPr>
        <w:sectPr w:rsidR="009C41CD" w:rsidRPr="002B1B64">
          <w:pgSz w:w="15840" w:h="12240" w:orient="landscape"/>
          <w:pgMar w:top="1440" w:right="1440" w:bottom="1440" w:left="1440" w:header="720" w:footer="720" w:gutter="0"/>
          <w:cols w:space="720"/>
          <w:docGrid w:linePitch="360"/>
        </w:sectPr>
      </w:pPr>
    </w:p>
    <w:p w14:paraId="6150E21D" w14:textId="77777777" w:rsidR="000E36B2" w:rsidRPr="002B1B64" w:rsidRDefault="000E36B2" w:rsidP="000E36B2">
      <w:pPr>
        <w:pStyle w:val="Heading2"/>
        <w:numPr>
          <w:ilvl w:val="0"/>
          <w:numId w:val="60"/>
        </w:numPr>
        <w:rPr>
          <w:rStyle w:val="IntenseReference"/>
          <w:rFonts w:asciiTheme="minorHAnsi" w:hAnsiTheme="minorHAnsi" w:cstheme="minorHAnsi"/>
          <w:smallCaps w:val="0"/>
          <w:color w:val="2F5496" w:themeColor="accent1" w:themeShade="BF"/>
          <w:spacing w:val="0"/>
        </w:rPr>
      </w:pPr>
      <w:r w:rsidRPr="002B1B64">
        <w:rPr>
          <w:rStyle w:val="IntenseReference"/>
          <w:rFonts w:asciiTheme="minorHAnsi" w:hAnsiTheme="minorHAnsi" w:cstheme="minorHAnsi"/>
          <w:smallCaps w:val="0"/>
          <w:color w:val="2F5496" w:themeColor="accent1" w:themeShade="BF"/>
          <w:spacing w:val="0"/>
        </w:rPr>
        <w:lastRenderedPageBreak/>
        <w:t>PLANI I ANGAZHIMIT TË PALËVE TË INTERESIT DHE KONSULTIMET PUBLIKE</w:t>
      </w:r>
    </w:p>
    <w:p w14:paraId="059C395B" w14:textId="77777777" w:rsidR="00D555DA" w:rsidRPr="002B1B64" w:rsidRDefault="00D555DA" w:rsidP="00D555DA">
      <w:pPr>
        <w:pStyle w:val="NoSpacing"/>
        <w:jc w:val="both"/>
        <w:rPr>
          <w:lang w:val="sq-AL"/>
        </w:rPr>
      </w:pPr>
    </w:p>
    <w:p w14:paraId="5550FC06" w14:textId="5504D0CB" w:rsidR="00310E3C" w:rsidRPr="002B1B64" w:rsidRDefault="00310E3C" w:rsidP="005E6A54">
      <w:pPr>
        <w:spacing w:before="120"/>
        <w:jc w:val="both"/>
        <w:rPr>
          <w:rStyle w:val="NoSpacingChar"/>
          <w14:ligatures w14:val="none"/>
        </w:rPr>
      </w:pPr>
      <w:r w:rsidRPr="002B1B64">
        <w:rPr>
          <w:rStyle w:val="NoSpacingChar"/>
          <w14:ligatures w14:val="none"/>
        </w:rPr>
        <w:t>Që nga fillimi i projektit FLOWS, janë organizuar një sërë takimesh formale dhe joformale me palët e interes</w:t>
      </w:r>
      <w:r w:rsidR="00033EC2" w:rsidRPr="002B1B64">
        <w:rPr>
          <w:rStyle w:val="NoSpacingChar"/>
          <w14:ligatures w14:val="none"/>
        </w:rPr>
        <w:t>it</w:t>
      </w:r>
      <w:r w:rsidRPr="002B1B64">
        <w:rPr>
          <w:rStyle w:val="NoSpacingChar"/>
          <w14:ligatures w14:val="none"/>
        </w:rPr>
        <w:t xml:space="preserve"> dhe palët e prekura, për këtë nënprojekt të propozuar nga Hidromorava.</w:t>
      </w:r>
    </w:p>
    <w:p w14:paraId="1EE15337" w14:textId="55B936EE" w:rsidR="00310E3C" w:rsidRPr="002B1B64" w:rsidRDefault="00310E3C" w:rsidP="005E6A54">
      <w:pPr>
        <w:spacing w:before="120"/>
        <w:jc w:val="both"/>
        <w:rPr>
          <w:rStyle w:val="NoSpacingChar"/>
          <w14:ligatures w14:val="none"/>
        </w:rPr>
      </w:pPr>
      <w:r w:rsidRPr="002B1B64">
        <w:rPr>
          <w:rStyle w:val="NoSpacingChar"/>
          <w14:ligatures w14:val="none"/>
        </w:rPr>
        <w:t xml:space="preserve">Procesi i konsultimit përfshinte takime </w:t>
      </w:r>
      <w:r w:rsidR="00033EC2" w:rsidRPr="002B1B64">
        <w:rPr>
          <w:rStyle w:val="NoSpacingChar"/>
          <w14:ligatures w14:val="none"/>
        </w:rPr>
        <w:t>sy</w:t>
      </w:r>
      <w:r w:rsidRPr="002B1B64">
        <w:rPr>
          <w:rStyle w:val="NoSpacingChar"/>
          <w14:ligatures w14:val="none"/>
        </w:rPr>
        <w:t xml:space="preserve"> </w:t>
      </w:r>
      <w:r w:rsidR="00033EC2" w:rsidRPr="002B1B64">
        <w:rPr>
          <w:rStyle w:val="NoSpacingChar"/>
          <w14:ligatures w14:val="none"/>
        </w:rPr>
        <w:t>më sy d</w:t>
      </w:r>
      <w:r w:rsidRPr="002B1B64">
        <w:rPr>
          <w:rStyle w:val="NoSpacingChar"/>
          <w14:ligatures w14:val="none"/>
        </w:rPr>
        <w:t>he në grup me anëtarët e komuniteteve lokale, autoritetet komunale dhe palët e tjera të interes</w:t>
      </w:r>
      <w:r w:rsidR="00033EC2" w:rsidRPr="002B1B64">
        <w:rPr>
          <w:rStyle w:val="NoSpacingChar"/>
          <w14:ligatures w14:val="none"/>
        </w:rPr>
        <w:t>it</w:t>
      </w:r>
      <w:r w:rsidRPr="002B1B64">
        <w:rPr>
          <w:rStyle w:val="NoSpacingChar"/>
          <w14:ligatures w14:val="none"/>
        </w:rPr>
        <w:t>. Gjatë këtyre takimeve u ndanë informacione të detajuara rreth projektit, duke përfshirë objektivat e tij, ndikimet e mundshme dhe masat e propozuara zbutëse. Anëtarët e komunitetit theksuan prioritetin e tyre për qasje të vazhdueshme në ujin e pijshëm, duke shprehur mbështetje të fortë për investimet e propozuara për shkak të ndikimeve të tyre pozitive të parashikuara sociale.</w:t>
      </w:r>
    </w:p>
    <w:p w14:paraId="45422113" w14:textId="77777777" w:rsidR="00310E3C" w:rsidRPr="002B1B64" w:rsidRDefault="00ED01B4" w:rsidP="005E6A54">
      <w:pPr>
        <w:spacing w:before="120"/>
        <w:jc w:val="both"/>
        <w:rPr>
          <w:rStyle w:val="NoSpacingChar"/>
          <w14:ligatures w14:val="none"/>
        </w:rPr>
      </w:pPr>
      <w:r w:rsidRPr="002B1B64">
        <w:rPr>
          <w:rStyle w:val="NoSpacingChar"/>
          <w14:ligatures w14:val="none"/>
        </w:rPr>
        <w:t>KRU Hidromorava, në koordinim me EMP-në mbetet e angazhuar ngushtë me autoritetet lokale në Viti, duke mbledhur komente nga publiku gjatë vizitave në terren për të siguruar pranimin dhe mbështetjen e komunitetit.</w:t>
      </w:r>
    </w:p>
    <w:p w14:paraId="14FBA34E" w14:textId="77C26BB0" w:rsidR="00310E3C" w:rsidRPr="002B1B64" w:rsidRDefault="00310E3C" w:rsidP="005E6A54">
      <w:pPr>
        <w:spacing w:before="120"/>
        <w:jc w:val="both"/>
        <w:rPr>
          <w:rFonts w:asciiTheme="minorHAnsi" w:eastAsiaTheme="minorHAnsi" w:hAnsiTheme="minorHAnsi" w:cstheme="minorBidi"/>
          <w14:ligatures w14:val="none"/>
        </w:rPr>
      </w:pPr>
      <w:r w:rsidRPr="002B1B64">
        <w:rPr>
          <w:rStyle w:val="NoSpacingChar"/>
          <w14:ligatures w14:val="none"/>
        </w:rPr>
        <w:t>Një raport i Vlerësimit të Ndikimit në Mjedis (VNM) është përgatitur për projektin, në përputhje me legjislacionin vendor, Ligji Nr. 08/L-181 për Vlerësimin e Ndikimit në Mjedis. Në kuadër të procedurës së VNM-së, është mbajtur debat publik për prezantimin e investimeve të planifikuara të Hidromorav</w:t>
      </w:r>
      <w:r w:rsidR="00B22FF6" w:rsidRPr="002B1B64">
        <w:rPr>
          <w:rStyle w:val="NoSpacingChar"/>
          <w14:ligatures w14:val="none"/>
        </w:rPr>
        <w:t>ës</w:t>
      </w:r>
      <w:r w:rsidRPr="002B1B64">
        <w:rPr>
          <w:rStyle w:val="NoSpacingChar"/>
          <w14:ligatures w14:val="none"/>
        </w:rPr>
        <w:t xml:space="preserve"> në komunën e Vitisë.</w:t>
      </w:r>
    </w:p>
    <w:p w14:paraId="14B4B32B" w14:textId="7C1B6896" w:rsidR="003360F3" w:rsidRPr="002B1B64" w:rsidRDefault="003360F3" w:rsidP="005E6A54">
      <w:pPr>
        <w:spacing w:before="120"/>
        <w:jc w:val="both"/>
        <w:rPr>
          <w:rFonts w:asciiTheme="minorHAnsi" w:hAnsiTheme="minorHAnsi" w:cstheme="minorHAnsi"/>
        </w:rPr>
      </w:pPr>
      <w:r w:rsidRPr="002B1B64">
        <w:rPr>
          <w:rFonts w:asciiTheme="minorHAnsi" w:hAnsiTheme="minorHAnsi" w:cstheme="minorHAnsi"/>
        </w:rPr>
        <w:t xml:space="preserve">Më datë 30.09.2024, në ora 15:00 në Kuvendin e Komunës së Vitisë, është mbajtur debati publik për Rehabilitimin dhe Përmirësimin e Rrjetit të Shpërndarjes së Ujit për Komunën e Vitisë. </w:t>
      </w:r>
      <w:r w:rsidR="00B22FF6" w:rsidRPr="002B1B64">
        <w:rPr>
          <w:rFonts w:asciiTheme="minorHAnsi" w:hAnsiTheme="minorHAnsi" w:cstheme="minorHAnsi"/>
        </w:rPr>
        <w:t>N</w:t>
      </w:r>
      <w:r w:rsidR="00B22FF6" w:rsidRPr="002B1B64">
        <w:rPr>
          <w:rFonts w:asciiTheme="minorHAnsi" w:hAnsiTheme="minorHAnsi" w:cstheme="minorHAnsi"/>
        </w:rPr>
        <w:t>ë debat</w:t>
      </w:r>
      <w:r w:rsidR="00B22FF6" w:rsidRPr="002B1B64">
        <w:rPr>
          <w:rFonts w:asciiTheme="minorHAnsi" w:hAnsiTheme="minorHAnsi" w:cstheme="minorHAnsi"/>
        </w:rPr>
        <w:t xml:space="preserve"> morrën pjesë n</w:t>
      </w:r>
      <w:r w:rsidRPr="002B1B64">
        <w:rPr>
          <w:rFonts w:asciiTheme="minorHAnsi" w:hAnsiTheme="minorHAnsi" w:cstheme="minorHAnsi"/>
        </w:rPr>
        <w:t>jëzet e nëntë (29) pjesëmarrës ku u diskutua për projektin dhe rëndësinë që do të ketë për atë fushë. Më pas u diskutuan ndikimet e mundshme mjedisore dhe sociale të projektit, ku u shpjeguan të gjitha masat që duhen marrë gjatë fazës së ndërtimit dhe funksionimit. Pjesëmarrësit u shprehën të kënaqur me projektin dhe përfitimet që do të kenë. Bashkangjitur më poshtë (Figura 9 a,</w:t>
      </w:r>
      <w:r w:rsidR="00B22FF6" w:rsidRPr="002B1B64">
        <w:rPr>
          <w:rFonts w:asciiTheme="minorHAnsi" w:hAnsiTheme="minorHAnsi" w:cstheme="minorHAnsi"/>
        </w:rPr>
        <w:t xml:space="preserve"> </w:t>
      </w:r>
      <w:r w:rsidRPr="002B1B64">
        <w:rPr>
          <w:rFonts w:asciiTheme="minorHAnsi" w:hAnsiTheme="minorHAnsi" w:cstheme="minorHAnsi"/>
        </w:rPr>
        <w:t>b</w:t>
      </w:r>
      <w:r w:rsidR="00B22FF6" w:rsidRPr="002B1B64">
        <w:rPr>
          <w:rFonts w:asciiTheme="minorHAnsi" w:hAnsiTheme="minorHAnsi" w:cstheme="minorHAnsi"/>
        </w:rPr>
        <w:t xml:space="preserve"> </w:t>
      </w:r>
      <w:r w:rsidRPr="002B1B64">
        <w:rPr>
          <w:rFonts w:asciiTheme="minorHAnsi" w:hAnsiTheme="minorHAnsi" w:cstheme="minorHAnsi"/>
        </w:rPr>
        <w:t>&amp;</w:t>
      </w:r>
      <w:r w:rsidR="00B22FF6" w:rsidRPr="002B1B64">
        <w:rPr>
          <w:rFonts w:asciiTheme="minorHAnsi" w:hAnsiTheme="minorHAnsi" w:cstheme="minorHAnsi"/>
        </w:rPr>
        <w:t xml:space="preserve"> </w:t>
      </w:r>
      <w:r w:rsidRPr="002B1B64">
        <w:rPr>
          <w:rFonts w:asciiTheme="minorHAnsi" w:hAnsiTheme="minorHAnsi" w:cstheme="minorHAnsi"/>
        </w:rPr>
        <w:t>c) është lista e pjesëmarrësve dhe fotot nga debati publik.</w:t>
      </w:r>
    </w:p>
    <w:p w14:paraId="734A2533" w14:textId="77777777" w:rsidR="003360F3" w:rsidRPr="002B1B64" w:rsidRDefault="003360F3" w:rsidP="003360F3">
      <w:r w:rsidRPr="002B1B64">
        <w:rPr>
          <w:noProof/>
        </w:rPr>
        <w:drawing>
          <wp:inline distT="0" distB="0" distL="0" distR="0" wp14:anchorId="2B069580" wp14:editId="36A2176F">
            <wp:extent cx="4618624" cy="32468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4626585" cy="3252450"/>
                    </a:xfrm>
                    <a:prstGeom prst="rect">
                      <a:avLst/>
                    </a:prstGeom>
                  </pic:spPr>
                </pic:pic>
              </a:graphicData>
            </a:graphic>
          </wp:inline>
        </w:drawing>
      </w:r>
    </w:p>
    <w:p w14:paraId="7E8218A6" w14:textId="77777777" w:rsidR="003360F3" w:rsidRPr="002B1B64" w:rsidRDefault="003360F3" w:rsidP="003360F3">
      <w:r w:rsidRPr="002B1B64">
        <w:rPr>
          <w:noProof/>
        </w:rPr>
        <w:lastRenderedPageBreak/>
        <w:drawing>
          <wp:inline distT="0" distB="0" distL="0" distR="0" wp14:anchorId="0369BF31" wp14:editId="0AD86151">
            <wp:extent cx="3945467" cy="279428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a:extLst>
                        <a:ext uri="{28A0092B-C50C-407E-A947-70E740481C1C}">
                          <a14:useLocalDpi xmlns:a14="http://schemas.microsoft.com/office/drawing/2010/main" val="0"/>
                        </a:ext>
                      </a:extLst>
                    </a:blip>
                    <a:stretch>
                      <a:fillRect/>
                    </a:stretch>
                  </pic:blipFill>
                  <pic:spPr>
                    <a:xfrm>
                      <a:off x="0" y="0"/>
                      <a:ext cx="3958491" cy="2803509"/>
                    </a:xfrm>
                    <a:prstGeom prst="rect">
                      <a:avLst/>
                    </a:prstGeom>
                  </pic:spPr>
                </pic:pic>
              </a:graphicData>
            </a:graphic>
          </wp:inline>
        </w:drawing>
      </w:r>
    </w:p>
    <w:p w14:paraId="5FF893B6" w14:textId="77777777" w:rsidR="003360F3" w:rsidRPr="002B1B64" w:rsidRDefault="003360F3" w:rsidP="003360F3">
      <w:r w:rsidRPr="002B1B64">
        <w:rPr>
          <w:noProof/>
        </w:rPr>
        <w:drawing>
          <wp:inline distT="0" distB="0" distL="0" distR="0" wp14:anchorId="2A1A21D7" wp14:editId="4790FE89">
            <wp:extent cx="4099580" cy="285326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1">
                      <a:extLst>
                        <a:ext uri="{28A0092B-C50C-407E-A947-70E740481C1C}">
                          <a14:useLocalDpi xmlns:a14="http://schemas.microsoft.com/office/drawing/2010/main" val="0"/>
                        </a:ext>
                      </a:extLst>
                    </a:blip>
                    <a:stretch>
                      <a:fillRect/>
                    </a:stretch>
                  </pic:blipFill>
                  <pic:spPr>
                    <a:xfrm>
                      <a:off x="0" y="0"/>
                      <a:ext cx="4113997" cy="2863300"/>
                    </a:xfrm>
                    <a:prstGeom prst="rect">
                      <a:avLst/>
                    </a:prstGeom>
                  </pic:spPr>
                </pic:pic>
              </a:graphicData>
            </a:graphic>
          </wp:inline>
        </w:drawing>
      </w:r>
    </w:p>
    <w:p w14:paraId="5E478D40" w14:textId="77777777" w:rsidR="00B02B30" w:rsidRPr="002B1B64" w:rsidRDefault="00B02B30" w:rsidP="00B02B30">
      <w:pPr>
        <w:jc w:val="both"/>
        <w:rPr>
          <w:rFonts w:asciiTheme="minorHAnsi" w:hAnsiTheme="minorHAnsi" w:cstheme="minorHAnsi"/>
          <w:i/>
          <w:sz w:val="20"/>
        </w:rPr>
      </w:pPr>
      <w:r w:rsidRPr="002B1B64">
        <w:rPr>
          <w:rFonts w:asciiTheme="minorHAnsi" w:hAnsiTheme="minorHAnsi" w:cstheme="minorHAnsi"/>
          <w:i/>
          <w:sz w:val="20"/>
        </w:rPr>
        <w:t>Figura 9 a,b&amp;c - Lista e pjesëmarrësve</w:t>
      </w:r>
    </w:p>
    <w:p w14:paraId="7A02ABCF" w14:textId="77777777" w:rsidR="00B02B30" w:rsidRPr="002B1B64" w:rsidRDefault="00B02B30" w:rsidP="003360F3"/>
    <w:p w14:paraId="5386230D" w14:textId="77777777" w:rsidR="003360F3" w:rsidRPr="002B1B64" w:rsidRDefault="003360F3" w:rsidP="003360F3">
      <w:r w:rsidRPr="002B1B64">
        <w:rPr>
          <w:noProof/>
        </w:rPr>
        <w:drawing>
          <wp:inline distT="0" distB="0" distL="0" distR="0" wp14:anchorId="2081A7E9" wp14:editId="29135CD4">
            <wp:extent cx="2891195" cy="207706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41872" cy="2113471"/>
                    </a:xfrm>
                    <a:prstGeom prst="rect">
                      <a:avLst/>
                    </a:prstGeom>
                  </pic:spPr>
                </pic:pic>
              </a:graphicData>
            </a:graphic>
          </wp:inline>
        </w:drawing>
      </w:r>
      <w:r w:rsidRPr="002B1B64">
        <w:t xml:space="preserve">   </w:t>
      </w:r>
      <w:r w:rsidR="00D2592F" w:rsidRPr="002B1B64">
        <w:rPr>
          <w:noProof/>
        </w:rPr>
        <w:drawing>
          <wp:inline distT="0" distB="0" distL="0" distR="0" wp14:anchorId="66DCF9EB" wp14:editId="466CA275">
            <wp:extent cx="2959908" cy="2083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65364" cy="2158032"/>
                    </a:xfrm>
                    <a:prstGeom prst="rect">
                      <a:avLst/>
                    </a:prstGeom>
                  </pic:spPr>
                </pic:pic>
              </a:graphicData>
            </a:graphic>
          </wp:inline>
        </w:drawing>
      </w:r>
    </w:p>
    <w:p w14:paraId="5BFB977E" w14:textId="77777777" w:rsidR="00F719E2" w:rsidRPr="002B1B64" w:rsidRDefault="00F719E2" w:rsidP="003360F3">
      <w:pPr>
        <w:pStyle w:val="BodyText"/>
        <w:spacing w:line="360" w:lineRule="auto"/>
        <w:ind w:right="392"/>
        <w:rPr>
          <w:rFonts w:asciiTheme="minorHAnsi" w:hAnsiTheme="minorHAnsi" w:cstheme="minorHAnsi"/>
          <w:bCs/>
          <w:i/>
          <w:sz w:val="20"/>
          <w:szCs w:val="20"/>
        </w:rPr>
      </w:pPr>
      <w:r w:rsidRPr="002B1B64">
        <w:rPr>
          <w:rFonts w:asciiTheme="minorHAnsi" w:hAnsiTheme="minorHAnsi" w:cstheme="minorHAnsi"/>
          <w:bCs/>
          <w:i/>
          <w:sz w:val="20"/>
          <w:szCs w:val="20"/>
        </w:rPr>
        <w:t>Foto 1 dhe 2. Diskutim publik</w:t>
      </w:r>
    </w:p>
    <w:p w14:paraId="5DEF9A95" w14:textId="62662642" w:rsidR="002A0FBC" w:rsidRPr="002B1B64" w:rsidRDefault="002F784A" w:rsidP="009E7D71">
      <w:pPr>
        <w:pStyle w:val="Heading2"/>
        <w:numPr>
          <w:ilvl w:val="0"/>
          <w:numId w:val="60"/>
        </w:numPr>
        <w:rPr>
          <w:b/>
          <w:bCs/>
        </w:rPr>
      </w:pPr>
      <w:r w:rsidRPr="002B1B64">
        <w:rPr>
          <w:b/>
          <w:bCs/>
        </w:rPr>
        <w:lastRenderedPageBreak/>
        <w:t>NGRITJA</w:t>
      </w:r>
      <w:r w:rsidR="002F613C" w:rsidRPr="002B1B64">
        <w:rPr>
          <w:b/>
          <w:bCs/>
        </w:rPr>
        <w:t xml:space="preserve"> E KAPACITETEVE</w:t>
      </w:r>
    </w:p>
    <w:p w14:paraId="4C0A2FDA" w14:textId="77777777" w:rsidR="00BF4004" w:rsidRPr="002B1B64" w:rsidRDefault="00BF4004" w:rsidP="00BF4004"/>
    <w:p w14:paraId="1CDE7085" w14:textId="5A6353F3" w:rsidR="000E36B2" w:rsidRPr="002B1B64" w:rsidRDefault="000E36B2" w:rsidP="000E36B2">
      <w:pPr>
        <w:pStyle w:val="Heading2"/>
        <w:jc w:val="both"/>
        <w:rPr>
          <w:color w:val="0000FF"/>
        </w:rPr>
      </w:pPr>
      <w:r w:rsidRPr="002B1B64">
        <w:rPr>
          <w:rFonts w:asciiTheme="minorHAnsi" w:eastAsiaTheme="minorHAnsi" w:hAnsiTheme="minorHAnsi" w:cstheme="minorBidi"/>
          <w:color w:val="auto"/>
          <w:sz w:val="22"/>
          <w:szCs w:val="22"/>
          <w14:ligatures w14:val="none"/>
        </w:rPr>
        <w:t xml:space="preserve">EMP do të organizojë sesione për ngritjen e kapaciteteve </w:t>
      </w:r>
      <w:r w:rsidRPr="002B1B64">
        <w:rPr>
          <w:rFonts w:asciiTheme="minorHAnsi" w:hAnsiTheme="minorHAnsi" w:cstheme="minorHAnsi"/>
          <w:color w:val="000000" w:themeColor="text1"/>
          <w:sz w:val="20"/>
          <w:szCs w:val="20"/>
        </w:rPr>
        <w:t>për Hidromoravën</w:t>
      </w:r>
      <w:r w:rsidRPr="002B1B64">
        <w:rPr>
          <w:rFonts w:asciiTheme="minorHAnsi" w:hAnsiTheme="minorHAnsi" w:cstheme="minorHAnsi"/>
          <w:color w:val="000000" w:themeColor="text1"/>
        </w:rPr>
        <w:t xml:space="preserve"> </w:t>
      </w:r>
      <w:r w:rsidRPr="002B1B64">
        <w:rPr>
          <w:rFonts w:asciiTheme="minorHAnsi" w:eastAsiaTheme="minorHAnsi" w:hAnsiTheme="minorHAnsi" w:cstheme="minorBidi"/>
          <w:color w:val="auto"/>
          <w:sz w:val="22"/>
          <w:szCs w:val="22"/>
          <w14:ligatures w14:val="none"/>
        </w:rPr>
        <w:t>në faza të ndryshme të ciklit jetësor të nënprojektit</w:t>
      </w:r>
      <w:r w:rsidR="00D42FFD" w:rsidRPr="002B1B64">
        <w:rPr>
          <w:rFonts w:asciiTheme="minorHAnsi" w:eastAsiaTheme="minorHAnsi" w:hAnsiTheme="minorHAnsi" w:cstheme="minorBidi"/>
          <w:color w:val="auto"/>
          <w:sz w:val="22"/>
          <w:szCs w:val="22"/>
          <w14:ligatures w14:val="none"/>
        </w:rPr>
        <w:t>.</w:t>
      </w:r>
      <w:r w:rsidRPr="002B1B64">
        <w:rPr>
          <w:rFonts w:asciiTheme="minorHAnsi" w:eastAsiaTheme="minorHAnsi" w:hAnsiTheme="minorHAnsi" w:cstheme="minorBidi"/>
          <w:color w:val="auto"/>
          <w:sz w:val="22"/>
          <w:szCs w:val="22"/>
          <w14:ligatures w14:val="none"/>
        </w:rPr>
        <w:t xml:space="preserve"> </w:t>
      </w:r>
      <w:r w:rsidR="00D42FFD" w:rsidRPr="002B1B64">
        <w:rPr>
          <w:rFonts w:asciiTheme="minorHAnsi" w:eastAsiaTheme="minorHAnsi" w:hAnsiTheme="minorHAnsi" w:cstheme="minorBidi"/>
          <w:color w:val="auto"/>
          <w:sz w:val="22"/>
          <w:szCs w:val="22"/>
          <w14:ligatures w14:val="none"/>
        </w:rPr>
        <w:t>Trajnimi</w:t>
      </w:r>
      <w:r w:rsidRPr="002B1B64">
        <w:rPr>
          <w:rFonts w:asciiTheme="minorHAnsi" w:eastAsiaTheme="minorHAnsi" w:hAnsiTheme="minorHAnsi" w:cstheme="minorBidi"/>
          <w:color w:val="auto"/>
          <w:sz w:val="22"/>
          <w:szCs w:val="22"/>
          <w14:ligatures w14:val="none"/>
        </w:rPr>
        <w:t xml:space="preserve"> për stafin e </w:t>
      </w:r>
      <w:r w:rsidR="00D42FFD" w:rsidRPr="002B1B64">
        <w:rPr>
          <w:rFonts w:asciiTheme="minorHAnsi" w:eastAsiaTheme="minorHAnsi" w:hAnsiTheme="minorHAnsi" w:cstheme="minorBidi"/>
          <w:color w:val="auto"/>
          <w:sz w:val="22"/>
          <w:szCs w:val="22"/>
          <w14:ligatures w14:val="none"/>
        </w:rPr>
        <w:t xml:space="preserve">KRU </w:t>
      </w:r>
      <w:r w:rsidRPr="002B1B64">
        <w:rPr>
          <w:rFonts w:asciiTheme="minorHAnsi" w:eastAsiaTheme="minorHAnsi" w:hAnsiTheme="minorHAnsi" w:cstheme="minorBidi"/>
          <w:color w:val="auto"/>
          <w:sz w:val="22"/>
          <w:szCs w:val="22"/>
          <w14:ligatures w14:val="none"/>
        </w:rPr>
        <w:t xml:space="preserve">Hidromoravës do të përfshijë përditësime në përputhje me </w:t>
      </w:r>
      <w:r w:rsidR="00B22FF6" w:rsidRPr="002B1B64">
        <w:rPr>
          <w:rFonts w:asciiTheme="minorHAnsi" w:eastAsiaTheme="minorHAnsi" w:hAnsiTheme="minorHAnsi" w:cstheme="minorBidi"/>
          <w:color w:val="auto"/>
          <w:sz w:val="22"/>
          <w:szCs w:val="22"/>
          <w14:ligatures w14:val="none"/>
        </w:rPr>
        <w:t>ESSs</w:t>
      </w:r>
      <w:r w:rsidR="00B22FF6" w:rsidRPr="002B1B64">
        <w:rPr>
          <w:rFonts w:asciiTheme="minorHAnsi" w:eastAsiaTheme="minorHAnsi" w:hAnsiTheme="minorHAnsi" w:cstheme="minorBidi"/>
          <w:color w:val="auto"/>
          <w:sz w:val="22"/>
          <w:szCs w:val="22"/>
          <w14:ligatures w14:val="none"/>
        </w:rPr>
        <w:t xml:space="preserve"> </w:t>
      </w:r>
      <w:r w:rsidRPr="002B1B64">
        <w:rPr>
          <w:rFonts w:asciiTheme="minorHAnsi" w:eastAsiaTheme="minorHAnsi" w:hAnsiTheme="minorHAnsi" w:cstheme="minorBidi"/>
          <w:color w:val="auto"/>
          <w:sz w:val="22"/>
          <w:szCs w:val="22"/>
          <w14:ligatures w14:val="none"/>
        </w:rPr>
        <w:t xml:space="preserve">-në e re të Bankës Botërore. Një sesion tjetër trajnimi do të mbulojë përgjegjësitë e çdo anëtari të stafit, procedurat e zbatimit, formularët e kërkuar, metodat e vlerësimit të rrezikut dhe procedurat e përgjithshme të shëndetit dhe sigurisë në punë (SHSP). Përpara se t'i dorëzohen detyrat Kontraktorit, përfaqësuesit e Hidromorava dhe EMP do të zhvillojnë sesione ndërgjegjësimi për punëtorët dhe komitetet e komunitetit, duke theksuar aspektet mjedisore, sociale dhe SHSP të nevojshme gjatë zbatimit. Gjatë gjithë fazës së zbatimit, </w:t>
      </w:r>
      <w:r w:rsidR="00D42FFD" w:rsidRPr="002B1B64">
        <w:rPr>
          <w:rFonts w:asciiTheme="minorHAnsi" w:eastAsiaTheme="minorHAnsi" w:hAnsiTheme="minorHAnsi" w:cstheme="minorBidi"/>
          <w:color w:val="auto"/>
          <w:sz w:val="22"/>
          <w:szCs w:val="22"/>
          <w14:ligatures w14:val="none"/>
        </w:rPr>
        <w:t>stafi</w:t>
      </w:r>
      <w:r w:rsidRPr="002B1B64">
        <w:rPr>
          <w:rFonts w:asciiTheme="minorHAnsi" w:eastAsiaTheme="minorHAnsi" w:hAnsiTheme="minorHAnsi" w:cstheme="minorBidi"/>
          <w:color w:val="auto"/>
          <w:sz w:val="22"/>
          <w:szCs w:val="22"/>
          <w14:ligatures w14:val="none"/>
        </w:rPr>
        <w:t xml:space="preserve"> SHSP i kontraktorit do të mbajë sesione të rregullta ndërgjegjësimi duke theksuar rreziqet e përditshme dhe duke trajtuar çështje si Dhuna me bazë Gjinore dhe Shfrytëzimi dhe Abuzimi Seksual (DHBGJ&amp;SHAS), Mekanizmi i Rregullimit të Ankesave (MRA) dhe kodi i sjelljes.</w:t>
      </w:r>
    </w:p>
    <w:p w14:paraId="6FF4066E" w14:textId="77777777" w:rsidR="002A0FBC" w:rsidRPr="002B1B64" w:rsidRDefault="002F613C" w:rsidP="009E7D71">
      <w:pPr>
        <w:pStyle w:val="Heading2"/>
        <w:numPr>
          <w:ilvl w:val="0"/>
          <w:numId w:val="60"/>
        </w:numPr>
        <w:rPr>
          <w:b/>
          <w:bCs/>
        </w:rPr>
      </w:pPr>
      <w:r w:rsidRPr="002B1B64">
        <w:rPr>
          <w:b/>
          <w:bCs/>
        </w:rPr>
        <w:t>MEKANIZMI I ANKESAVE</w:t>
      </w:r>
    </w:p>
    <w:p w14:paraId="1AF64910" w14:textId="21AD482E" w:rsidR="00BE51FE" w:rsidRPr="002B1B64" w:rsidRDefault="00BE51FE" w:rsidP="00BE51FE">
      <w:pPr>
        <w:pStyle w:val="NoSpacing"/>
        <w:spacing w:before="120"/>
        <w:jc w:val="both"/>
        <w:rPr>
          <w:lang w:val="sq-AL"/>
        </w:rPr>
      </w:pPr>
      <w:r w:rsidRPr="002B1B64">
        <w:rPr>
          <w:lang w:val="sq-AL"/>
        </w:rPr>
        <w:t>Si pjesë e një lëvizjeje të vazhdueshme për të përmirësuar përgjegjshmërinë e saj, FLOWS ka vendosur një sistem MA për menaxhimin, përgjigjen dhe monitorimin e çështjeve brenda EMP do të përgjigjet dhe ndërveprojë me të gjithë partnerët dhe përfituesit për të përmirësuar dhe miratuar një MA efikase, duke u fokusuar në institucionalizimin e përvojës në trajtimin e ankesave dhe integrimin e saj në kontekstin e sistemit. Seancat e ndërgjegjësimit të MA janë zhvilluar për të shpjeguar mekanizmin dhe për të prezantuar sistemin tek komunitetet lokale, duke përfshirë anëtarët femra dhe punëtorët.</w:t>
      </w:r>
    </w:p>
    <w:p w14:paraId="755DA195" w14:textId="77777777" w:rsidR="00BE51FE" w:rsidRPr="002B1B64" w:rsidRDefault="00BE51FE" w:rsidP="00BE51FE">
      <w:pPr>
        <w:pStyle w:val="NoSpacing"/>
        <w:spacing w:before="120"/>
        <w:jc w:val="both"/>
        <w:rPr>
          <w:lang w:val="sq-AL"/>
        </w:rPr>
      </w:pPr>
      <w:r w:rsidRPr="002B1B64">
        <w:rPr>
          <w:lang w:val="sq-AL"/>
        </w:rPr>
        <w:t>Shabllonet e MA të shpërndara në komunitetin lokal që kanë detaje të plota mbi sistemin dhe kutitë e ankesave të vendosura në vendet e nënprojektit, të cilat do të hapen çdo javë në një takim zyrtar me mbikëqyrje nga komiteti i komunitetit lokal që zgjidhet më herët gjatë fazës së ndërhyrjes së hershme dhe zakonisht përbëhej nga meshkuj dhe femra.</w:t>
      </w:r>
    </w:p>
    <w:p w14:paraId="240CC8DE" w14:textId="03D69197" w:rsidR="00BE51FE" w:rsidRPr="002B1B64" w:rsidRDefault="00BE51FE" w:rsidP="00BE51FE">
      <w:pPr>
        <w:pStyle w:val="NoSpacing"/>
        <w:spacing w:before="120"/>
        <w:jc w:val="both"/>
        <w:rPr>
          <w:lang w:val="sq-AL"/>
        </w:rPr>
      </w:pPr>
      <w:r w:rsidRPr="002B1B64">
        <w:rPr>
          <w:lang w:val="sq-AL"/>
        </w:rPr>
        <w:t>Më pas ankesat regjistrohen dhe klasifikohen sipas llojit të tyre dhe dërgohen në degët për t'u adresuar dhe zgjidhur. Mjete të tjera komunikimi të prezantuara për përfituesit dhe të renditura më poshtë:</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2F784A" w:rsidRPr="002B1B64" w14:paraId="4A20D617" w14:textId="77777777" w:rsidTr="000E483C">
        <w:trPr>
          <w:trHeight w:val="5372"/>
        </w:trPr>
        <w:tc>
          <w:tcPr>
            <w:tcW w:w="4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DB0DD0" w14:textId="7399751C" w:rsidR="002F784A" w:rsidRPr="002B1B64" w:rsidRDefault="002F784A" w:rsidP="00BE51FE">
            <w:pPr>
              <w:pStyle w:val="NoSpacing"/>
              <w:spacing w:before="120"/>
              <w:jc w:val="both"/>
              <w:rPr>
                <w:lang w:val="sq-AL"/>
              </w:rPr>
            </w:pPr>
            <w:r w:rsidRPr="002B1B64">
              <w:rPr>
                <w:noProof/>
                <w:lang w:val="sq-AL"/>
              </w:rPr>
              <w:drawing>
                <wp:inline distT="0" distB="0" distL="0" distR="0" wp14:anchorId="612EAFC7" wp14:editId="6FB19604">
                  <wp:extent cx="2860158" cy="34124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426" t="16360" r="55900" b="7401"/>
                          <a:stretch/>
                        </pic:blipFill>
                        <pic:spPr bwMode="auto">
                          <a:xfrm>
                            <a:off x="0" y="0"/>
                            <a:ext cx="2916096" cy="3479187"/>
                          </a:xfrm>
                          <a:prstGeom prst="rect">
                            <a:avLst/>
                          </a:prstGeom>
                          <a:ln>
                            <a:noFill/>
                          </a:ln>
                          <a:extLst>
                            <a:ext uri="{53640926-AAD7-44D8-BBD7-CCE9431645EC}">
                              <a14:shadowObscured xmlns:a14="http://schemas.microsoft.com/office/drawing/2010/main"/>
                            </a:ext>
                          </a:extLst>
                        </pic:spPr>
                      </pic:pic>
                    </a:graphicData>
                  </a:graphic>
                </wp:inline>
              </w:drawing>
            </w:r>
          </w:p>
        </w:tc>
        <w:tc>
          <w:tcPr>
            <w:tcW w:w="4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603E3C" w14:textId="30B11FE8" w:rsidR="002F784A" w:rsidRPr="002B1B64" w:rsidRDefault="002F784A" w:rsidP="002F784A">
            <w:pPr>
              <w:pStyle w:val="NoSpacing"/>
              <w:numPr>
                <w:ilvl w:val="0"/>
                <w:numId w:val="5"/>
              </w:numPr>
              <w:ind w:left="529" w:hanging="365"/>
              <w:rPr>
                <w:lang w:val="sq-AL"/>
              </w:rPr>
            </w:pPr>
            <w:r w:rsidRPr="002B1B64">
              <w:rPr>
                <w:rFonts w:cstheme="minorHAnsi"/>
                <w:lang w:val="sq-AL"/>
              </w:rPr>
              <w:t>U</w:t>
            </w:r>
            <w:r w:rsidRPr="002B1B64">
              <w:rPr>
                <w:rFonts w:cstheme="minorHAnsi"/>
                <w:lang w:val="sq-AL"/>
              </w:rPr>
              <w:t>eb faqe</w:t>
            </w:r>
            <w:hyperlink r:id="rId45" w:history="1">
              <w:r w:rsidRPr="002B1B64">
                <w:rPr>
                  <w:rStyle w:val="Hyperlink"/>
                  <w:lang w:val="sq-AL"/>
                </w:rPr>
                <w:t>https://flows-ks.info/forma-e-ankeses/</w:t>
              </w:r>
            </w:hyperlink>
          </w:p>
          <w:p w14:paraId="59407BAE" w14:textId="7F17E63D" w:rsidR="002F784A" w:rsidRPr="002B1B64" w:rsidRDefault="002F784A" w:rsidP="002F784A">
            <w:pPr>
              <w:pStyle w:val="NoSpacing"/>
              <w:numPr>
                <w:ilvl w:val="0"/>
                <w:numId w:val="5"/>
              </w:numPr>
              <w:ind w:left="529" w:hanging="365"/>
              <w:rPr>
                <w:lang w:val="sq-AL"/>
              </w:rPr>
            </w:pPr>
            <w:r w:rsidRPr="002B1B64">
              <w:rPr>
                <w:lang w:val="sq-AL"/>
              </w:rPr>
              <w:t xml:space="preserve">Uebfaqja e angazhimit qytetar </w:t>
            </w:r>
            <w:hyperlink r:id="rId46" w:history="1">
              <w:r w:rsidRPr="002B1B64">
                <w:rPr>
                  <w:rStyle w:val="Hyperlink"/>
                  <w:lang w:val="sq-AL"/>
                </w:rPr>
                <w:t xml:space="preserve">Nxitja dhe </w:t>
              </w:r>
              <w:r w:rsidRPr="002B1B64">
                <w:rPr>
                  <w:rStyle w:val="Hyperlink"/>
                  <w:lang w:val="sq-AL"/>
                </w:rPr>
                <w:t xml:space="preserve">Levimi i Mundësive </w:t>
              </w:r>
              <w:r w:rsidRPr="002B1B64">
                <w:rPr>
                  <w:rStyle w:val="Hyperlink"/>
                  <w:lang w:val="sq-AL"/>
                </w:rPr>
                <w:t xml:space="preserve">për </w:t>
              </w:r>
              <w:r w:rsidR="00AB30C6" w:rsidRPr="002B1B64">
                <w:rPr>
                  <w:rStyle w:val="Hyperlink"/>
                  <w:lang w:val="sq-AL"/>
                </w:rPr>
                <w:t>S</w:t>
              </w:r>
              <w:r w:rsidRPr="002B1B64">
                <w:rPr>
                  <w:rStyle w:val="Hyperlink"/>
                  <w:lang w:val="sq-AL"/>
                </w:rPr>
                <w:t>igurinë e ujit</w:t>
              </w:r>
            </w:hyperlink>
          </w:p>
          <w:p w14:paraId="19D5B408" w14:textId="77777777" w:rsidR="002F784A" w:rsidRPr="002B1B64" w:rsidRDefault="002F784A" w:rsidP="002F784A">
            <w:pPr>
              <w:pStyle w:val="NoSpacing"/>
              <w:numPr>
                <w:ilvl w:val="0"/>
                <w:numId w:val="5"/>
              </w:numPr>
              <w:ind w:left="529" w:hanging="365"/>
              <w:rPr>
                <w:lang w:val="sq-AL"/>
              </w:rPr>
            </w:pPr>
            <w:r w:rsidRPr="002B1B64">
              <w:rPr>
                <w:lang w:val="sq-AL"/>
              </w:rPr>
              <w:t>Numri i telefonit, SMS, Viber dhe What's Up: +383 48 600 883</w:t>
            </w:r>
          </w:p>
          <w:p w14:paraId="36684703" w14:textId="5A621D2C" w:rsidR="002F784A" w:rsidRPr="002B1B64" w:rsidRDefault="00AB30C6" w:rsidP="002F784A">
            <w:pPr>
              <w:pStyle w:val="NoSpacing"/>
              <w:numPr>
                <w:ilvl w:val="0"/>
                <w:numId w:val="5"/>
              </w:numPr>
              <w:ind w:left="529" w:hanging="365"/>
              <w:rPr>
                <w:lang w:val="sq-AL"/>
              </w:rPr>
            </w:pPr>
            <w:r w:rsidRPr="002B1B64">
              <w:rPr>
                <w:lang w:val="sq-AL"/>
              </w:rPr>
              <w:t xml:space="preserve">Sy më sy </w:t>
            </w:r>
            <w:r w:rsidR="002F784A" w:rsidRPr="002B1B64">
              <w:rPr>
                <w:lang w:val="sq-AL"/>
              </w:rPr>
              <w:t xml:space="preserve">gjatë vizitave </w:t>
            </w:r>
            <w:r w:rsidRPr="002B1B64">
              <w:rPr>
                <w:lang w:val="sq-AL"/>
              </w:rPr>
              <w:t xml:space="preserve">të EMP </w:t>
            </w:r>
            <w:r w:rsidR="002F784A" w:rsidRPr="002B1B64">
              <w:rPr>
                <w:lang w:val="sq-AL"/>
              </w:rPr>
              <w:t>në terren</w:t>
            </w:r>
          </w:p>
          <w:p w14:paraId="59790918" w14:textId="77777777" w:rsidR="002F784A" w:rsidRPr="002B1B64" w:rsidRDefault="002F784A" w:rsidP="002F784A">
            <w:pPr>
              <w:pStyle w:val="NoSpacing"/>
              <w:numPr>
                <w:ilvl w:val="0"/>
                <w:numId w:val="5"/>
              </w:numPr>
              <w:ind w:left="529" w:hanging="365"/>
              <w:rPr>
                <w:lang w:val="sq-AL"/>
              </w:rPr>
            </w:pPr>
            <w:r w:rsidRPr="002B1B64">
              <w:rPr>
                <w:lang w:val="sq-AL"/>
              </w:rPr>
              <w:t>Kutia e ankesave në vendndodhjen e nënprojektit</w:t>
            </w:r>
          </w:p>
          <w:p w14:paraId="135EB0BE" w14:textId="2C4B8710" w:rsidR="002F784A" w:rsidRPr="002B1B64" w:rsidRDefault="002F784A" w:rsidP="002F784A">
            <w:pPr>
              <w:pStyle w:val="NoSpacing"/>
              <w:jc w:val="both"/>
              <w:rPr>
                <w:lang w:val="sq-AL"/>
              </w:rPr>
            </w:pPr>
            <w:r w:rsidRPr="002B1B64">
              <w:rPr>
                <w:rFonts w:cs="Times New Roman"/>
                <w:lang w:val="sq-AL"/>
              </w:rPr>
              <w:t xml:space="preserve">Të gjitha rastet e pranuara (përfshirë ankesat, kërkesat për informacion, sugjerimet, etj.) do të regjistrohen në regjistrin e </w:t>
            </w:r>
            <w:r w:rsidR="00AB30C6" w:rsidRPr="002B1B64">
              <w:rPr>
                <w:rFonts w:cs="Times New Roman"/>
                <w:lang w:val="sq-AL"/>
              </w:rPr>
              <w:t>MZA</w:t>
            </w:r>
            <w:r w:rsidRPr="002B1B64">
              <w:rPr>
                <w:rFonts w:cs="Times New Roman"/>
                <w:lang w:val="sq-AL"/>
              </w:rPr>
              <w:t xml:space="preserve">.  </w:t>
            </w:r>
          </w:p>
          <w:p w14:paraId="53ADB5B5" w14:textId="492E4E4C" w:rsidR="002F784A" w:rsidRPr="002B1B64" w:rsidRDefault="002F784A" w:rsidP="002F784A">
            <w:pPr>
              <w:pStyle w:val="NoSpacing"/>
              <w:jc w:val="both"/>
              <w:rPr>
                <w:lang w:val="sq-AL"/>
              </w:rPr>
            </w:pPr>
            <w:r w:rsidRPr="002B1B64">
              <w:rPr>
                <w:rFonts w:cstheme="minorHAnsi"/>
                <w:lang w:val="sq-AL"/>
              </w:rPr>
              <w:t xml:space="preserve">PMT ka krijuar një Komitet për zgjidhjen e ankesave për të trajtuar </w:t>
            </w:r>
            <w:r w:rsidR="00AB30C6" w:rsidRPr="002B1B64">
              <w:rPr>
                <w:rFonts w:cstheme="minorHAnsi"/>
                <w:lang w:val="sq-AL"/>
              </w:rPr>
              <w:t>MZA</w:t>
            </w:r>
            <w:r w:rsidRPr="002B1B64">
              <w:rPr>
                <w:rFonts w:cstheme="minorHAnsi"/>
                <w:lang w:val="sq-AL"/>
              </w:rPr>
              <w:t>. Fillimisht, Hidromorava me anëtarët e Komisionit do të trajtojë ankesat dhe do të ndihmojë njerëzit gjatë zbatimit, duke shërbyer si niveli i parë i zgjidhjes së ankesave.</w:t>
            </w:r>
            <w:r w:rsidRPr="002B1B64">
              <w:rPr>
                <w:lang w:val="sq-AL"/>
              </w:rPr>
              <w:t xml:space="preserve"> </w:t>
            </w:r>
            <w:r w:rsidRPr="002B1B64">
              <w:rPr>
                <w:lang w:val="sq-AL"/>
              </w:rPr>
              <w:t xml:space="preserve">Nëse paraqitësi i kërkesës nuk është i kënaqur me vendimin e marrë nga </w:t>
            </w:r>
            <w:r w:rsidR="00AB30C6" w:rsidRPr="002B1B64">
              <w:rPr>
                <w:lang w:val="sq-AL"/>
              </w:rPr>
              <w:t>MZA</w:t>
            </w:r>
            <w:r w:rsidRPr="002B1B64">
              <w:rPr>
                <w:lang w:val="sq-AL"/>
              </w:rPr>
              <w:t xml:space="preserve"> i nivelit të parë, ai mund të paraqesë ankesë </w:t>
            </w:r>
            <w:r w:rsidR="00AB30C6" w:rsidRPr="002B1B64">
              <w:rPr>
                <w:lang w:val="sq-AL"/>
              </w:rPr>
              <w:t>të nivelit të dytë</w:t>
            </w:r>
            <w:r w:rsidR="00AB30C6" w:rsidRPr="002B1B64">
              <w:rPr>
                <w:lang w:val="sq-AL"/>
              </w:rPr>
              <w:t xml:space="preserve"> </w:t>
            </w:r>
            <w:r w:rsidRPr="002B1B64">
              <w:rPr>
                <w:lang w:val="sq-AL"/>
              </w:rPr>
              <w:t xml:space="preserve">në </w:t>
            </w:r>
            <w:r w:rsidR="00AB30C6" w:rsidRPr="002B1B64">
              <w:rPr>
                <w:lang w:val="sq-AL"/>
              </w:rPr>
              <w:t>MZA</w:t>
            </w:r>
            <w:r w:rsidRPr="002B1B64">
              <w:rPr>
                <w:lang w:val="sq-AL"/>
              </w:rPr>
              <w:t xml:space="preserve"> </w:t>
            </w:r>
          </w:p>
        </w:tc>
      </w:tr>
    </w:tbl>
    <w:p w14:paraId="5BC0F681" w14:textId="6E26C042" w:rsidR="00F66649" w:rsidRPr="002B1B64" w:rsidRDefault="00F66649" w:rsidP="00BF4004">
      <w:pPr>
        <w:pStyle w:val="NoSpacing"/>
        <w:jc w:val="both"/>
        <w:rPr>
          <w:rFonts w:cstheme="minorHAnsi"/>
          <w:lang w:val="sq-AL"/>
        </w:rPr>
      </w:pPr>
      <w:r w:rsidRPr="002B1B64">
        <w:rPr>
          <w:lang w:val="sq-AL"/>
        </w:rPr>
        <w:lastRenderedPageBreak/>
        <w:t>në M</w:t>
      </w:r>
      <w:r w:rsidR="00AB30C6" w:rsidRPr="002B1B64">
        <w:rPr>
          <w:lang w:val="sq-AL"/>
        </w:rPr>
        <w:t>MPHI</w:t>
      </w:r>
      <w:r w:rsidRPr="002B1B64">
        <w:rPr>
          <w:lang w:val="sq-AL"/>
        </w:rPr>
        <w:t>/</w:t>
      </w:r>
      <w:r w:rsidR="00AB30C6" w:rsidRPr="002B1B64">
        <w:rPr>
          <w:lang w:val="sq-AL"/>
        </w:rPr>
        <w:t>EMP</w:t>
      </w:r>
      <w:r w:rsidRPr="002B1B64">
        <w:rPr>
          <w:lang w:val="sq-AL"/>
        </w:rPr>
        <w:t>, i cili përbëhet nga tre anëtarë: dy nga M</w:t>
      </w:r>
      <w:r w:rsidR="00AB30C6" w:rsidRPr="002B1B64">
        <w:rPr>
          <w:lang w:val="sq-AL"/>
        </w:rPr>
        <w:t>MPHI</w:t>
      </w:r>
      <w:r w:rsidRPr="002B1B64">
        <w:rPr>
          <w:lang w:val="sq-AL"/>
        </w:rPr>
        <w:t xml:space="preserve"> dhe një nga EMP. Kjo </w:t>
      </w:r>
      <w:r w:rsidR="00AB30C6" w:rsidRPr="002B1B64">
        <w:rPr>
          <w:lang w:val="sq-AL"/>
        </w:rPr>
        <w:t>MZA</w:t>
      </w:r>
      <w:r w:rsidRPr="002B1B64">
        <w:rPr>
          <w:lang w:val="sq-AL"/>
        </w:rPr>
        <w:t xml:space="preserve"> e nivelit të dytë, e menaxhuar nga EMP-ja, do të ketë mandatin të shqyrtojë ankesat e nënprojektit që nuk mund të zgjidhen në nivelin e parë të </w:t>
      </w:r>
      <w:r w:rsidR="000A4A39" w:rsidRPr="002B1B64">
        <w:rPr>
          <w:lang w:val="sq-AL"/>
        </w:rPr>
        <w:t>MZA</w:t>
      </w:r>
      <w:r w:rsidRPr="002B1B64">
        <w:rPr>
          <w:lang w:val="sq-AL"/>
        </w:rPr>
        <w:t xml:space="preserve"> dhe të menaxhojë të gjitha ankesat e tjera që lidhen me projektin.</w:t>
      </w:r>
    </w:p>
    <w:p w14:paraId="14BD903A" w14:textId="363934B9" w:rsidR="00F66649" w:rsidRPr="002B1B64" w:rsidRDefault="000A4A39" w:rsidP="00BF4004">
      <w:pPr>
        <w:pStyle w:val="NoSpacing"/>
        <w:jc w:val="both"/>
        <w:rPr>
          <w:rFonts w:ascii="Calibri" w:eastAsia="Calibri" w:hAnsi="Calibri" w:cs="Calibri"/>
          <w:lang w:val="sq-AL"/>
        </w:rPr>
      </w:pPr>
      <w:r w:rsidRPr="002B1B64">
        <w:rPr>
          <w:rFonts w:ascii="Calibri" w:eastAsia="Calibri" w:hAnsi="Calibri" w:cs="Calibri"/>
          <w:lang w:val="sq-AL"/>
        </w:rPr>
        <w:t>EMP</w:t>
      </w:r>
      <w:r w:rsidR="00F66649" w:rsidRPr="002B1B64">
        <w:rPr>
          <w:rFonts w:ascii="Calibri" w:eastAsia="Calibri" w:hAnsi="Calibri" w:cs="Calibri"/>
          <w:lang w:val="sq-AL"/>
        </w:rPr>
        <w:t xml:space="preserve"> ka për detyrë të mbajë të përditësuar regjistrin e ankesave, të zbulojë informacionin përkatës në mënyrë periodike në faqen e internetit të FLOWS dhe të mbajë Bankën Botërore të informuar për statusin e </w:t>
      </w:r>
      <w:r w:rsidRPr="002B1B64">
        <w:rPr>
          <w:rFonts w:ascii="Calibri" w:eastAsia="Calibri" w:hAnsi="Calibri" w:cs="Calibri"/>
          <w:lang w:val="sq-AL"/>
        </w:rPr>
        <w:t>MZA</w:t>
      </w:r>
      <w:r w:rsidR="00F66649" w:rsidRPr="002B1B64">
        <w:rPr>
          <w:rFonts w:ascii="Calibri" w:eastAsia="Calibri" w:hAnsi="Calibri" w:cs="Calibri"/>
          <w:lang w:val="sq-AL"/>
        </w:rPr>
        <w:t>.</w:t>
      </w:r>
    </w:p>
    <w:p w14:paraId="4752C0FC" w14:textId="77777777" w:rsidR="002B2C02" w:rsidRPr="002B1B64" w:rsidRDefault="002B2C02" w:rsidP="00CC7982">
      <w:pPr>
        <w:spacing w:line="276" w:lineRule="auto"/>
        <w:jc w:val="both"/>
        <w:rPr>
          <w:rFonts w:asciiTheme="minorHAnsi" w:hAnsiTheme="minorHAnsi" w:cstheme="minorHAnsi"/>
          <w: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7"/>
        <w:gridCol w:w="242"/>
        <w:gridCol w:w="1460"/>
        <w:gridCol w:w="5911"/>
      </w:tblGrid>
      <w:tr w:rsidR="00E809C9" w:rsidRPr="002B1B64" w14:paraId="572C54A5" w14:textId="77777777" w:rsidTr="005E1001">
        <w:trPr>
          <w:trHeight w:val="300"/>
        </w:trPr>
        <w:tc>
          <w:tcPr>
            <w:tcW w:w="5000" w:type="pct"/>
            <w:gridSpan w:val="4"/>
            <w:vAlign w:val="center"/>
          </w:tcPr>
          <w:p w14:paraId="4CC25B10" w14:textId="77777777" w:rsidR="00E809C9" w:rsidRPr="002B1B64" w:rsidRDefault="00E809C9" w:rsidP="00D90959">
            <w:pPr>
              <w:contextualSpacing/>
              <w:jc w:val="center"/>
              <w:rPr>
                <w:rFonts w:ascii="Arial Narrow" w:hAnsi="Arial Narrow" w:cstheme="minorHAnsi"/>
                <w:b/>
                <w:bCs/>
                <w:sz w:val="18"/>
                <w:szCs w:val="18"/>
              </w:rPr>
            </w:pPr>
            <w:r w:rsidRPr="002B1B64">
              <w:rPr>
                <w:rFonts w:asciiTheme="minorHAnsi" w:hAnsiTheme="minorHAnsi"/>
                <w:b/>
                <w:bCs/>
              </w:rPr>
              <w:t>Formulari i Ankesës së Projektit</w:t>
            </w:r>
          </w:p>
        </w:tc>
      </w:tr>
      <w:tr w:rsidR="00E809C9" w:rsidRPr="002B1B64" w14:paraId="56FB4D15" w14:textId="77777777" w:rsidTr="005E1001">
        <w:trPr>
          <w:trHeight w:val="300"/>
        </w:trPr>
        <w:tc>
          <w:tcPr>
            <w:tcW w:w="1006" w:type="pct"/>
            <w:vAlign w:val="center"/>
          </w:tcPr>
          <w:p w14:paraId="5AB823FE" w14:textId="77777777" w:rsidR="00E809C9" w:rsidRPr="002B1B64" w:rsidRDefault="00E809C9" w:rsidP="00D90959">
            <w:pPr>
              <w:contextualSpacing/>
              <w:rPr>
                <w:rFonts w:ascii="Arial Narrow" w:hAnsi="Arial Narrow" w:cstheme="minorHAnsi"/>
                <w:sz w:val="18"/>
                <w:szCs w:val="18"/>
              </w:rPr>
            </w:pPr>
            <w:r w:rsidRPr="002B1B64">
              <w:rPr>
                <w:rFonts w:ascii="Arial Narrow" w:hAnsi="Arial Narrow" w:cstheme="minorHAnsi"/>
                <w:b/>
                <w:bCs/>
                <w:sz w:val="18"/>
                <w:szCs w:val="18"/>
              </w:rPr>
              <w:t>Numri i referencës</w:t>
            </w:r>
          </w:p>
        </w:tc>
        <w:tc>
          <w:tcPr>
            <w:tcW w:w="3994" w:type="pct"/>
            <w:gridSpan w:val="3"/>
          </w:tcPr>
          <w:p w14:paraId="6549B03F" w14:textId="77777777" w:rsidR="00E809C9" w:rsidRPr="002B1B64" w:rsidRDefault="00E809C9" w:rsidP="00D90959">
            <w:pPr>
              <w:contextualSpacing/>
              <w:rPr>
                <w:rFonts w:ascii="Arial Narrow" w:hAnsi="Arial Narrow" w:cstheme="minorHAnsi"/>
                <w:b/>
                <w:bCs/>
                <w:sz w:val="18"/>
                <w:szCs w:val="18"/>
              </w:rPr>
            </w:pPr>
          </w:p>
        </w:tc>
      </w:tr>
      <w:tr w:rsidR="00E809C9" w:rsidRPr="002B1B64" w14:paraId="74E66CEB" w14:textId="77777777" w:rsidTr="005E1001">
        <w:trPr>
          <w:trHeight w:val="379"/>
        </w:trPr>
        <w:tc>
          <w:tcPr>
            <w:tcW w:w="1006" w:type="pct"/>
          </w:tcPr>
          <w:p w14:paraId="01C90390" w14:textId="77777777" w:rsidR="00E809C9" w:rsidRPr="002B1B64" w:rsidRDefault="00E809C9" w:rsidP="00D90959">
            <w:pPr>
              <w:contextualSpacing/>
              <w:rPr>
                <w:rFonts w:ascii="Arial Narrow" w:hAnsi="Arial Narrow" w:cstheme="minorHAnsi"/>
                <w:b/>
                <w:bCs/>
                <w:sz w:val="18"/>
                <w:szCs w:val="18"/>
              </w:rPr>
            </w:pPr>
            <w:r w:rsidRPr="002B1B64">
              <w:rPr>
                <w:rFonts w:ascii="Arial Narrow" w:hAnsi="Arial Narrow" w:cstheme="minorHAnsi"/>
                <w:b/>
                <w:bCs/>
                <w:sz w:val="18"/>
                <w:szCs w:val="18"/>
              </w:rPr>
              <w:t>Emri i plotë (jo i detyrueshëm)</w:t>
            </w:r>
          </w:p>
          <w:p w14:paraId="179A5221" w14:textId="77777777" w:rsidR="00E809C9" w:rsidRPr="002B1B64" w:rsidRDefault="00E809C9" w:rsidP="00D90959">
            <w:pPr>
              <w:contextualSpacing/>
              <w:rPr>
                <w:rFonts w:ascii="Arial Narrow" w:hAnsi="Arial Narrow" w:cstheme="minorHAnsi"/>
                <w:b/>
                <w:bCs/>
                <w:sz w:val="18"/>
                <w:szCs w:val="18"/>
              </w:rPr>
            </w:pPr>
          </w:p>
          <w:p w14:paraId="37101660" w14:textId="77777777" w:rsidR="00BE51FE" w:rsidRPr="002B1B64" w:rsidRDefault="00BE51FE" w:rsidP="00BE51FE">
            <w:pPr>
              <w:overflowPunct w:val="0"/>
              <w:adjustRightInd w:val="0"/>
              <w:contextualSpacing/>
              <w:textAlignment w:val="baseline"/>
              <w:rPr>
                <w:rFonts w:ascii="Arial Narrow" w:hAnsi="Arial Narrow" w:cstheme="minorHAnsi"/>
                <w:b/>
                <w:bCs/>
                <w:sz w:val="18"/>
                <w:szCs w:val="18"/>
              </w:rPr>
            </w:pPr>
            <w:r w:rsidRPr="002B1B64">
              <w:rPr>
                <w:rFonts w:ascii="Arial Narrow" w:hAnsi="Arial Narrow" w:cstheme="minorHAnsi"/>
                <w:b/>
                <w:bCs/>
                <w:sz w:val="18"/>
                <w:szCs w:val="18"/>
              </w:rPr>
              <w:t>Dëshiroj të parashtroj ankesë në mënyrë anonime</w:t>
            </w:r>
          </w:p>
          <w:p w14:paraId="7F373FBB" w14:textId="77777777" w:rsidR="00BE51FE" w:rsidRPr="002B1B64" w:rsidRDefault="00BE51FE" w:rsidP="00BE51FE">
            <w:pPr>
              <w:overflowPunct w:val="0"/>
              <w:adjustRightInd w:val="0"/>
              <w:contextualSpacing/>
              <w:textAlignment w:val="baseline"/>
              <w:rPr>
                <w:rFonts w:ascii="Arial Narrow" w:hAnsi="Arial Narrow" w:cstheme="minorHAnsi"/>
                <w:b/>
                <w:bCs/>
                <w:sz w:val="18"/>
                <w:szCs w:val="18"/>
              </w:rPr>
            </w:pPr>
          </w:p>
          <w:p w14:paraId="54CE6B93" w14:textId="0594E77E" w:rsidR="00E809C9" w:rsidRPr="002B1B64" w:rsidRDefault="00BE51FE" w:rsidP="00BE51FE">
            <w:pPr>
              <w:overflowPunct w:val="0"/>
              <w:adjustRightInd w:val="0"/>
              <w:contextualSpacing/>
              <w:textAlignment w:val="baseline"/>
              <w:rPr>
                <w:rFonts w:ascii="Arial Narrow" w:hAnsi="Arial Narrow" w:cstheme="minorHAnsi"/>
                <w:sz w:val="18"/>
                <w:szCs w:val="18"/>
              </w:rPr>
            </w:pPr>
            <w:r w:rsidRPr="002B1B64">
              <w:rPr>
                <w:rFonts w:ascii="Arial Narrow" w:hAnsi="Arial Narrow"/>
                <w:b/>
                <w:bCs/>
                <w:sz w:val="18"/>
                <w:szCs w:val="18"/>
              </w:rPr>
              <w:t>Kërkoj të mos e zbuloni identitetin tim pa pëlqimin tim.</w:t>
            </w:r>
          </w:p>
        </w:tc>
        <w:tc>
          <w:tcPr>
            <w:tcW w:w="3994" w:type="pct"/>
            <w:gridSpan w:val="3"/>
          </w:tcPr>
          <w:p w14:paraId="0E01C6B0" w14:textId="77777777" w:rsidR="00E809C9" w:rsidRPr="002B1B64" w:rsidRDefault="00E809C9" w:rsidP="00D90959">
            <w:pPr>
              <w:contextualSpacing/>
              <w:rPr>
                <w:rFonts w:ascii="Arial Narrow" w:hAnsi="Arial Narrow" w:cstheme="minorHAnsi"/>
                <w:b/>
                <w:bCs/>
                <w:sz w:val="18"/>
                <w:szCs w:val="18"/>
              </w:rPr>
            </w:pPr>
          </w:p>
          <w:p w14:paraId="75301112" w14:textId="77777777" w:rsidR="00E809C9" w:rsidRPr="002B1B64" w:rsidRDefault="00E809C9" w:rsidP="00D90959">
            <w:pPr>
              <w:contextualSpacing/>
              <w:rPr>
                <w:rFonts w:ascii="Arial Narrow" w:hAnsi="Arial Narrow" w:cstheme="minorHAnsi"/>
                <w:b/>
                <w:bCs/>
                <w:sz w:val="18"/>
                <w:szCs w:val="18"/>
              </w:rPr>
            </w:pPr>
          </w:p>
          <w:p w14:paraId="500BD626" w14:textId="77777777" w:rsidR="00E809C9" w:rsidRPr="002B1B64" w:rsidRDefault="00E809C9" w:rsidP="00D90959">
            <w:pPr>
              <w:contextualSpacing/>
              <w:rPr>
                <w:rFonts w:ascii="Arial Narrow" w:hAnsi="Arial Narrow" w:cstheme="minorHAnsi"/>
                <w:b/>
                <w:bCs/>
                <w:sz w:val="18"/>
                <w:szCs w:val="18"/>
              </w:rPr>
            </w:pPr>
          </w:p>
          <w:p w14:paraId="71235E52" w14:textId="77777777" w:rsidR="00E809C9" w:rsidRPr="002B1B64" w:rsidRDefault="00E809C9" w:rsidP="00D90959">
            <w:pPr>
              <w:ind w:left="360"/>
              <w:contextualSpacing/>
              <w:rPr>
                <w:rFonts w:ascii="Arial Narrow" w:hAnsi="Arial Narrow" w:cstheme="minorHAnsi"/>
                <w:b/>
                <w:bCs/>
                <w:sz w:val="18"/>
                <w:szCs w:val="18"/>
              </w:rPr>
            </w:pPr>
          </w:p>
        </w:tc>
      </w:tr>
      <w:tr w:rsidR="00BE51FE" w:rsidRPr="002B1B64" w14:paraId="3D16CF75" w14:textId="77777777" w:rsidTr="005E1001">
        <w:trPr>
          <w:trHeight w:val="1389"/>
        </w:trPr>
        <w:tc>
          <w:tcPr>
            <w:tcW w:w="1006" w:type="pct"/>
          </w:tcPr>
          <w:p w14:paraId="30DD2122" w14:textId="77777777" w:rsidR="00BE51FE" w:rsidRPr="002B1B64" w:rsidRDefault="00BE51FE" w:rsidP="00BE51FE">
            <w:pPr>
              <w:rPr>
                <w:rFonts w:ascii="Arial Narrow" w:hAnsi="Arial Narrow"/>
                <w:b/>
                <w:bCs/>
                <w:sz w:val="18"/>
                <w:szCs w:val="18"/>
              </w:rPr>
            </w:pPr>
            <w:r w:rsidRPr="002B1B64">
              <w:rPr>
                <w:rFonts w:ascii="Arial Narrow" w:hAnsi="Arial Narrow"/>
                <w:b/>
                <w:bCs/>
                <w:sz w:val="18"/>
                <w:szCs w:val="18"/>
              </w:rPr>
              <w:t>Informacioni i kontaktit</w:t>
            </w:r>
          </w:p>
          <w:p w14:paraId="2E4CD724" w14:textId="77777777" w:rsidR="00BE51FE" w:rsidRPr="002B1B64" w:rsidRDefault="00BE51FE" w:rsidP="00BE51FE">
            <w:pPr>
              <w:rPr>
                <w:rFonts w:ascii="Arial Narrow" w:hAnsi="Arial Narrow"/>
                <w:b/>
                <w:bCs/>
                <w:sz w:val="18"/>
                <w:szCs w:val="18"/>
              </w:rPr>
            </w:pPr>
          </w:p>
          <w:p w14:paraId="54E645FC" w14:textId="77777777" w:rsidR="00BE51FE" w:rsidRPr="002B1B64" w:rsidRDefault="00BE51FE" w:rsidP="00BE51FE">
            <w:pPr>
              <w:rPr>
                <w:rFonts w:ascii="Arial Narrow" w:hAnsi="Arial Narrow"/>
                <w:b/>
                <w:bCs/>
                <w:sz w:val="18"/>
                <w:szCs w:val="18"/>
              </w:rPr>
            </w:pPr>
          </w:p>
          <w:p w14:paraId="7B617B3B" w14:textId="2117C072" w:rsidR="00BE51FE" w:rsidRPr="002B1B64" w:rsidRDefault="00BE51FE" w:rsidP="00BE51FE">
            <w:pPr>
              <w:rPr>
                <w:rFonts w:ascii="Arial Narrow" w:hAnsi="Arial Narrow" w:cstheme="minorHAnsi"/>
                <w:sz w:val="18"/>
                <w:szCs w:val="18"/>
              </w:rPr>
            </w:pPr>
            <w:r w:rsidRPr="002B1B64">
              <w:rPr>
                <w:rFonts w:ascii="Arial Narrow" w:hAnsi="Arial Narrow"/>
                <w:b/>
                <w:bCs/>
                <w:sz w:val="18"/>
                <w:szCs w:val="18"/>
              </w:rPr>
              <w:t>Ju lutemi tregoni se si dëshironi të kontaktoheni (postë, telefon, e-mail).</w:t>
            </w:r>
          </w:p>
        </w:tc>
        <w:tc>
          <w:tcPr>
            <w:tcW w:w="3994" w:type="pct"/>
            <w:gridSpan w:val="3"/>
          </w:tcPr>
          <w:p w14:paraId="65C172EE" w14:textId="77777777" w:rsidR="00BE51FE" w:rsidRPr="002B1B64" w:rsidRDefault="00BE51FE" w:rsidP="00BE51FE">
            <w:pPr>
              <w:pStyle w:val="ListParagraph"/>
              <w:numPr>
                <w:ilvl w:val="0"/>
                <w:numId w:val="63"/>
              </w:numPr>
              <w:spacing w:line="360" w:lineRule="auto"/>
              <w:rPr>
                <w:rFonts w:ascii="Arial Narrow" w:hAnsi="Arial Narrow" w:cstheme="minorHAnsi"/>
                <w:sz w:val="18"/>
                <w:szCs w:val="18"/>
              </w:rPr>
            </w:pPr>
            <w:r w:rsidRPr="002B1B64">
              <w:rPr>
                <w:rFonts w:ascii="Arial Narrow" w:hAnsi="Arial Narrow"/>
                <w:b/>
                <w:bCs/>
                <w:sz w:val="18"/>
                <w:szCs w:val="18"/>
              </w:rPr>
              <w:t>Me postë: Ju lutemi jepni adresën e postës:</w:t>
            </w:r>
            <w:r w:rsidRPr="002B1B64">
              <w:rPr>
                <w:rFonts w:ascii="Arial Narrow" w:hAnsi="Arial Narrow" w:cstheme="minorHAnsi"/>
                <w:b/>
                <w:bCs/>
                <w:sz w:val="18"/>
                <w:szCs w:val="18"/>
              </w:rPr>
              <w:t>_________________________________________________________________________________________________________________________________</w:t>
            </w:r>
          </w:p>
          <w:p w14:paraId="4962EEE6" w14:textId="77777777" w:rsidR="00BE51FE" w:rsidRPr="002B1B64" w:rsidRDefault="00BE51FE" w:rsidP="00BE51FE">
            <w:pPr>
              <w:numPr>
                <w:ilvl w:val="0"/>
                <w:numId w:val="64"/>
              </w:numPr>
              <w:spacing w:line="360" w:lineRule="auto"/>
              <w:ind w:left="357"/>
              <w:contextualSpacing/>
              <w:rPr>
                <w:rFonts w:ascii="Arial Narrow" w:hAnsi="Arial Narrow" w:cstheme="minorHAnsi"/>
                <w:sz w:val="18"/>
                <w:szCs w:val="18"/>
              </w:rPr>
            </w:pPr>
            <w:r w:rsidRPr="002B1B64">
              <w:rPr>
                <w:rFonts w:ascii="Arial Narrow" w:hAnsi="Arial Narrow" w:cstheme="minorHAnsi"/>
                <w:b/>
                <w:bCs/>
                <w:sz w:val="18"/>
                <w:szCs w:val="18"/>
              </w:rPr>
              <w:t>Me telefon: ______________________________________</w:t>
            </w:r>
          </w:p>
          <w:p w14:paraId="7373D09B" w14:textId="77777777" w:rsidR="00BE51FE" w:rsidRPr="002B1B64" w:rsidRDefault="00BE51FE" w:rsidP="00BE51FE">
            <w:pPr>
              <w:numPr>
                <w:ilvl w:val="0"/>
                <w:numId w:val="64"/>
              </w:numPr>
              <w:spacing w:line="360" w:lineRule="auto"/>
              <w:ind w:left="357"/>
              <w:contextualSpacing/>
              <w:jc w:val="both"/>
              <w:rPr>
                <w:rFonts w:ascii="Arial Narrow" w:hAnsi="Arial Narrow" w:cstheme="minorHAnsi"/>
                <w:sz w:val="18"/>
                <w:szCs w:val="18"/>
              </w:rPr>
            </w:pPr>
            <w:r w:rsidRPr="002B1B64">
              <w:rPr>
                <w:rFonts w:ascii="Arial Narrow" w:hAnsi="Arial Narrow" w:cstheme="minorHAnsi"/>
                <w:b/>
                <w:bCs/>
                <w:sz w:val="18"/>
                <w:szCs w:val="18"/>
              </w:rPr>
              <w:t>Me e-mail: ______________________________________</w:t>
            </w:r>
          </w:p>
        </w:tc>
      </w:tr>
      <w:tr w:rsidR="00BE51FE" w:rsidRPr="002B1B64" w14:paraId="4135BB7A" w14:textId="77777777" w:rsidTr="005E1001">
        <w:trPr>
          <w:trHeight w:val="792"/>
        </w:trPr>
        <w:tc>
          <w:tcPr>
            <w:tcW w:w="1006" w:type="pct"/>
          </w:tcPr>
          <w:p w14:paraId="2F218CCD" w14:textId="77777777" w:rsidR="00BE51FE" w:rsidRPr="002B1B64" w:rsidRDefault="00BE51FE" w:rsidP="00BE51FE">
            <w:pPr>
              <w:rPr>
                <w:rFonts w:ascii="Arial Narrow" w:hAnsi="Arial Narrow" w:cstheme="minorHAnsi"/>
                <w:sz w:val="18"/>
                <w:szCs w:val="18"/>
              </w:rPr>
            </w:pPr>
            <w:r w:rsidRPr="002B1B64">
              <w:rPr>
                <w:rFonts w:ascii="Arial Narrow" w:hAnsi="Arial Narrow"/>
                <w:b/>
                <w:bCs/>
                <w:sz w:val="18"/>
                <w:szCs w:val="18"/>
              </w:rPr>
              <w:t>Gjuha e preferuar e komunikimit</w:t>
            </w:r>
          </w:p>
        </w:tc>
        <w:tc>
          <w:tcPr>
            <w:tcW w:w="3994" w:type="pct"/>
            <w:gridSpan w:val="3"/>
          </w:tcPr>
          <w:p w14:paraId="35237162" w14:textId="57760C92" w:rsidR="00BE51FE" w:rsidRPr="002B1B64" w:rsidRDefault="00BE51FE" w:rsidP="00BE51FE">
            <w:pPr>
              <w:numPr>
                <w:ilvl w:val="0"/>
                <w:numId w:val="63"/>
              </w:numPr>
              <w:ind w:left="357" w:hanging="357"/>
              <w:contextualSpacing/>
              <w:jc w:val="both"/>
              <w:rPr>
                <w:rFonts w:ascii="Arial Narrow" w:hAnsi="Arial Narrow" w:cstheme="minorHAnsi"/>
                <w:b/>
                <w:bCs/>
                <w:sz w:val="18"/>
                <w:szCs w:val="18"/>
              </w:rPr>
            </w:pPr>
            <w:r w:rsidRPr="002B1B64">
              <w:rPr>
                <w:rFonts w:ascii="Arial Narrow" w:hAnsi="Arial Narrow" w:cstheme="minorHAnsi"/>
                <w:b/>
                <w:bCs/>
                <w:sz w:val="18"/>
                <w:szCs w:val="18"/>
              </w:rPr>
              <w:t>Shqip</w:t>
            </w:r>
          </w:p>
          <w:p w14:paraId="2BC19F6F" w14:textId="60BDBC4F" w:rsidR="00BE51FE" w:rsidRPr="002B1B64" w:rsidRDefault="00BE51FE" w:rsidP="00BE51FE">
            <w:pPr>
              <w:numPr>
                <w:ilvl w:val="0"/>
                <w:numId w:val="63"/>
              </w:numPr>
              <w:ind w:left="357" w:hanging="357"/>
              <w:contextualSpacing/>
              <w:jc w:val="both"/>
              <w:rPr>
                <w:rFonts w:ascii="Arial Narrow" w:hAnsi="Arial Narrow" w:cstheme="minorHAnsi"/>
                <w:b/>
                <w:bCs/>
                <w:sz w:val="18"/>
                <w:szCs w:val="18"/>
              </w:rPr>
            </w:pPr>
            <w:r w:rsidRPr="002B1B64">
              <w:rPr>
                <w:rFonts w:ascii="Arial Narrow" w:hAnsi="Arial Narrow" w:cstheme="minorHAnsi"/>
                <w:b/>
                <w:bCs/>
                <w:sz w:val="18"/>
                <w:szCs w:val="18"/>
              </w:rPr>
              <w:t>Serbisht</w:t>
            </w:r>
          </w:p>
          <w:p w14:paraId="3E0E2F34" w14:textId="57C88E29" w:rsidR="00BE51FE" w:rsidRPr="002B1B64" w:rsidRDefault="00BE51FE" w:rsidP="00BE51FE">
            <w:pPr>
              <w:numPr>
                <w:ilvl w:val="0"/>
                <w:numId w:val="63"/>
              </w:numPr>
              <w:ind w:left="357" w:hanging="357"/>
              <w:contextualSpacing/>
              <w:jc w:val="both"/>
              <w:rPr>
                <w:rFonts w:ascii="Arial Narrow" w:hAnsi="Arial Narrow" w:cstheme="minorHAnsi"/>
                <w:sz w:val="18"/>
                <w:szCs w:val="18"/>
              </w:rPr>
            </w:pPr>
            <w:r w:rsidRPr="002B1B64">
              <w:rPr>
                <w:rFonts w:ascii="Arial Narrow" w:hAnsi="Arial Narrow" w:cstheme="minorHAnsi"/>
                <w:b/>
                <w:bCs/>
                <w:sz w:val="18"/>
                <w:szCs w:val="18"/>
              </w:rPr>
              <w:t>Tjetër: ___________________</w:t>
            </w:r>
          </w:p>
        </w:tc>
      </w:tr>
      <w:tr w:rsidR="00BE51FE" w:rsidRPr="002B1B64" w14:paraId="76EC8C3A" w14:textId="77777777" w:rsidTr="005E1001">
        <w:trPr>
          <w:trHeight w:val="229"/>
        </w:trPr>
        <w:tc>
          <w:tcPr>
            <w:tcW w:w="5000" w:type="pct"/>
            <w:gridSpan w:val="4"/>
            <w:shd w:val="clear" w:color="auto" w:fill="auto"/>
          </w:tcPr>
          <w:p w14:paraId="45660C24" w14:textId="77777777" w:rsidR="00BE51FE" w:rsidRPr="002B1B64" w:rsidRDefault="00BE51FE" w:rsidP="00BE51FE">
            <w:pPr>
              <w:contextualSpacing/>
              <w:rPr>
                <w:rFonts w:ascii="Arial Narrow" w:hAnsi="Arial Narrow" w:cstheme="minorHAnsi"/>
                <w:b/>
                <w:bCs/>
                <w:sz w:val="18"/>
                <w:szCs w:val="18"/>
              </w:rPr>
            </w:pPr>
          </w:p>
        </w:tc>
      </w:tr>
      <w:tr w:rsidR="00BE51FE" w:rsidRPr="002B1B64" w14:paraId="2F1D3244" w14:textId="77777777" w:rsidTr="005E1001">
        <w:trPr>
          <w:trHeight w:val="300"/>
        </w:trPr>
        <w:tc>
          <w:tcPr>
            <w:tcW w:w="1133" w:type="pct"/>
            <w:gridSpan w:val="2"/>
            <w:vAlign w:val="center"/>
          </w:tcPr>
          <w:p w14:paraId="6BCC9463" w14:textId="77777777" w:rsidR="00BE51FE" w:rsidRPr="002B1B64" w:rsidRDefault="00BE51FE" w:rsidP="00BE51FE">
            <w:pPr>
              <w:contextualSpacing/>
              <w:rPr>
                <w:rFonts w:ascii="Arial Narrow" w:hAnsi="Arial Narrow" w:cstheme="minorHAnsi"/>
                <w:sz w:val="18"/>
                <w:szCs w:val="18"/>
              </w:rPr>
            </w:pPr>
            <w:r w:rsidRPr="002B1B64">
              <w:rPr>
                <w:rFonts w:ascii="Arial Narrow" w:hAnsi="Arial Narrow"/>
                <w:b/>
                <w:bCs/>
                <w:sz w:val="18"/>
                <w:szCs w:val="18"/>
              </w:rPr>
              <w:t>Përshkrimi i incidentit për ankesë</w:t>
            </w:r>
          </w:p>
        </w:tc>
        <w:tc>
          <w:tcPr>
            <w:tcW w:w="3867" w:type="pct"/>
            <w:gridSpan w:val="2"/>
            <w:vAlign w:val="center"/>
          </w:tcPr>
          <w:p w14:paraId="22659BF8" w14:textId="77777777" w:rsidR="00BE51FE" w:rsidRPr="002B1B64" w:rsidRDefault="00BE51FE" w:rsidP="00BE51FE">
            <w:pPr>
              <w:contextualSpacing/>
              <w:rPr>
                <w:rFonts w:ascii="Arial Narrow" w:hAnsi="Arial Narrow" w:cstheme="minorHAnsi"/>
                <w:sz w:val="18"/>
                <w:szCs w:val="18"/>
              </w:rPr>
            </w:pPr>
            <w:r w:rsidRPr="002B1B64">
              <w:rPr>
                <w:rFonts w:ascii="Arial Narrow" w:hAnsi="Arial Narrow"/>
                <w:sz w:val="18"/>
                <w:szCs w:val="18"/>
              </w:rPr>
              <w:t>Çfarë ndodhi? Ku ndodhi? Kujt i ndodhi? Cili është rezultati i problemit?</w:t>
            </w:r>
          </w:p>
        </w:tc>
      </w:tr>
      <w:tr w:rsidR="00BE51FE" w:rsidRPr="002B1B64" w14:paraId="3579C533" w14:textId="77777777" w:rsidTr="005E1001">
        <w:trPr>
          <w:trHeight w:val="849"/>
        </w:trPr>
        <w:tc>
          <w:tcPr>
            <w:tcW w:w="5000" w:type="pct"/>
            <w:gridSpan w:val="4"/>
          </w:tcPr>
          <w:p w14:paraId="0E1E24E3" w14:textId="77777777" w:rsidR="00BE51FE" w:rsidRPr="002B1B64" w:rsidRDefault="00BE51FE" w:rsidP="00BE51FE">
            <w:pPr>
              <w:rPr>
                <w:rFonts w:ascii="Arial Narrow" w:hAnsi="Arial Narrow" w:cstheme="minorHAnsi"/>
                <w:sz w:val="18"/>
                <w:szCs w:val="18"/>
              </w:rPr>
            </w:pPr>
          </w:p>
        </w:tc>
      </w:tr>
      <w:tr w:rsidR="00BE51FE" w:rsidRPr="002B1B64" w14:paraId="43B14D0F" w14:textId="77777777" w:rsidTr="005E1001">
        <w:trPr>
          <w:trHeight w:val="256"/>
        </w:trPr>
        <w:tc>
          <w:tcPr>
            <w:tcW w:w="1006" w:type="pct"/>
          </w:tcPr>
          <w:p w14:paraId="1B8EF9DD" w14:textId="77777777" w:rsidR="00BE51FE" w:rsidRPr="002B1B64" w:rsidRDefault="00BE51FE" w:rsidP="00BE51FE">
            <w:pPr>
              <w:contextualSpacing/>
              <w:rPr>
                <w:rFonts w:ascii="Arial Narrow" w:hAnsi="Arial Narrow" w:cstheme="minorHAnsi"/>
                <w:sz w:val="18"/>
                <w:szCs w:val="18"/>
              </w:rPr>
            </w:pPr>
            <w:r w:rsidRPr="002B1B64">
              <w:rPr>
                <w:rFonts w:ascii="Arial Narrow" w:hAnsi="Arial Narrow"/>
                <w:b/>
                <w:bCs/>
                <w:sz w:val="18"/>
                <w:szCs w:val="18"/>
              </w:rPr>
              <w:t>Data e Incidentit / Ankesës</w:t>
            </w:r>
          </w:p>
        </w:tc>
        <w:tc>
          <w:tcPr>
            <w:tcW w:w="3994" w:type="pct"/>
            <w:gridSpan w:val="3"/>
          </w:tcPr>
          <w:p w14:paraId="57145FF0" w14:textId="77777777" w:rsidR="00BE51FE" w:rsidRPr="002B1B64" w:rsidRDefault="00BE51FE" w:rsidP="00BE51FE">
            <w:pPr>
              <w:contextualSpacing/>
              <w:rPr>
                <w:rFonts w:ascii="Arial Narrow" w:hAnsi="Arial Narrow" w:cstheme="minorHAnsi"/>
                <w:sz w:val="18"/>
                <w:szCs w:val="18"/>
              </w:rPr>
            </w:pPr>
          </w:p>
        </w:tc>
      </w:tr>
      <w:tr w:rsidR="00BE51FE" w:rsidRPr="002B1B64" w14:paraId="58D7952F" w14:textId="77777777" w:rsidTr="005E1001">
        <w:trPr>
          <w:trHeight w:val="840"/>
        </w:trPr>
        <w:tc>
          <w:tcPr>
            <w:tcW w:w="1006" w:type="pct"/>
          </w:tcPr>
          <w:p w14:paraId="03E60E3F" w14:textId="77777777" w:rsidR="00BE51FE" w:rsidRPr="002B1B64" w:rsidRDefault="00BE51FE" w:rsidP="00BE51FE">
            <w:pPr>
              <w:rPr>
                <w:rFonts w:ascii="Arial Narrow" w:hAnsi="Arial Narrow" w:cstheme="minorHAnsi"/>
                <w:b/>
                <w:bCs/>
                <w:sz w:val="18"/>
                <w:szCs w:val="18"/>
              </w:rPr>
            </w:pPr>
          </w:p>
        </w:tc>
        <w:tc>
          <w:tcPr>
            <w:tcW w:w="3994" w:type="pct"/>
            <w:gridSpan w:val="3"/>
          </w:tcPr>
          <w:p w14:paraId="2BBD398A" w14:textId="06BC743E" w:rsidR="00BE51FE" w:rsidRPr="002B1B64" w:rsidRDefault="00BE51FE" w:rsidP="00BE51FE">
            <w:pPr>
              <w:numPr>
                <w:ilvl w:val="0"/>
                <w:numId w:val="63"/>
              </w:numPr>
              <w:ind w:left="357" w:hanging="357"/>
              <w:contextualSpacing/>
              <w:jc w:val="both"/>
              <w:rPr>
                <w:rFonts w:ascii="Arial Narrow" w:hAnsi="Arial Narrow" w:cstheme="minorHAnsi"/>
                <w:b/>
                <w:bCs/>
                <w:sz w:val="18"/>
                <w:szCs w:val="18"/>
              </w:rPr>
            </w:pPr>
            <w:r w:rsidRPr="002B1B64">
              <w:rPr>
                <w:rFonts w:ascii="Arial Narrow" w:hAnsi="Arial Narrow" w:cstheme="minorHAnsi"/>
                <w:b/>
                <w:bCs/>
                <w:sz w:val="18"/>
                <w:szCs w:val="18"/>
              </w:rPr>
              <w:t>Incident/ankesë që ka ndodhur njëherë (data ________________)</w:t>
            </w:r>
          </w:p>
          <w:p w14:paraId="155534E2" w14:textId="77777777" w:rsidR="00BE51FE" w:rsidRPr="002B1B64" w:rsidRDefault="00BE51FE" w:rsidP="00BE51FE">
            <w:pPr>
              <w:numPr>
                <w:ilvl w:val="0"/>
                <w:numId w:val="63"/>
              </w:numPr>
              <w:ind w:left="357" w:hanging="357"/>
              <w:contextualSpacing/>
              <w:jc w:val="both"/>
              <w:rPr>
                <w:rFonts w:ascii="Arial Narrow" w:hAnsi="Arial Narrow" w:cstheme="minorHAnsi"/>
                <w:sz w:val="18"/>
                <w:szCs w:val="18"/>
              </w:rPr>
            </w:pPr>
            <w:r w:rsidRPr="002B1B64">
              <w:rPr>
                <w:rFonts w:ascii="Arial Narrow" w:hAnsi="Arial Narrow"/>
                <w:b/>
                <w:bCs/>
                <w:sz w:val="18"/>
                <w:szCs w:val="18"/>
              </w:rPr>
              <w:t>Ka ndodhur më shumë se një herë (sa herë? ______)</w:t>
            </w:r>
          </w:p>
          <w:p w14:paraId="00DA7C1A" w14:textId="4F40310F" w:rsidR="00BE51FE" w:rsidRPr="002B1B64" w:rsidRDefault="00BE51FE" w:rsidP="00BE51FE">
            <w:pPr>
              <w:numPr>
                <w:ilvl w:val="0"/>
                <w:numId w:val="63"/>
              </w:numPr>
              <w:ind w:left="357" w:hanging="357"/>
              <w:contextualSpacing/>
              <w:jc w:val="both"/>
              <w:rPr>
                <w:rFonts w:ascii="Arial Narrow" w:hAnsi="Arial Narrow" w:cstheme="minorHAnsi"/>
                <w:sz w:val="18"/>
                <w:szCs w:val="18"/>
              </w:rPr>
            </w:pPr>
            <w:r w:rsidRPr="002B1B64">
              <w:rPr>
                <w:rFonts w:ascii="Arial Narrow" w:hAnsi="Arial Narrow"/>
                <w:b/>
                <w:bCs/>
                <w:sz w:val="18"/>
                <w:szCs w:val="18"/>
              </w:rPr>
              <w:t>Në vazhdim (</w:t>
            </w:r>
            <w:r w:rsidRPr="002B1B64">
              <w:rPr>
                <w:rFonts w:ascii="Arial Narrow" w:hAnsi="Arial Narrow" w:cstheme="minorHAnsi"/>
                <w:b/>
                <w:bCs/>
                <w:sz w:val="18"/>
                <w:szCs w:val="18"/>
              </w:rPr>
              <w:t>problemi është duke ndodhur tani</w:t>
            </w:r>
            <w:r w:rsidRPr="002B1B64">
              <w:rPr>
                <w:rFonts w:ascii="Arial Narrow" w:hAnsi="Arial Narrow"/>
                <w:b/>
                <w:bCs/>
                <w:sz w:val="18"/>
                <w:szCs w:val="18"/>
              </w:rPr>
              <w:t>)</w:t>
            </w:r>
          </w:p>
        </w:tc>
      </w:tr>
      <w:tr w:rsidR="00BE51FE" w:rsidRPr="002B1B64" w14:paraId="7E387498" w14:textId="77777777" w:rsidTr="005E1001">
        <w:trPr>
          <w:trHeight w:val="324"/>
        </w:trPr>
        <w:tc>
          <w:tcPr>
            <w:tcW w:w="5000" w:type="pct"/>
            <w:gridSpan w:val="4"/>
            <w:tcBorders>
              <w:bottom w:val="single" w:sz="4" w:space="0" w:color="auto"/>
            </w:tcBorders>
            <w:shd w:val="clear" w:color="auto" w:fill="auto"/>
            <w:vAlign w:val="center"/>
          </w:tcPr>
          <w:p w14:paraId="61831E90" w14:textId="5067757A" w:rsidR="00BE51FE" w:rsidRPr="002B1B64" w:rsidRDefault="00BE51FE" w:rsidP="00BE51FE">
            <w:pPr>
              <w:contextualSpacing/>
              <w:rPr>
                <w:rFonts w:ascii="Arial Narrow" w:hAnsi="Arial Narrow" w:cstheme="minorHAnsi"/>
                <w:b/>
                <w:bCs/>
                <w:sz w:val="18"/>
                <w:szCs w:val="18"/>
              </w:rPr>
            </w:pPr>
            <w:r w:rsidRPr="002B1B64">
              <w:rPr>
                <w:rFonts w:ascii="Arial Narrow" w:hAnsi="Arial Narrow"/>
                <w:b/>
                <w:bCs/>
                <w:sz w:val="18"/>
                <w:szCs w:val="18"/>
              </w:rPr>
              <w:t>Çfarë prisni të ndodhte?</w:t>
            </w:r>
          </w:p>
        </w:tc>
      </w:tr>
      <w:tr w:rsidR="00BE51FE" w:rsidRPr="002B1B64" w14:paraId="3ADF6434" w14:textId="77777777" w:rsidTr="00DD2146">
        <w:trPr>
          <w:trHeight w:val="710"/>
        </w:trPr>
        <w:tc>
          <w:tcPr>
            <w:tcW w:w="5000" w:type="pct"/>
            <w:gridSpan w:val="4"/>
          </w:tcPr>
          <w:p w14:paraId="56DDD5D7" w14:textId="77777777" w:rsidR="00BE51FE" w:rsidRPr="002B1B64" w:rsidRDefault="00BE51FE" w:rsidP="00BE51FE">
            <w:pPr>
              <w:rPr>
                <w:rFonts w:ascii="Arial Narrow" w:hAnsi="Arial Narrow" w:cstheme="minorHAnsi"/>
                <w:sz w:val="18"/>
                <w:szCs w:val="18"/>
              </w:rPr>
            </w:pPr>
          </w:p>
          <w:p w14:paraId="1761853B" w14:textId="77777777" w:rsidR="00BE51FE" w:rsidRPr="002B1B64" w:rsidRDefault="00BE51FE" w:rsidP="00BE51FE">
            <w:pPr>
              <w:rPr>
                <w:rFonts w:ascii="Arial Narrow" w:hAnsi="Arial Narrow" w:cstheme="minorHAnsi"/>
                <w:sz w:val="18"/>
                <w:szCs w:val="18"/>
              </w:rPr>
            </w:pPr>
          </w:p>
          <w:p w14:paraId="1340E009" w14:textId="77777777" w:rsidR="00BE51FE" w:rsidRPr="002B1B64" w:rsidRDefault="00BE51FE" w:rsidP="00BE51FE">
            <w:pPr>
              <w:rPr>
                <w:rFonts w:ascii="Arial Narrow" w:hAnsi="Arial Narrow" w:cstheme="minorHAnsi"/>
                <w:sz w:val="18"/>
                <w:szCs w:val="18"/>
              </w:rPr>
            </w:pPr>
          </w:p>
        </w:tc>
      </w:tr>
      <w:tr w:rsidR="00BE51FE" w:rsidRPr="002B1B64" w14:paraId="52ECBC06" w14:textId="77777777" w:rsidTr="00DD2146">
        <w:trPr>
          <w:trHeight w:val="1214"/>
        </w:trPr>
        <w:tc>
          <w:tcPr>
            <w:tcW w:w="1899" w:type="pct"/>
            <w:gridSpan w:val="3"/>
            <w:vAlign w:val="center"/>
          </w:tcPr>
          <w:p w14:paraId="2713FBCE" w14:textId="77777777" w:rsidR="00BE51FE" w:rsidRPr="002B1B64" w:rsidRDefault="00BE51FE" w:rsidP="00BE51FE">
            <w:pPr>
              <w:spacing w:line="276" w:lineRule="auto"/>
              <w:contextualSpacing/>
              <w:rPr>
                <w:rFonts w:ascii="Arial Narrow" w:hAnsi="Arial Narrow"/>
                <w:bCs/>
                <w:i/>
                <w:sz w:val="18"/>
                <w:szCs w:val="18"/>
              </w:rPr>
            </w:pPr>
            <w:r w:rsidRPr="002B1B64">
              <w:rPr>
                <w:rFonts w:ascii="Arial Narrow" w:hAnsi="Arial Narrow"/>
                <w:bCs/>
                <w:i/>
                <w:sz w:val="18"/>
                <w:szCs w:val="18"/>
              </w:rPr>
              <w:t>Informacioni i kontaktit për pyetje dhe ankesa:</w:t>
            </w:r>
          </w:p>
          <w:p w14:paraId="44AFCA4E" w14:textId="77777777" w:rsidR="00BE51FE" w:rsidRPr="002B1B64" w:rsidRDefault="00BE51FE" w:rsidP="00BE51FE">
            <w:pPr>
              <w:spacing w:line="276" w:lineRule="auto"/>
              <w:contextualSpacing/>
              <w:rPr>
                <w:rFonts w:ascii="Arial Narrow" w:hAnsi="Arial Narrow" w:cstheme="minorHAnsi"/>
                <w:bCs/>
                <w:color w:val="000000" w:themeColor="text1"/>
                <w:sz w:val="18"/>
                <w:szCs w:val="18"/>
              </w:rPr>
            </w:pPr>
            <w:r w:rsidRPr="002B1B64">
              <w:rPr>
                <w:rFonts w:ascii="Arial Narrow" w:hAnsi="Arial Narrow" w:cstheme="minorHAnsi"/>
                <w:b/>
                <w:bCs/>
                <w:color w:val="000000" w:themeColor="text1"/>
                <w:sz w:val="18"/>
                <w:szCs w:val="18"/>
              </w:rPr>
              <w:t>Projekti FLOWS</w:t>
            </w:r>
          </w:p>
          <w:p w14:paraId="26F0DC38" w14:textId="01ECD114" w:rsidR="00BE51FE" w:rsidRPr="002B1B64" w:rsidRDefault="00BE51FE" w:rsidP="00BE51FE">
            <w:pPr>
              <w:spacing w:line="276" w:lineRule="auto"/>
              <w:contextualSpacing/>
              <w:rPr>
                <w:rFonts w:ascii="Calibri" w:hAnsi="Calibri" w:cs="Calibri"/>
                <w:color w:val="003300"/>
                <w:shd w:val="clear" w:color="auto" w:fill="FFFFFF"/>
              </w:rPr>
            </w:pPr>
            <w:r w:rsidRPr="002B1B64">
              <w:rPr>
                <w:rFonts w:ascii="Arial Narrow" w:hAnsi="Arial Narrow" w:cstheme="minorHAnsi"/>
                <w:b/>
                <w:color w:val="000000" w:themeColor="text1"/>
                <w:sz w:val="18"/>
                <w:szCs w:val="18"/>
              </w:rPr>
              <w:t xml:space="preserve">Adresa: </w:t>
            </w:r>
            <w:r w:rsidRPr="002B1B64">
              <w:rPr>
                <w:rFonts w:ascii="Arial Narrow" w:hAnsi="Arial Narrow" w:cs="Arial"/>
                <w:b/>
                <w:bCs/>
                <w:color w:val="003300"/>
                <w:sz w:val="18"/>
                <w:szCs w:val="18"/>
                <w:shd w:val="clear" w:color="auto" w:fill="FFFFFF"/>
              </w:rPr>
              <w:t>Hajdar Dushi</w:t>
            </w:r>
          </w:p>
          <w:p w14:paraId="013D0792" w14:textId="77777777" w:rsidR="00BE51FE" w:rsidRPr="002B1B64" w:rsidRDefault="00BE51FE" w:rsidP="00BE51FE">
            <w:pPr>
              <w:spacing w:line="276" w:lineRule="auto"/>
              <w:contextualSpacing/>
              <w:rPr>
                <w:rFonts w:ascii="Arial Narrow" w:hAnsi="Arial Narrow" w:cstheme="minorHAnsi"/>
                <w:b/>
                <w:color w:val="000000" w:themeColor="text1"/>
                <w:sz w:val="18"/>
                <w:szCs w:val="18"/>
              </w:rPr>
            </w:pPr>
            <w:r w:rsidRPr="002B1B64">
              <w:rPr>
                <w:rFonts w:ascii="Arial Narrow" w:hAnsi="Arial Narrow" w:cstheme="minorHAnsi"/>
                <w:b/>
                <w:color w:val="000000" w:themeColor="text1"/>
                <w:sz w:val="18"/>
                <w:szCs w:val="18"/>
              </w:rPr>
              <w:t>Tel: + 383 48 600 883</w:t>
            </w:r>
          </w:p>
          <w:p w14:paraId="1D581A7F" w14:textId="77777777" w:rsidR="00BE51FE" w:rsidRPr="002B1B64" w:rsidRDefault="00BE51FE" w:rsidP="00BE51FE">
            <w:pPr>
              <w:rPr>
                <w:rFonts w:ascii="Arial Narrow" w:hAnsi="Arial Narrow" w:cstheme="minorHAnsi"/>
                <w:sz w:val="18"/>
                <w:szCs w:val="18"/>
              </w:rPr>
            </w:pPr>
            <w:r w:rsidRPr="002B1B64">
              <w:rPr>
                <w:rFonts w:ascii="Arial Narrow" w:hAnsi="Arial Narrow" w:cstheme="minorHAnsi"/>
                <w:b/>
                <w:sz w:val="18"/>
                <w:szCs w:val="18"/>
              </w:rPr>
              <w:t>E-mail:</w:t>
            </w:r>
            <w:hyperlink r:id="rId47" w:history="1">
              <w:r w:rsidRPr="002B1B64">
                <w:rPr>
                  <w:rStyle w:val="Hyperlink"/>
                  <w:rFonts w:ascii="Arial Narrow" w:hAnsi="Arial Narrow"/>
                  <w:b/>
                  <w:sz w:val="18"/>
                  <w:szCs w:val="18"/>
                </w:rPr>
                <w:t>ankesat@flows-ks.info</w:t>
              </w:r>
            </w:hyperlink>
          </w:p>
        </w:tc>
        <w:tc>
          <w:tcPr>
            <w:tcW w:w="3101" w:type="pct"/>
          </w:tcPr>
          <w:p w14:paraId="57FD454A" w14:textId="77777777" w:rsidR="00BE51FE" w:rsidRPr="002B1B64" w:rsidRDefault="00BE51FE" w:rsidP="00BE51FE">
            <w:pPr>
              <w:contextualSpacing/>
              <w:rPr>
                <w:rFonts w:ascii="Arial Narrow" w:hAnsi="Arial Narrow" w:cstheme="minorHAnsi"/>
                <w:sz w:val="18"/>
                <w:szCs w:val="18"/>
              </w:rPr>
            </w:pPr>
          </w:p>
          <w:p w14:paraId="2A581458" w14:textId="77777777" w:rsidR="00BE51FE" w:rsidRPr="002B1B64" w:rsidRDefault="00BE51FE" w:rsidP="00BE51FE">
            <w:pPr>
              <w:contextualSpacing/>
              <w:rPr>
                <w:rFonts w:ascii="Arial Narrow" w:hAnsi="Arial Narrow" w:cstheme="minorHAnsi"/>
                <w:sz w:val="18"/>
                <w:szCs w:val="18"/>
              </w:rPr>
            </w:pPr>
          </w:p>
          <w:p w14:paraId="101137B5" w14:textId="77777777" w:rsidR="00BE51FE" w:rsidRPr="002B1B64" w:rsidRDefault="00BE51FE" w:rsidP="00BE51FE">
            <w:pPr>
              <w:contextualSpacing/>
              <w:rPr>
                <w:rFonts w:ascii="Arial Narrow" w:hAnsi="Arial Narrow" w:cstheme="minorHAnsi"/>
                <w:sz w:val="18"/>
                <w:szCs w:val="18"/>
              </w:rPr>
            </w:pPr>
            <w:r w:rsidRPr="002B1B64">
              <w:rPr>
                <w:rFonts w:ascii="Arial Narrow" w:hAnsi="Arial Narrow" w:cstheme="minorHAnsi"/>
                <w:sz w:val="18"/>
                <w:szCs w:val="18"/>
              </w:rPr>
              <w:t>Nënshkrimi: _________________________________</w:t>
            </w:r>
          </w:p>
          <w:p w14:paraId="7F92D605" w14:textId="77777777" w:rsidR="00BE51FE" w:rsidRPr="002B1B64" w:rsidRDefault="00BE51FE" w:rsidP="00BE51FE">
            <w:pPr>
              <w:contextualSpacing/>
              <w:rPr>
                <w:rFonts w:ascii="Arial Narrow" w:hAnsi="Arial Narrow" w:cstheme="minorHAnsi"/>
                <w:sz w:val="18"/>
                <w:szCs w:val="18"/>
              </w:rPr>
            </w:pPr>
          </w:p>
          <w:p w14:paraId="3F2971A8" w14:textId="77777777" w:rsidR="00BE51FE" w:rsidRPr="002B1B64" w:rsidRDefault="00BE51FE" w:rsidP="00BE51FE">
            <w:pPr>
              <w:contextualSpacing/>
              <w:rPr>
                <w:rFonts w:ascii="Arial Narrow" w:hAnsi="Arial Narrow" w:cstheme="minorHAnsi"/>
                <w:sz w:val="18"/>
                <w:szCs w:val="18"/>
              </w:rPr>
            </w:pPr>
          </w:p>
          <w:p w14:paraId="33FA0CFA" w14:textId="77777777" w:rsidR="00BE51FE" w:rsidRPr="002B1B64" w:rsidRDefault="00BE51FE" w:rsidP="00BE51FE">
            <w:pPr>
              <w:contextualSpacing/>
              <w:rPr>
                <w:rFonts w:ascii="Arial Narrow" w:hAnsi="Arial Narrow" w:cstheme="minorHAnsi"/>
                <w:sz w:val="18"/>
                <w:szCs w:val="18"/>
              </w:rPr>
            </w:pPr>
            <w:r w:rsidRPr="002B1B64">
              <w:rPr>
                <w:rFonts w:ascii="Arial Narrow" w:hAnsi="Arial Narrow" w:cstheme="minorHAnsi"/>
                <w:sz w:val="18"/>
                <w:szCs w:val="18"/>
              </w:rPr>
              <w:t>Data:</w:t>
            </w:r>
            <w:r w:rsidRPr="002B1B64">
              <w:rPr>
                <w:rFonts w:ascii="Arial Narrow" w:hAnsi="Arial Narrow" w:cstheme="minorHAnsi"/>
                <w:sz w:val="18"/>
                <w:szCs w:val="18"/>
              </w:rPr>
              <w:tab/>
              <w:t>_________________________________</w:t>
            </w:r>
          </w:p>
          <w:p w14:paraId="1AD0AF96" w14:textId="77777777" w:rsidR="00BE51FE" w:rsidRPr="002B1B64" w:rsidRDefault="00BE51FE" w:rsidP="00BE51FE">
            <w:pPr>
              <w:contextualSpacing/>
              <w:rPr>
                <w:rFonts w:ascii="Arial Narrow" w:hAnsi="Arial Narrow" w:cstheme="minorHAnsi"/>
                <w:sz w:val="18"/>
                <w:szCs w:val="18"/>
              </w:rPr>
            </w:pPr>
          </w:p>
        </w:tc>
      </w:tr>
    </w:tbl>
    <w:p w14:paraId="5EF6044D" w14:textId="77777777" w:rsidR="00F66649" w:rsidRPr="002B1B64" w:rsidRDefault="002B2C02" w:rsidP="009974F2">
      <w:pPr>
        <w:spacing w:line="276" w:lineRule="auto"/>
        <w:jc w:val="both"/>
        <w:rPr>
          <w:rFonts w:asciiTheme="minorHAnsi" w:hAnsiTheme="minorHAnsi" w:cstheme="minorHAnsi"/>
        </w:rPr>
      </w:pPr>
      <w:r w:rsidRPr="002B1B64">
        <w:rPr>
          <w:rFonts w:asciiTheme="minorHAnsi" w:hAnsiTheme="minorHAnsi" w:cstheme="minorHAnsi"/>
          <w:i/>
          <w:sz w:val="20"/>
        </w:rPr>
        <w:t>Figura 11. Formulari i zgjidhjes së ankesave</w:t>
      </w:r>
    </w:p>
    <w:p w14:paraId="1F0FDAD0" w14:textId="77777777" w:rsidR="0068632F" w:rsidRPr="002B1B64" w:rsidRDefault="0068632F" w:rsidP="009E7D71">
      <w:pPr>
        <w:pStyle w:val="Heading2"/>
        <w:numPr>
          <w:ilvl w:val="0"/>
          <w:numId w:val="60"/>
        </w:numPr>
        <w:shd w:val="clear" w:color="auto" w:fill="FFFFFF" w:themeFill="background1"/>
        <w:rPr>
          <w:rFonts w:asciiTheme="minorHAnsi" w:hAnsiTheme="minorHAnsi" w:cstheme="minorHAnsi"/>
          <w:b/>
          <w:bCs/>
        </w:rPr>
      </w:pPr>
      <w:bookmarkStart w:id="60" w:name="_Toc127919508"/>
      <w:bookmarkStart w:id="61" w:name="_Toc127924742"/>
      <w:bookmarkStart w:id="62" w:name="_Toc146147769"/>
      <w:r w:rsidRPr="002B1B64">
        <w:rPr>
          <w:rStyle w:val="Hyperlink"/>
          <w:rFonts w:asciiTheme="minorHAnsi" w:hAnsiTheme="minorHAnsi" w:cstheme="minorHAnsi"/>
          <w:b/>
          <w:bCs/>
          <w:color w:val="2F5496" w:themeColor="accent1" w:themeShade="BF"/>
          <w:u w:val="none"/>
        </w:rPr>
        <w:lastRenderedPageBreak/>
        <w:t>ZBATIMI</w:t>
      </w:r>
      <w:r w:rsidRPr="002B1B64">
        <w:rPr>
          <w:rFonts w:asciiTheme="minorHAnsi" w:hAnsiTheme="minorHAnsi" w:cstheme="minorHAnsi"/>
          <w:b/>
          <w:bCs/>
        </w:rPr>
        <w:t>DHE RAPORTIMI I PMMS</w:t>
      </w:r>
      <w:bookmarkEnd w:id="60"/>
      <w:bookmarkEnd w:id="61"/>
      <w:bookmarkEnd w:id="62"/>
    </w:p>
    <w:p w14:paraId="3E4A1310" w14:textId="77777777" w:rsidR="002F35C4" w:rsidRPr="002B1B64" w:rsidRDefault="002F35C4" w:rsidP="00390B21">
      <w:pPr>
        <w:pStyle w:val="NoSpacing"/>
        <w:spacing w:before="120"/>
        <w:jc w:val="both"/>
        <w:rPr>
          <w:rFonts w:cstheme="minorHAnsi"/>
          <w:lang w:val="sq-AL"/>
        </w:rPr>
      </w:pPr>
    </w:p>
    <w:p w14:paraId="26B5E717" w14:textId="77777777" w:rsidR="00BE51FE" w:rsidRPr="002B1B64" w:rsidRDefault="00BE51FE" w:rsidP="00BE51FE">
      <w:pPr>
        <w:pStyle w:val="NoSpacing"/>
        <w:spacing w:before="120"/>
        <w:jc w:val="both"/>
        <w:rPr>
          <w:rFonts w:cstheme="minorHAnsi"/>
          <w:sz w:val="16"/>
          <w:szCs w:val="16"/>
          <w:lang w:val="sq-AL"/>
        </w:rPr>
      </w:pPr>
      <w:r w:rsidRPr="002B1B64">
        <w:rPr>
          <w:rFonts w:cstheme="minorHAnsi"/>
          <w:lang w:val="sq-AL"/>
        </w:rPr>
        <w:t>Rolet dhe përgjegjësitë e mëposhtme të palëve të ndryshme të interesit të përfshira në zbatimin dhe raportimin e Planit të Menaxhimit Mjedisor dhe Social (PMMS) për projektin janë përshkruar më poshtë:</w:t>
      </w:r>
    </w:p>
    <w:p w14:paraId="76737AC5" w14:textId="77777777" w:rsidR="007400FD" w:rsidRPr="002B1B64" w:rsidRDefault="007400FD" w:rsidP="002A6CC1">
      <w:pPr>
        <w:pStyle w:val="NoSpacing"/>
        <w:spacing w:before="120"/>
        <w:jc w:val="both"/>
        <w:rPr>
          <w:rFonts w:cstheme="minorHAnsi"/>
          <w:lang w:val="sq-AL"/>
        </w:rPr>
      </w:pPr>
    </w:p>
    <w:p w14:paraId="4739D645" w14:textId="77777777" w:rsidR="007400FD" w:rsidRPr="002B1B64" w:rsidRDefault="00EE72AC" w:rsidP="00390B21">
      <w:pPr>
        <w:pStyle w:val="NoSpacing"/>
        <w:spacing w:before="120"/>
        <w:jc w:val="both"/>
        <w:rPr>
          <w:rFonts w:cstheme="minorHAnsi"/>
          <w:lang w:val="sq-AL"/>
        </w:rPr>
      </w:pPr>
      <w:r w:rsidRPr="002B1B64">
        <w:rPr>
          <w:rFonts w:cstheme="minorHAnsi"/>
          <w:lang w:val="sq-AL"/>
        </w:rPr>
        <w:t>Kontraktori:</w:t>
      </w:r>
    </w:p>
    <w:p w14:paraId="10DDF4E7" w14:textId="77777777" w:rsidR="00FC62E1" w:rsidRPr="002B1B64" w:rsidRDefault="00FC62E1" w:rsidP="00390B21">
      <w:pPr>
        <w:pStyle w:val="NoSpacing"/>
        <w:spacing w:before="120"/>
        <w:jc w:val="both"/>
        <w:rPr>
          <w:rFonts w:cstheme="minorHAnsi"/>
          <w:lang w:val="sq-AL"/>
        </w:rPr>
      </w:pPr>
      <w:r w:rsidRPr="002B1B64">
        <w:rPr>
          <w:rFonts w:cstheme="minorHAnsi"/>
          <w:lang w:val="sq-AL"/>
        </w:rPr>
        <w:t>Ky PMMS është pjesë e kontratës që Kontraktori do të nënshkruajë me KRU Hidromorava.</w:t>
      </w:r>
    </w:p>
    <w:p w14:paraId="2E09019C" w14:textId="63AD8590" w:rsidR="00FC62E1" w:rsidRPr="002B1B64" w:rsidRDefault="00EE72AC" w:rsidP="00390B21">
      <w:pPr>
        <w:pStyle w:val="NoSpacing"/>
        <w:spacing w:before="120"/>
        <w:jc w:val="both"/>
        <w:rPr>
          <w:rFonts w:cstheme="minorHAnsi"/>
          <w:lang w:val="sq-AL"/>
        </w:rPr>
      </w:pPr>
      <w:r w:rsidRPr="002B1B64">
        <w:rPr>
          <w:rFonts w:cstheme="minorHAnsi"/>
          <w:lang w:val="sq-AL"/>
        </w:rPr>
        <w:t>Kontraktori do të përdorë këtë PMMS për përgatitjen e C-</w:t>
      </w:r>
      <w:r w:rsidR="00BE51FE" w:rsidRPr="002B1B64">
        <w:rPr>
          <w:rFonts w:cstheme="minorHAnsi"/>
          <w:lang w:val="sq-AL"/>
        </w:rPr>
        <w:t>PMMS</w:t>
      </w:r>
      <w:r w:rsidRPr="002B1B64">
        <w:rPr>
          <w:rFonts w:cstheme="minorHAnsi"/>
          <w:lang w:val="sq-AL"/>
        </w:rPr>
        <w:t xml:space="preserve">-së së tij. Modeli është bashkangjitur në </w:t>
      </w:r>
      <w:r w:rsidR="00BE51FE" w:rsidRPr="002B1B64">
        <w:rPr>
          <w:rFonts w:cstheme="minorHAnsi"/>
          <w:lang w:val="sq-AL"/>
        </w:rPr>
        <w:t>Shtojcën</w:t>
      </w:r>
      <w:r w:rsidRPr="002B1B64">
        <w:rPr>
          <w:rFonts w:cstheme="minorHAnsi"/>
          <w:lang w:val="sq-AL"/>
        </w:rPr>
        <w:t xml:space="preserve"> 1. KËRKESAT MJEDISORE DHE SOCIALE PËR KONTRAKTORIN.</w:t>
      </w:r>
    </w:p>
    <w:p w14:paraId="2A8F8049" w14:textId="3E9F3203" w:rsidR="007400FD" w:rsidRPr="002B1B64" w:rsidRDefault="00FC62E1" w:rsidP="00390B21">
      <w:pPr>
        <w:pStyle w:val="NoSpacing"/>
        <w:spacing w:before="120"/>
        <w:jc w:val="both"/>
        <w:rPr>
          <w:rFonts w:cstheme="minorHAnsi"/>
          <w:lang w:val="sq-AL"/>
        </w:rPr>
      </w:pPr>
      <w:r w:rsidRPr="002B1B64">
        <w:rPr>
          <w:rFonts w:cstheme="minorHAnsi"/>
          <w:lang w:val="sq-AL"/>
        </w:rPr>
        <w:t>Kontraktori, duke përfshirë nënkontraktorët e kontraktorit, janë përgjegjës për zbatimin e kërkesave të PMMS. Kontraktorit i kërkohet të raportojë në baza mujore në lidhje me zbatimin e PMMS. Përveç kësaj, Kontraktori duhet të monitorojë, të mbajë shënime dhe t'i raportojë Mbikëqyrësit për çështje të ndryshme mjedisore dhe sociale, duke përfshirë sigurinë, incidentet, ankesat e punëtorëve dhe angazhimin e palëve të interes</w:t>
      </w:r>
      <w:r w:rsidR="00BE51FE" w:rsidRPr="002B1B64">
        <w:rPr>
          <w:rFonts w:cstheme="minorHAnsi"/>
          <w:lang w:val="sq-AL"/>
        </w:rPr>
        <w:t>it</w:t>
      </w:r>
      <w:r w:rsidRPr="002B1B64">
        <w:rPr>
          <w:rFonts w:cstheme="minorHAnsi"/>
          <w:lang w:val="sq-AL"/>
        </w:rPr>
        <w:t>.</w:t>
      </w:r>
    </w:p>
    <w:p w14:paraId="5E39365A" w14:textId="77777777" w:rsidR="007400FD" w:rsidRPr="002B1B64" w:rsidRDefault="007400FD" w:rsidP="007400FD">
      <w:pPr>
        <w:pStyle w:val="NoSpacing"/>
        <w:spacing w:before="120"/>
        <w:ind w:left="360"/>
        <w:jc w:val="both"/>
        <w:rPr>
          <w:rFonts w:cstheme="minorHAnsi"/>
          <w:lang w:val="sq-AL"/>
        </w:rPr>
      </w:pPr>
    </w:p>
    <w:p w14:paraId="53E6FF9F" w14:textId="77777777" w:rsidR="007400FD" w:rsidRPr="002B1B64" w:rsidRDefault="00EE72AC" w:rsidP="00390B21">
      <w:pPr>
        <w:pStyle w:val="NoSpacing"/>
        <w:spacing w:before="120"/>
        <w:jc w:val="both"/>
        <w:rPr>
          <w:rFonts w:cstheme="minorHAnsi"/>
          <w:lang w:val="sq-AL"/>
        </w:rPr>
      </w:pPr>
      <w:r w:rsidRPr="002B1B64">
        <w:rPr>
          <w:rFonts w:cstheme="minorHAnsi"/>
          <w:lang w:val="sq-AL"/>
        </w:rPr>
        <w:t>Mbikëqyrësi:</w:t>
      </w:r>
    </w:p>
    <w:p w14:paraId="5FE96A4D" w14:textId="77777777" w:rsidR="007400FD" w:rsidRPr="002B1B64" w:rsidRDefault="00EE72AC" w:rsidP="005A72D8">
      <w:pPr>
        <w:pStyle w:val="NoSpacing"/>
        <w:spacing w:before="120"/>
        <w:jc w:val="both"/>
        <w:rPr>
          <w:rFonts w:cstheme="minorHAnsi"/>
          <w:lang w:val="sq-AL"/>
        </w:rPr>
      </w:pPr>
      <w:r w:rsidRPr="002B1B64">
        <w:rPr>
          <w:rFonts w:cstheme="minorHAnsi"/>
          <w:lang w:val="sq-AL"/>
        </w:rPr>
        <w:t>Mbikëqyrësi ka për detyrë të monitorojë dhe raportojë çdo ditë, por edhe në mënyrë të parregullt, për zbatimin e masave zbutëse dhe çështjet mjedisore në KRU Hidromorava.</w:t>
      </w:r>
    </w:p>
    <w:p w14:paraId="189FE943" w14:textId="77777777" w:rsidR="007400FD" w:rsidRPr="002B1B64" w:rsidRDefault="00EC7764" w:rsidP="00390B21">
      <w:pPr>
        <w:pStyle w:val="NoSpacing"/>
        <w:spacing w:before="120"/>
        <w:jc w:val="both"/>
        <w:rPr>
          <w:rFonts w:cstheme="minorHAnsi"/>
          <w:lang w:val="sq-AL"/>
        </w:rPr>
      </w:pPr>
      <w:r w:rsidRPr="002B1B64">
        <w:rPr>
          <w:rFonts w:cstheme="minorHAnsi"/>
          <w:lang w:val="sq-AL"/>
        </w:rPr>
        <w:t xml:space="preserve">KRU Hidromorava:  </w:t>
      </w:r>
    </w:p>
    <w:p w14:paraId="49C46849" w14:textId="77777777" w:rsidR="007400FD" w:rsidRPr="002B1B64" w:rsidRDefault="00EC7764" w:rsidP="00390B21">
      <w:pPr>
        <w:pStyle w:val="NoSpacing"/>
        <w:spacing w:before="120"/>
        <w:jc w:val="both"/>
        <w:rPr>
          <w:rFonts w:cstheme="minorHAnsi"/>
          <w:lang w:val="sq-AL"/>
        </w:rPr>
      </w:pPr>
      <w:r w:rsidRPr="002B1B64">
        <w:rPr>
          <w:rFonts w:cstheme="minorHAnsi"/>
          <w:lang w:val="sq-AL"/>
        </w:rPr>
        <w:t>KRU Hidromorava luan rol mbikëqyrës në procesin e implementimit. Ata marrin raporte si nga kontraktori ashtu edhe nga mbikëqyrësi në lidhje me çështjet mjedisore dhe sociale. KRU Hidromorava është përgjegjëse për mbikëqyrjen e ekzekutimit të PMMS dhe sigurimin e pajtueshmërisë me standardet mjedisore dhe sociale.</w:t>
      </w:r>
    </w:p>
    <w:p w14:paraId="0EE19429" w14:textId="77777777" w:rsidR="00AE092E" w:rsidRPr="002B1B64" w:rsidRDefault="00AE092E" w:rsidP="00AE092E">
      <w:pPr>
        <w:pStyle w:val="NoSpacing"/>
        <w:spacing w:before="120"/>
        <w:jc w:val="both"/>
        <w:rPr>
          <w:rFonts w:cstheme="minorHAnsi"/>
          <w:lang w:val="sq-AL"/>
        </w:rPr>
      </w:pPr>
    </w:p>
    <w:p w14:paraId="7EFDA1FD" w14:textId="239E6C01" w:rsidR="007400FD" w:rsidRPr="002B1B64" w:rsidRDefault="00BE51FE" w:rsidP="00390B21">
      <w:pPr>
        <w:pStyle w:val="NoSpacing"/>
        <w:spacing w:before="120"/>
        <w:jc w:val="both"/>
        <w:rPr>
          <w:rFonts w:cstheme="minorHAnsi"/>
          <w:lang w:val="sq-AL"/>
        </w:rPr>
      </w:pPr>
      <w:r w:rsidRPr="002B1B64">
        <w:rPr>
          <w:rFonts w:cstheme="minorHAnsi"/>
          <w:lang w:val="sq-AL"/>
        </w:rPr>
        <w:t>EMP</w:t>
      </w:r>
      <w:r w:rsidR="00EE72AC" w:rsidRPr="002B1B64">
        <w:rPr>
          <w:rFonts w:cstheme="minorHAnsi"/>
          <w:lang w:val="sq-AL"/>
        </w:rPr>
        <w:t>:</w:t>
      </w:r>
    </w:p>
    <w:p w14:paraId="633C507B" w14:textId="399344E9" w:rsidR="00E03C03" w:rsidRPr="002B1B64" w:rsidRDefault="007400FD" w:rsidP="00390B21">
      <w:pPr>
        <w:pStyle w:val="NoSpacing"/>
        <w:spacing w:before="120"/>
        <w:jc w:val="both"/>
        <w:rPr>
          <w:rFonts w:cstheme="minorHAnsi"/>
          <w:lang w:val="sq-AL"/>
        </w:rPr>
      </w:pPr>
      <w:r w:rsidRPr="002B1B64">
        <w:rPr>
          <w:rFonts w:cstheme="minorHAnsi"/>
          <w:lang w:val="sq-AL"/>
        </w:rPr>
        <w:t>EMP-ja, e themeluar për Programin FLOWS, në kuadër të Ministrisë së Mjedisit, Planifikimit Hapësinor dhe Infrastrukturës (M</w:t>
      </w:r>
      <w:r w:rsidR="00BE51FE" w:rsidRPr="002B1B64">
        <w:rPr>
          <w:rFonts w:cstheme="minorHAnsi"/>
          <w:lang w:val="sq-AL"/>
        </w:rPr>
        <w:t>MPHI</w:t>
      </w:r>
      <w:r w:rsidRPr="002B1B64">
        <w:rPr>
          <w:rFonts w:cstheme="minorHAnsi"/>
          <w:lang w:val="sq-AL"/>
        </w:rPr>
        <w:t xml:space="preserve">), është përgjegjëse për menaxhimin e prokurimit, menaxhimit financiar, </w:t>
      </w:r>
      <w:r w:rsidR="00BE51FE" w:rsidRPr="002B1B64">
        <w:rPr>
          <w:rFonts w:cstheme="minorHAnsi"/>
          <w:lang w:val="sq-AL"/>
        </w:rPr>
        <w:t>përputhshmërinë</w:t>
      </w:r>
      <w:r w:rsidRPr="002B1B64">
        <w:rPr>
          <w:rFonts w:cstheme="minorHAnsi"/>
          <w:lang w:val="sq-AL"/>
        </w:rPr>
        <w:t xml:space="preserve"> mjedisore dhe sociale, si dhe monitorimit dhe raportimit të vlerësimit sipas FLOWS. EMP siguron që objektivat e zhvillimit të nënprojektit janë përmbushur dhe lehtëson komunikimin me entet dhe ministritë përkatëse të qeverisjes vendore për të siguruar zbatimin efektiv </w:t>
      </w:r>
      <w:r w:rsidR="00006D73" w:rsidRPr="002B1B64">
        <w:rPr>
          <w:rFonts w:cstheme="minorHAnsi"/>
          <w:lang w:val="sq-AL"/>
        </w:rPr>
        <w:t>të aktiviteteve në kohë</w:t>
      </w:r>
      <w:r w:rsidRPr="002B1B64">
        <w:rPr>
          <w:rFonts w:cstheme="minorHAnsi"/>
          <w:lang w:val="sq-AL"/>
        </w:rPr>
        <w:t>.</w:t>
      </w:r>
    </w:p>
    <w:p w14:paraId="1BE87C57" w14:textId="365B2B87" w:rsidR="00B90BC6" w:rsidRPr="002B1B64" w:rsidRDefault="00EE72AC" w:rsidP="00390B21">
      <w:pPr>
        <w:pStyle w:val="NoSpacing"/>
        <w:spacing w:before="120"/>
        <w:jc w:val="both"/>
        <w:rPr>
          <w:rFonts w:cstheme="minorHAnsi"/>
          <w:lang w:val="sq-AL"/>
        </w:rPr>
      </w:pPr>
      <w:r w:rsidRPr="002B1B64">
        <w:rPr>
          <w:rFonts w:cstheme="minorHAnsi"/>
          <w:lang w:val="sq-AL"/>
        </w:rPr>
        <w:t xml:space="preserve">FLOWS </w:t>
      </w:r>
      <w:r w:rsidR="00006D73" w:rsidRPr="002B1B64">
        <w:rPr>
          <w:rFonts w:cstheme="minorHAnsi"/>
          <w:lang w:val="sq-AL"/>
        </w:rPr>
        <w:t>EMP</w:t>
      </w:r>
      <w:r w:rsidRPr="002B1B64">
        <w:rPr>
          <w:rFonts w:cstheme="minorHAnsi"/>
          <w:lang w:val="sq-AL"/>
        </w:rPr>
        <w:t xml:space="preserve"> është përgjegjës</w:t>
      </w:r>
      <w:r w:rsidR="00006D73" w:rsidRPr="002B1B64">
        <w:rPr>
          <w:rFonts w:cstheme="minorHAnsi"/>
          <w:lang w:val="sq-AL"/>
        </w:rPr>
        <w:t>e</w:t>
      </w:r>
      <w:r w:rsidRPr="002B1B64">
        <w:rPr>
          <w:rFonts w:cstheme="minorHAnsi"/>
          <w:lang w:val="sq-AL"/>
        </w:rPr>
        <w:t xml:space="preserve"> për raportimin e zbatimit të PMMS në Bankën Botërore.</w:t>
      </w:r>
    </w:p>
    <w:p w14:paraId="40F6E089" w14:textId="77777777" w:rsidR="007400FD" w:rsidRPr="002B1B64" w:rsidRDefault="007400FD" w:rsidP="00B90BC6">
      <w:pPr>
        <w:pStyle w:val="NoSpacing"/>
        <w:spacing w:before="120"/>
        <w:ind w:left="360"/>
        <w:jc w:val="both"/>
        <w:rPr>
          <w:rFonts w:cstheme="minorHAnsi"/>
          <w:lang w:val="sq-AL"/>
        </w:rPr>
      </w:pPr>
    </w:p>
    <w:p w14:paraId="5A10B3D2" w14:textId="3E7E9902" w:rsidR="007400FD" w:rsidRPr="002B1B64" w:rsidRDefault="0062465C" w:rsidP="00390B21">
      <w:pPr>
        <w:pStyle w:val="NoSpacing"/>
        <w:spacing w:before="120"/>
        <w:jc w:val="both"/>
        <w:rPr>
          <w:rFonts w:cstheme="minorHAnsi"/>
          <w:lang w:val="sq-AL"/>
        </w:rPr>
      </w:pPr>
      <w:r w:rsidRPr="002B1B64">
        <w:rPr>
          <w:rFonts w:cstheme="minorHAnsi"/>
          <w:lang w:val="sq-AL"/>
        </w:rPr>
        <w:t>Komuna e Vitisë dhe M</w:t>
      </w:r>
      <w:r w:rsidR="00006D73" w:rsidRPr="002B1B64">
        <w:rPr>
          <w:rFonts w:cstheme="minorHAnsi"/>
          <w:lang w:val="sq-AL"/>
        </w:rPr>
        <w:t>MPHI</w:t>
      </w:r>
      <w:r w:rsidRPr="002B1B64">
        <w:rPr>
          <w:rFonts w:cstheme="minorHAnsi"/>
          <w:lang w:val="sq-AL"/>
        </w:rPr>
        <w:t>:</w:t>
      </w:r>
    </w:p>
    <w:p w14:paraId="4DCF6724" w14:textId="7BAF2900" w:rsidR="00CA623A" w:rsidRPr="002B1B64" w:rsidRDefault="00CF1248" w:rsidP="00390B21">
      <w:pPr>
        <w:pStyle w:val="NoSpacing"/>
        <w:spacing w:before="120"/>
        <w:jc w:val="both"/>
        <w:rPr>
          <w:rFonts w:cstheme="minorHAnsi"/>
          <w:lang w:val="sq-AL"/>
        </w:rPr>
      </w:pPr>
      <w:r w:rsidRPr="002B1B64">
        <w:rPr>
          <w:rFonts w:cstheme="minorHAnsi"/>
          <w:lang w:val="sq-AL"/>
        </w:rPr>
        <w:t>Inspektorati i Komunës së Vitisë dhe Inspektorati i M</w:t>
      </w:r>
      <w:r w:rsidR="00006D73" w:rsidRPr="002B1B64">
        <w:rPr>
          <w:rFonts w:cstheme="minorHAnsi"/>
          <w:lang w:val="sq-AL"/>
        </w:rPr>
        <w:t>MPHI</w:t>
      </w:r>
      <w:r w:rsidRPr="002B1B64">
        <w:rPr>
          <w:rFonts w:cstheme="minorHAnsi"/>
          <w:lang w:val="sq-AL"/>
        </w:rPr>
        <w:t xml:space="preserve"> do të mbikëqyrin zbatimin e PMM</w:t>
      </w:r>
      <w:r w:rsidR="00DD2146" w:rsidRPr="002B1B64">
        <w:rPr>
          <w:rFonts w:cstheme="minorHAnsi"/>
          <w:lang w:val="sq-AL"/>
        </w:rPr>
        <w:t>S</w:t>
      </w:r>
      <w:r w:rsidRPr="002B1B64">
        <w:rPr>
          <w:rFonts w:cstheme="minorHAnsi"/>
          <w:lang w:val="sq-AL"/>
        </w:rPr>
        <w:t>/</w:t>
      </w:r>
      <w:r w:rsidR="00DD2146" w:rsidRPr="002B1B64">
        <w:rPr>
          <w:rFonts w:cstheme="minorHAnsi"/>
          <w:lang w:val="sq-AL"/>
        </w:rPr>
        <w:t>K</w:t>
      </w:r>
      <w:r w:rsidRPr="002B1B64">
        <w:rPr>
          <w:rFonts w:cstheme="minorHAnsi"/>
          <w:lang w:val="sq-AL"/>
        </w:rPr>
        <w:t>MMP dhe zbatimin e masave të përcaktuara në Raportin e VNM-së (ose M</w:t>
      </w:r>
      <w:r w:rsidR="00006D73" w:rsidRPr="002B1B64">
        <w:rPr>
          <w:rFonts w:cstheme="minorHAnsi"/>
          <w:lang w:val="sq-AL"/>
        </w:rPr>
        <w:t>MPHI</w:t>
      </w:r>
      <w:r w:rsidRPr="002B1B64">
        <w:rPr>
          <w:rFonts w:cstheme="minorHAnsi"/>
          <w:lang w:val="sq-AL"/>
        </w:rPr>
        <w:t>)</w:t>
      </w:r>
      <w:r w:rsidR="00CA623A" w:rsidRPr="002B1B64">
        <w:rPr>
          <w:rFonts w:ascii="Arial Narrow" w:hAnsi="Arial Narrow" w:cstheme="minorHAnsi"/>
          <w:i/>
          <w:lang w:val="sq-AL"/>
        </w:rPr>
        <w:t xml:space="preserve"> </w:t>
      </w:r>
      <w:r w:rsidRPr="002B1B64">
        <w:rPr>
          <w:rFonts w:cstheme="minorHAnsi"/>
          <w:lang w:val="sq-AL"/>
        </w:rPr>
        <w:t>në vendin e projektit në Letnicë/Viti.</w:t>
      </w:r>
    </w:p>
    <w:p w14:paraId="28B4A07A" w14:textId="77777777" w:rsidR="00CF1248" w:rsidRPr="002B1B64" w:rsidRDefault="00AA6668" w:rsidP="00390B21">
      <w:pPr>
        <w:pStyle w:val="NoSpacing"/>
        <w:spacing w:before="120"/>
        <w:jc w:val="both"/>
        <w:rPr>
          <w:rFonts w:cstheme="minorHAnsi"/>
          <w:lang w:val="sq-AL"/>
        </w:rPr>
        <w:sectPr w:rsidR="00CF1248" w:rsidRPr="002B1B64" w:rsidSect="00EF621A">
          <w:footerReference w:type="default" r:id="rId48"/>
          <w:pgSz w:w="12240" w:h="15840"/>
          <w:pgMar w:top="1440" w:right="1260" w:bottom="1440" w:left="1440" w:header="720" w:footer="720" w:gutter="0"/>
          <w:cols w:space="720"/>
          <w:docGrid w:linePitch="360"/>
        </w:sectPr>
      </w:pPr>
      <w:r w:rsidRPr="002B1B64">
        <w:rPr>
          <w:rFonts w:cstheme="minorHAnsi"/>
          <w:lang w:val="sq-AL"/>
        </w:rPr>
        <w:t>Inspektorati siguron respektimin e kërkesave vendore për standardet mjedisore dhe sociale, si dhe të gjitha kërkesat për leje.</w:t>
      </w:r>
    </w:p>
    <w:p w14:paraId="347D3E57" w14:textId="77777777" w:rsidR="009B35A7" w:rsidRPr="002B1B64" w:rsidRDefault="009B35A7" w:rsidP="005A667B">
      <w:pPr>
        <w:pStyle w:val="Heading2"/>
        <w:shd w:val="clear" w:color="auto" w:fill="FFFFFF" w:themeFill="background1"/>
        <w:ind w:firstLine="360"/>
        <w:rPr>
          <w:rFonts w:asciiTheme="minorHAnsi" w:hAnsiTheme="minorHAnsi" w:cstheme="minorHAnsi"/>
        </w:rPr>
      </w:pPr>
      <w:r w:rsidRPr="002B1B64">
        <w:rPr>
          <w:rFonts w:asciiTheme="minorHAnsi" w:hAnsiTheme="minorHAnsi" w:cstheme="minorHAnsi"/>
        </w:rPr>
        <w:lastRenderedPageBreak/>
        <w:t>Shtojca 1 - KËRKESAT MJEDISORE DHE SOCIALE PËR KONTRAKTORIN</w:t>
      </w:r>
    </w:p>
    <w:p w14:paraId="43CD5729" w14:textId="77777777" w:rsidR="009B35A7" w:rsidRPr="002B1B64" w:rsidRDefault="009B35A7" w:rsidP="005337B3">
      <w:pPr>
        <w:pStyle w:val="Heading2"/>
        <w:shd w:val="clear" w:color="auto" w:fill="FFFFFF" w:themeFill="background1"/>
        <w:rPr>
          <w:rFonts w:asciiTheme="minorHAnsi" w:hAnsiTheme="minorHAnsi" w:cstheme="minorHAnsi"/>
          <w:color w:val="auto"/>
          <w:sz w:val="22"/>
          <w:szCs w:val="22"/>
        </w:rPr>
      </w:pPr>
    </w:p>
    <w:p w14:paraId="0366680C" w14:textId="77777777" w:rsidR="00BB149F" w:rsidRPr="002B1B64" w:rsidRDefault="00BB149F" w:rsidP="00BB149F">
      <w:pPr>
        <w:pStyle w:val="Heading2"/>
        <w:shd w:val="clear" w:color="auto" w:fill="FFFFFF" w:themeFill="background1"/>
        <w:ind w:left="360"/>
        <w:rPr>
          <w:rFonts w:asciiTheme="minorHAnsi" w:hAnsiTheme="minorHAnsi" w:cstheme="minorHAnsi"/>
          <w:color w:val="auto"/>
          <w:sz w:val="22"/>
          <w:szCs w:val="22"/>
        </w:rPr>
      </w:pPr>
      <w:r w:rsidRPr="002B1B64">
        <w:rPr>
          <w:rFonts w:asciiTheme="minorHAnsi" w:hAnsiTheme="minorHAnsi" w:cstheme="minorHAnsi"/>
          <w:color w:val="auto"/>
          <w:sz w:val="22"/>
          <w:szCs w:val="22"/>
        </w:rPr>
        <w:t>Kontraktori duhet të plotësojë kërkesat e mëposhtme Mjedisore, Sociale, Shëndetësore dhe të Sigurisë (përfshirë punën) – që më pas quhen kërkesat MSSHS.</w:t>
      </w:r>
    </w:p>
    <w:p w14:paraId="0AB239D4" w14:textId="27457629" w:rsidR="00BB149F" w:rsidRPr="002B1B64" w:rsidRDefault="00BB149F" w:rsidP="00BB149F">
      <w:pPr>
        <w:ind w:firstLine="360"/>
        <w:rPr>
          <w:rFonts w:asciiTheme="minorHAnsi" w:hAnsiTheme="minorHAnsi" w:cstheme="minorHAnsi"/>
        </w:rPr>
      </w:pPr>
      <w:r w:rsidRPr="002B1B64">
        <w:rPr>
          <w:rFonts w:asciiTheme="minorHAnsi" w:hAnsiTheme="minorHAnsi" w:cstheme="minorHAnsi"/>
        </w:rPr>
        <w:t>Kërkesat për MSSHS përfshijnë:</w:t>
      </w:r>
    </w:p>
    <w:p w14:paraId="72612698" w14:textId="77777777" w:rsidR="00BB149F" w:rsidRPr="002B1B64" w:rsidRDefault="00BB149F" w:rsidP="00BB149F">
      <w:pPr>
        <w:pStyle w:val="ListParagraph"/>
        <w:numPr>
          <w:ilvl w:val="0"/>
          <w:numId w:val="14"/>
        </w:numPr>
        <w:spacing w:line="252" w:lineRule="exact"/>
        <w:ind w:left="1560" w:right="790" w:hanging="284"/>
        <w:jc w:val="left"/>
        <w:rPr>
          <w:rFonts w:asciiTheme="minorHAnsi" w:hAnsiTheme="minorHAnsi" w:cstheme="minorHAnsi"/>
        </w:rPr>
      </w:pPr>
      <w:r w:rsidRPr="002B1B64">
        <w:rPr>
          <w:rFonts w:asciiTheme="minorHAnsi" w:hAnsiTheme="minorHAnsi" w:cstheme="minorHAnsi"/>
        </w:rPr>
        <w:t>Plani i Menaxhimit Mjedisor dhe Social të Kontraktorit (PMMS-K)</w:t>
      </w:r>
    </w:p>
    <w:p w14:paraId="14129859" w14:textId="77777777" w:rsidR="00BB149F" w:rsidRPr="002B1B64" w:rsidRDefault="00BB149F" w:rsidP="00BB149F">
      <w:pPr>
        <w:pStyle w:val="ListParagraph"/>
        <w:numPr>
          <w:ilvl w:val="0"/>
          <w:numId w:val="14"/>
        </w:numPr>
        <w:spacing w:line="252" w:lineRule="exact"/>
        <w:ind w:left="1560" w:right="790" w:hanging="284"/>
        <w:jc w:val="left"/>
        <w:rPr>
          <w:rFonts w:asciiTheme="minorHAnsi" w:hAnsiTheme="minorHAnsi" w:cstheme="minorHAnsi"/>
        </w:rPr>
      </w:pPr>
      <w:r w:rsidRPr="002B1B64">
        <w:rPr>
          <w:rFonts w:asciiTheme="minorHAnsi" w:hAnsiTheme="minorHAnsi" w:cstheme="minorHAnsi"/>
        </w:rPr>
        <w:t>Trajnim MSSHS</w:t>
      </w:r>
    </w:p>
    <w:p w14:paraId="286B3D04" w14:textId="77777777" w:rsidR="00BB149F" w:rsidRPr="002B1B64" w:rsidRDefault="00BB149F" w:rsidP="00BB149F">
      <w:pPr>
        <w:pStyle w:val="ListParagraph"/>
        <w:numPr>
          <w:ilvl w:val="0"/>
          <w:numId w:val="14"/>
        </w:numPr>
        <w:spacing w:line="252" w:lineRule="exact"/>
        <w:ind w:left="1560" w:right="790" w:hanging="284"/>
        <w:jc w:val="left"/>
        <w:rPr>
          <w:rFonts w:asciiTheme="minorHAnsi" w:hAnsiTheme="minorHAnsi" w:cstheme="minorHAnsi"/>
        </w:rPr>
      </w:pPr>
      <w:r w:rsidRPr="002B1B64">
        <w:rPr>
          <w:rFonts w:asciiTheme="minorHAnsi" w:hAnsiTheme="minorHAnsi" w:cstheme="minorHAnsi"/>
        </w:rPr>
        <w:t>Menaxhimi i kantierit të ndërtimit</w:t>
      </w:r>
    </w:p>
    <w:p w14:paraId="35107C26" w14:textId="77777777" w:rsidR="00BB149F" w:rsidRPr="002B1B64" w:rsidRDefault="00BB149F" w:rsidP="00BB149F">
      <w:pPr>
        <w:pStyle w:val="ListParagraph"/>
        <w:numPr>
          <w:ilvl w:val="0"/>
          <w:numId w:val="14"/>
        </w:numPr>
        <w:spacing w:line="252" w:lineRule="exact"/>
        <w:ind w:left="1560" w:right="790" w:hanging="284"/>
        <w:jc w:val="left"/>
        <w:rPr>
          <w:rFonts w:asciiTheme="minorHAnsi" w:hAnsiTheme="minorHAnsi" w:cstheme="minorHAnsi"/>
        </w:rPr>
      </w:pPr>
      <w:r w:rsidRPr="002B1B64">
        <w:rPr>
          <w:rFonts w:asciiTheme="minorHAnsi" w:hAnsiTheme="minorHAnsi" w:cstheme="minorHAnsi"/>
        </w:rPr>
        <w:t>Shëndeti dhe Siguria në Punë (SHSP)</w:t>
      </w:r>
    </w:p>
    <w:p w14:paraId="54779266" w14:textId="77777777" w:rsidR="00BB149F" w:rsidRPr="002B1B64" w:rsidRDefault="00BB149F" w:rsidP="00BB149F">
      <w:pPr>
        <w:pStyle w:val="ListParagraph"/>
        <w:numPr>
          <w:ilvl w:val="0"/>
          <w:numId w:val="14"/>
        </w:numPr>
        <w:spacing w:line="252" w:lineRule="exact"/>
        <w:ind w:left="1560" w:right="790" w:hanging="284"/>
        <w:jc w:val="left"/>
        <w:rPr>
          <w:rFonts w:asciiTheme="minorHAnsi" w:hAnsiTheme="minorHAnsi" w:cstheme="minorHAnsi"/>
        </w:rPr>
      </w:pPr>
      <w:r w:rsidRPr="002B1B64">
        <w:rPr>
          <w:rFonts w:asciiTheme="minorHAnsi" w:hAnsiTheme="minorHAnsi" w:cstheme="minorHAnsi"/>
        </w:rPr>
        <w:t>Procedurat e gjetjes së rastit</w:t>
      </w:r>
    </w:p>
    <w:p w14:paraId="0A382FAB" w14:textId="77777777" w:rsidR="00BB149F" w:rsidRPr="002B1B64" w:rsidRDefault="00BB149F" w:rsidP="00BB149F">
      <w:pPr>
        <w:pStyle w:val="ListParagraph"/>
        <w:numPr>
          <w:ilvl w:val="0"/>
          <w:numId w:val="14"/>
        </w:numPr>
        <w:spacing w:line="252" w:lineRule="exact"/>
        <w:ind w:left="1560" w:right="790" w:hanging="284"/>
        <w:jc w:val="left"/>
        <w:rPr>
          <w:rFonts w:asciiTheme="minorHAnsi" w:hAnsiTheme="minorHAnsi" w:cstheme="minorHAnsi"/>
        </w:rPr>
      </w:pPr>
      <w:r w:rsidRPr="002B1B64">
        <w:rPr>
          <w:rFonts w:asciiTheme="minorHAnsi" w:hAnsiTheme="minorHAnsi" w:cstheme="minorHAnsi"/>
        </w:rPr>
        <w:t>Gatishmëria dhe Reagimi ndaj Emergjencave</w:t>
      </w:r>
    </w:p>
    <w:p w14:paraId="28897A14" w14:textId="77777777" w:rsidR="00BB149F" w:rsidRPr="002B1B64" w:rsidRDefault="00BB149F" w:rsidP="00BB149F">
      <w:pPr>
        <w:pStyle w:val="ListParagraph"/>
        <w:numPr>
          <w:ilvl w:val="0"/>
          <w:numId w:val="14"/>
        </w:numPr>
        <w:spacing w:line="252" w:lineRule="exact"/>
        <w:ind w:left="1560" w:right="790" w:hanging="284"/>
        <w:jc w:val="left"/>
        <w:rPr>
          <w:rFonts w:asciiTheme="minorHAnsi" w:hAnsiTheme="minorHAnsi" w:cstheme="minorHAnsi"/>
        </w:rPr>
      </w:pPr>
      <w:r w:rsidRPr="002B1B64">
        <w:rPr>
          <w:rFonts w:asciiTheme="minorHAnsi" w:hAnsiTheme="minorHAnsi" w:cstheme="minorHAnsi"/>
        </w:rPr>
        <w:t>Angazhimi i palëve të interesit</w:t>
      </w:r>
    </w:p>
    <w:p w14:paraId="3D1D2BA1" w14:textId="77777777" w:rsidR="00BB149F" w:rsidRPr="002B1B64" w:rsidRDefault="00BB149F" w:rsidP="00BB149F">
      <w:pPr>
        <w:pStyle w:val="ListParagraph"/>
        <w:numPr>
          <w:ilvl w:val="0"/>
          <w:numId w:val="14"/>
        </w:numPr>
        <w:spacing w:line="252" w:lineRule="exact"/>
        <w:ind w:left="1560" w:right="790" w:hanging="284"/>
        <w:jc w:val="left"/>
        <w:rPr>
          <w:rFonts w:asciiTheme="minorHAnsi" w:hAnsiTheme="minorHAnsi" w:cstheme="minorHAnsi"/>
        </w:rPr>
      </w:pPr>
      <w:r w:rsidRPr="002B1B64">
        <w:rPr>
          <w:rFonts w:asciiTheme="minorHAnsi" w:hAnsiTheme="minorHAnsi" w:cstheme="minorHAnsi"/>
        </w:rPr>
        <w:t>Kodi i Sjelljes</w:t>
      </w:r>
    </w:p>
    <w:p w14:paraId="231F9B94" w14:textId="77777777" w:rsidR="00BB149F" w:rsidRPr="002B1B64" w:rsidRDefault="00BB149F" w:rsidP="00BB149F">
      <w:pPr>
        <w:pStyle w:val="ListParagraph"/>
        <w:numPr>
          <w:ilvl w:val="0"/>
          <w:numId w:val="14"/>
        </w:numPr>
        <w:spacing w:line="252" w:lineRule="exact"/>
        <w:ind w:left="1560" w:right="790" w:hanging="284"/>
        <w:jc w:val="left"/>
        <w:rPr>
          <w:rFonts w:asciiTheme="minorHAnsi" w:hAnsiTheme="minorHAnsi" w:cstheme="minorHAnsi"/>
        </w:rPr>
      </w:pPr>
      <w:r w:rsidRPr="002B1B64">
        <w:rPr>
          <w:rFonts w:asciiTheme="minorHAnsi" w:hAnsiTheme="minorHAnsi" w:cstheme="minorHAnsi"/>
        </w:rPr>
        <w:t>Raportimi Mjedisor dhe Social i Kontraktorit</w:t>
      </w:r>
    </w:p>
    <w:p w14:paraId="4115D960" w14:textId="77777777" w:rsidR="005A667B" w:rsidRPr="002B1B64" w:rsidRDefault="005A667B" w:rsidP="005A667B">
      <w:pPr>
        <w:rPr>
          <w:b/>
          <w:i/>
          <w:color w:val="2F5496" w:themeColor="accent1" w:themeShade="BF"/>
        </w:rPr>
      </w:pPr>
    </w:p>
    <w:p w14:paraId="7E40FDA1" w14:textId="7CA2C3D9" w:rsidR="005A667B" w:rsidRPr="002B1B64" w:rsidRDefault="005A667B" w:rsidP="002712FA">
      <w:pPr>
        <w:shd w:val="clear" w:color="auto" w:fill="E7E6E6" w:themeFill="background2"/>
        <w:rPr>
          <w:rFonts w:asciiTheme="minorHAnsi" w:hAnsiTheme="minorHAnsi" w:cstheme="minorHAnsi"/>
        </w:rPr>
      </w:pPr>
      <w:r w:rsidRPr="002B1B64">
        <w:rPr>
          <w:rFonts w:asciiTheme="minorHAnsi" w:hAnsiTheme="minorHAnsi" w:cstheme="minorHAnsi"/>
        </w:rPr>
        <w:t>Plani i Menaxhimit Mjedisor dhe Social të Kontraktorit (</w:t>
      </w:r>
      <w:r w:rsidR="00970048" w:rsidRPr="002B1B64">
        <w:rPr>
          <w:rFonts w:asciiTheme="minorHAnsi" w:hAnsiTheme="minorHAnsi" w:cstheme="minorHAnsi"/>
        </w:rPr>
        <w:t>PMMS-K</w:t>
      </w:r>
      <w:r w:rsidRPr="002B1B64">
        <w:rPr>
          <w:rFonts w:asciiTheme="minorHAnsi" w:hAnsiTheme="minorHAnsi" w:cstheme="minorHAnsi"/>
        </w:rPr>
        <w:t>)</w:t>
      </w:r>
    </w:p>
    <w:p w14:paraId="72437C40"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Përgatitni dhe dorëzoni në FLOWS/EMP për miratim një Plan të Menaxhimit Mjedisor dhe Social të Kontraktorit (PMMS-K).</w:t>
      </w:r>
    </w:p>
    <w:p w14:paraId="2202A88D"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Përfshini në PMMS-K një shpjegim të detajuar se si performanca e kontraktorit do të përmbushë kërkesat e MSSHS</w:t>
      </w:r>
    </w:p>
    <w:p w14:paraId="5B08E218"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Sigurohuni që fonde të mjaftueshme janë buxhetuar për të përmbushur kërkesat e MSSHS dhe se ka kapacitet të mjaftueshëm për të mbikëqyrur, monitoruar dhe raportuar mbi performancën e PMMS-K.</w:t>
      </w:r>
    </w:p>
    <w:p w14:paraId="7ED68762"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Vendosni kontrolle dhe procedura për të menaxhuar performancën e tyre MSSHS. Merrni miratimin paraprak me shkrim nga Hidromorava para se të filloni aktivitetet e ndërtimit/rehabilitimit.</w:t>
      </w:r>
    </w:p>
    <w:p w14:paraId="0714C48C" w14:textId="77777777" w:rsidR="00970048" w:rsidRPr="002B1B64" w:rsidRDefault="00970048" w:rsidP="00970048">
      <w:pPr>
        <w:jc w:val="both"/>
        <w:rPr>
          <w:rFonts w:asciiTheme="minorHAnsi" w:hAnsiTheme="minorHAnsi" w:cstheme="minorHAnsi"/>
        </w:rPr>
      </w:pPr>
    </w:p>
    <w:p w14:paraId="1A2DF876" w14:textId="6AFE7BC4" w:rsidR="005A667B" w:rsidRPr="002B1B64" w:rsidRDefault="005A667B" w:rsidP="002712FA">
      <w:pPr>
        <w:shd w:val="clear" w:color="auto" w:fill="E7E6E6" w:themeFill="background2"/>
        <w:jc w:val="both"/>
        <w:rPr>
          <w:rFonts w:asciiTheme="minorHAnsi" w:hAnsiTheme="minorHAnsi" w:cstheme="minorHAnsi"/>
        </w:rPr>
      </w:pPr>
      <w:r w:rsidRPr="002B1B64">
        <w:rPr>
          <w:rFonts w:asciiTheme="minorHAnsi" w:hAnsiTheme="minorHAnsi" w:cstheme="minorHAnsi"/>
        </w:rPr>
        <w:t xml:space="preserve">Trajnim </w:t>
      </w:r>
      <w:r w:rsidR="00970048" w:rsidRPr="002B1B64">
        <w:rPr>
          <w:rFonts w:asciiTheme="minorHAnsi" w:hAnsiTheme="minorHAnsi" w:cstheme="minorHAnsi"/>
        </w:rPr>
        <w:t>MSSHS</w:t>
      </w:r>
    </w:p>
    <w:p w14:paraId="5EB61B57"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Përcaktoni nevojat për trajnim të MSSHS në bashkëpunim me Hidromorava dhe EMP.</w:t>
      </w:r>
    </w:p>
    <w:p w14:paraId="0B43D092"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Mbani shënime për të gjithë trajnimin, orientimin dhe induksionin MSSHS.</w:t>
      </w:r>
    </w:p>
    <w:p w14:paraId="43A51D19"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Sigurohuni që, nëpërmjet specifikimeve të përshtatshme të kontratës dhe monitorimit, që ofruesit e shërbimeve, si dhe puna e kontraktuar dhe e nënkontraktuar, të trajnohen në mënyrë adekuate përpara se të fillojnë detyrat.</w:t>
      </w:r>
    </w:p>
    <w:p w14:paraId="305A1A6E"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Demonstroni se punonjësit e tij janë kompetentë për të kryer aktivitetet dhe detyrat e tyre në mënyrë të sigurt. Për këtë qëllim, Kontraktori do të lëshojë një Certifikatë Kompetence për çdo person që punon në kantier (në lidhje me tregtinë dhe aspektin e detyrës së punës) që specifikon se cilat detyra mund të ndërmerren nga cili personel kyç.</w:t>
      </w:r>
    </w:p>
    <w:p w14:paraId="0BB4B958"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Trajnimi duhet të përfshijë masat e shëndetit dhe sigurisë në punë, DHNGJ SSH dhe masat e shëndetit dhe sigurisë sociale, masat e shëndetit dhe sigurisë mjedisore, menaxhimin e mbetjeve dhe menaxhimin e materialeve të rrezikshme.</w:t>
      </w:r>
    </w:p>
    <w:p w14:paraId="59D5FFE5" w14:textId="77777777" w:rsidR="005A667B" w:rsidRPr="002B1B64" w:rsidRDefault="005A667B" w:rsidP="005A667B">
      <w:pPr>
        <w:pStyle w:val="ListParagraph"/>
        <w:ind w:left="1440" w:firstLine="0"/>
        <w:jc w:val="both"/>
        <w:rPr>
          <w:rFonts w:asciiTheme="minorHAnsi" w:hAnsiTheme="minorHAnsi" w:cstheme="minorHAnsi"/>
        </w:rPr>
      </w:pPr>
    </w:p>
    <w:p w14:paraId="01C6CD83" w14:textId="77777777" w:rsidR="005A667B" w:rsidRPr="002B1B64" w:rsidRDefault="005A667B" w:rsidP="005A667B">
      <w:pPr>
        <w:pStyle w:val="Heading71"/>
        <w:ind w:left="810" w:right="790"/>
        <w:rPr>
          <w:rFonts w:asciiTheme="minorHAnsi" w:hAnsiTheme="minorHAnsi" w:cstheme="minorHAnsi"/>
          <w:b w:val="0"/>
          <w:color w:val="2F5496" w:themeColor="accent1" w:themeShade="BF"/>
        </w:rPr>
      </w:pPr>
      <w:r w:rsidRPr="002B1B64">
        <w:rPr>
          <w:rFonts w:asciiTheme="minorHAnsi" w:hAnsiTheme="minorHAnsi" w:cstheme="minorHAnsi"/>
          <w:b w:val="0"/>
          <w:color w:val="2F5496" w:themeColor="accent1" w:themeShade="BF"/>
        </w:rPr>
        <w:t>Trajnim Orientues</w:t>
      </w:r>
    </w:p>
    <w:p w14:paraId="4167C644"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Siguroni trajnime orientuese për MSSHS për të gjithë punonjësit, duke përfshirë menaxhmentin, mbikëqyrësit dhe punëtorët, si dhe nënkontraktorët, në mënyrë që ata të informohen për rregullat bazë të punës në kantier dhe për mbrojtjen personale dhe parandalimin e lëndimeve të punonjësve të tjerë.</w:t>
      </w:r>
    </w:p>
    <w:p w14:paraId="452DFCBD"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Trajnimi duhet të përbëhet nga ndërgjegjësimi bazë për rreziqet, rreziqet specifike të vendit, praktikat e sigurta të punës dhe procedurat e emergjencës për zjarr, evakuim dhe fatkeqësi natyrore, sipas rastit. Çdo rrezik specifik për vendndodhjen ose kodim ngjyrash në përdorim duhet të rishikohet tërësisht si pjesë e trajnimit orientues.</w:t>
      </w:r>
    </w:p>
    <w:p w14:paraId="49876757" w14:textId="77777777" w:rsidR="005A667B" w:rsidRPr="002B1B64" w:rsidRDefault="005A667B" w:rsidP="005A667B">
      <w:pPr>
        <w:pStyle w:val="ListParagraph"/>
        <w:ind w:left="1440" w:firstLine="0"/>
        <w:jc w:val="both"/>
        <w:rPr>
          <w:rFonts w:asciiTheme="minorHAnsi" w:hAnsiTheme="minorHAnsi" w:cstheme="minorHAnsi"/>
        </w:rPr>
      </w:pPr>
    </w:p>
    <w:p w14:paraId="6A944FF1" w14:textId="77777777" w:rsidR="005A667B" w:rsidRPr="002B1B64" w:rsidRDefault="005A667B" w:rsidP="005A667B">
      <w:pPr>
        <w:pStyle w:val="Heading71"/>
        <w:ind w:left="720"/>
        <w:rPr>
          <w:rFonts w:asciiTheme="minorHAnsi" w:hAnsiTheme="minorHAnsi" w:cstheme="minorHAnsi"/>
          <w:b w:val="0"/>
        </w:rPr>
      </w:pPr>
      <w:r w:rsidRPr="002B1B64">
        <w:rPr>
          <w:rFonts w:asciiTheme="minorHAnsi" w:hAnsiTheme="minorHAnsi" w:cstheme="minorHAnsi"/>
          <w:b w:val="0"/>
          <w:color w:val="0033CC"/>
        </w:rPr>
        <w:lastRenderedPageBreak/>
        <w:t>Orientimi i Vizitorëve</w:t>
      </w:r>
    </w:p>
    <w:p w14:paraId="27DB744E"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Krijoni një program orientimi për vizitorët, duke përfshirë shitësit që mund të hyjnë në zonat ku mund të jenë të pranishme kushte ose substanca të rrezikshme.</w:t>
      </w:r>
    </w:p>
    <w:p w14:paraId="29099394"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Vizitorët nuk duhet të hyjnë në zonat e rrezikshme të pashoqëruar.</w:t>
      </w:r>
    </w:p>
    <w:p w14:paraId="6F6F53ED"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Sigurohuni që vizitorët të shoqërohen gjithmonë nga një anëtar i autorizuar i kontraktorit, ose një përfaqësues i FLOWS/EMP, i cili ka përmbushur me sukses trajnimin e orientimit MSSHS dhe i cili është i njohur me rreziqet e ndërtimit të kantierit të nënprojektit, planin dhe zonat e kufizuara të punës.</w:t>
      </w:r>
    </w:p>
    <w:p w14:paraId="0AC90B27" w14:textId="77777777" w:rsidR="005A667B" w:rsidRPr="002B1B64" w:rsidRDefault="005A667B" w:rsidP="005A667B">
      <w:pPr>
        <w:pStyle w:val="ListParagraph"/>
        <w:ind w:left="1440" w:firstLine="0"/>
        <w:jc w:val="both"/>
        <w:rPr>
          <w:rFonts w:asciiTheme="minorHAnsi" w:hAnsiTheme="minorHAnsi" w:cstheme="minorHAnsi"/>
        </w:rPr>
      </w:pPr>
    </w:p>
    <w:p w14:paraId="5DBD86AC" w14:textId="01A1D682" w:rsidR="005A667B" w:rsidRPr="002B1B64" w:rsidRDefault="005A667B" w:rsidP="005A667B">
      <w:pPr>
        <w:pStyle w:val="Heading71"/>
        <w:ind w:left="720"/>
        <w:rPr>
          <w:rFonts w:asciiTheme="minorHAnsi" w:hAnsiTheme="minorHAnsi" w:cstheme="minorHAnsi"/>
          <w:b w:val="0"/>
        </w:rPr>
      </w:pPr>
      <w:r w:rsidRPr="002B1B64">
        <w:rPr>
          <w:rFonts w:asciiTheme="minorHAnsi" w:hAnsiTheme="minorHAnsi" w:cstheme="minorHAnsi"/>
          <w:b w:val="0"/>
          <w:color w:val="0033CC"/>
        </w:rPr>
        <w:t xml:space="preserve">Trajnim i Punonjësve dhe Kontraktorëve </w:t>
      </w:r>
      <w:r w:rsidR="00DD2146" w:rsidRPr="002B1B64">
        <w:rPr>
          <w:rFonts w:asciiTheme="minorHAnsi" w:hAnsiTheme="minorHAnsi" w:cstheme="minorHAnsi"/>
          <w:b w:val="0"/>
          <w:color w:val="0033CC"/>
        </w:rPr>
        <w:t xml:space="preserve">të ri </w:t>
      </w:r>
      <w:r w:rsidRPr="002B1B64">
        <w:rPr>
          <w:rFonts w:asciiTheme="minorHAnsi" w:hAnsiTheme="minorHAnsi" w:cstheme="minorHAnsi"/>
          <w:b w:val="0"/>
          <w:color w:val="0033CC"/>
        </w:rPr>
        <w:t>në Detyrë</w:t>
      </w:r>
    </w:p>
    <w:p w14:paraId="4DBF336E" w14:textId="77777777" w:rsidR="00970048" w:rsidRPr="002B1B64" w:rsidRDefault="00970048" w:rsidP="00970048">
      <w:pPr>
        <w:pStyle w:val="ListParagraph"/>
        <w:numPr>
          <w:ilvl w:val="0"/>
          <w:numId w:val="16"/>
        </w:numPr>
        <w:jc w:val="both"/>
      </w:pPr>
      <w:r w:rsidRPr="002B1B64">
        <w:rPr>
          <w:rFonts w:asciiTheme="minorHAnsi" w:hAnsiTheme="minorHAnsi" w:cstheme="minorHAnsi"/>
        </w:rPr>
        <w:t>Sigurohuni që të gjithë punëtorët dhe nënkontraktorët, përpara fillimit të detyrave të reja, të kenë marrë trajnimin dhe informacionin e duhur që u mundëson atyre të kuptojnë rreziqet e punës dhe të mbrojnë shëndetin e tyre nga faktorët e rrezikshëm të mjedisit që mund të jenë të pranishëm. Trajnimi duhet të mbulojë në mënyrë adekuate:</w:t>
      </w:r>
    </w:p>
    <w:p w14:paraId="3B24D6E2" w14:textId="77777777" w:rsidR="00970048" w:rsidRPr="002B1B64" w:rsidRDefault="00970048" w:rsidP="00970048">
      <w:pPr>
        <w:pStyle w:val="ListParagraph"/>
        <w:ind w:left="785" w:firstLine="0"/>
        <w:jc w:val="both"/>
        <w:rPr>
          <w:rFonts w:asciiTheme="minorHAnsi" w:hAnsiTheme="minorHAnsi" w:cstheme="minorHAnsi"/>
        </w:rPr>
      </w:pPr>
      <w:r w:rsidRPr="002B1B64">
        <w:rPr>
          <w:rFonts w:asciiTheme="minorHAnsi" w:hAnsiTheme="minorHAnsi" w:cstheme="minorHAnsi"/>
        </w:rPr>
        <w:t>procesin hap pas hapi që nevojitet që aktivitetet e nënprojektit të ndërmerren në mënyrë të sigurtë, me dëm minimal për mjedisin, duke përfshirë:</w:t>
      </w:r>
    </w:p>
    <w:p w14:paraId="0F54605D" w14:textId="77777777" w:rsidR="00970048" w:rsidRPr="002B1B64" w:rsidRDefault="00970048" w:rsidP="00970048">
      <w:pPr>
        <w:pStyle w:val="ListParagraph"/>
        <w:numPr>
          <w:ilvl w:val="1"/>
          <w:numId w:val="11"/>
        </w:numPr>
        <w:tabs>
          <w:tab w:val="left" w:pos="1549"/>
        </w:tabs>
        <w:spacing w:line="264" w:lineRule="exact"/>
        <w:ind w:firstLine="12"/>
        <w:rPr>
          <w:rFonts w:asciiTheme="minorHAnsi" w:hAnsiTheme="minorHAnsi" w:cstheme="minorHAnsi"/>
        </w:rPr>
      </w:pPr>
      <w:r w:rsidRPr="002B1B64">
        <w:rPr>
          <w:rFonts w:asciiTheme="minorHAnsi" w:hAnsiTheme="minorHAnsi" w:cstheme="minorHAnsi"/>
        </w:rPr>
        <w:t>Njohuri për materialet, pajisjet dhe mjetet</w:t>
      </w:r>
    </w:p>
    <w:p w14:paraId="33019578" w14:textId="77777777" w:rsidR="00970048" w:rsidRPr="002B1B64" w:rsidRDefault="00970048" w:rsidP="00970048">
      <w:pPr>
        <w:pStyle w:val="ListParagraph"/>
        <w:numPr>
          <w:ilvl w:val="1"/>
          <w:numId w:val="11"/>
        </w:numPr>
        <w:tabs>
          <w:tab w:val="left" w:pos="1549"/>
        </w:tabs>
        <w:spacing w:line="264" w:lineRule="exact"/>
        <w:ind w:firstLine="12"/>
        <w:rPr>
          <w:rFonts w:asciiTheme="minorHAnsi" w:hAnsiTheme="minorHAnsi" w:cstheme="minorHAnsi"/>
        </w:rPr>
      </w:pPr>
      <w:r w:rsidRPr="002B1B64">
        <w:rPr>
          <w:rFonts w:asciiTheme="minorHAnsi" w:hAnsiTheme="minorHAnsi" w:cstheme="minorHAnsi"/>
        </w:rPr>
        <w:t>Rreziqet e njohura në operacione dhe mënyra se si ato kontrollohen</w:t>
      </w:r>
    </w:p>
    <w:p w14:paraId="5ECFF395" w14:textId="77777777" w:rsidR="00970048" w:rsidRPr="002B1B64" w:rsidRDefault="00970048" w:rsidP="00970048">
      <w:pPr>
        <w:pStyle w:val="ListParagraph"/>
        <w:numPr>
          <w:ilvl w:val="1"/>
          <w:numId w:val="11"/>
        </w:numPr>
        <w:tabs>
          <w:tab w:val="left" w:pos="1549"/>
        </w:tabs>
        <w:spacing w:line="264" w:lineRule="exact"/>
        <w:ind w:firstLine="12"/>
        <w:rPr>
          <w:rFonts w:asciiTheme="minorHAnsi" w:hAnsiTheme="minorHAnsi" w:cstheme="minorHAnsi"/>
        </w:rPr>
      </w:pPr>
      <w:r w:rsidRPr="002B1B64">
        <w:rPr>
          <w:rFonts w:asciiTheme="minorHAnsi" w:hAnsiTheme="minorHAnsi" w:cstheme="minorHAnsi"/>
        </w:rPr>
        <w:t>Rreziqet e mundshme për shëndetin</w:t>
      </w:r>
    </w:p>
    <w:p w14:paraId="6AC096E8" w14:textId="77777777" w:rsidR="00970048" w:rsidRPr="002B1B64" w:rsidRDefault="00970048" w:rsidP="00970048">
      <w:pPr>
        <w:pStyle w:val="ListParagraph"/>
        <w:numPr>
          <w:ilvl w:val="1"/>
          <w:numId w:val="11"/>
        </w:numPr>
        <w:tabs>
          <w:tab w:val="left" w:pos="1549"/>
        </w:tabs>
        <w:spacing w:line="264" w:lineRule="exact"/>
        <w:ind w:firstLine="12"/>
        <w:rPr>
          <w:rFonts w:asciiTheme="minorHAnsi" w:hAnsiTheme="minorHAnsi" w:cstheme="minorHAnsi"/>
        </w:rPr>
      </w:pPr>
      <w:r w:rsidRPr="002B1B64">
        <w:rPr>
          <w:rFonts w:asciiTheme="minorHAnsi" w:hAnsiTheme="minorHAnsi" w:cstheme="minorHAnsi"/>
        </w:rPr>
        <w:t>Masat paraprake për të parandaluar ekspozimin</w:t>
      </w:r>
    </w:p>
    <w:p w14:paraId="796A452E" w14:textId="77777777" w:rsidR="00970048" w:rsidRPr="002B1B64" w:rsidRDefault="00970048" w:rsidP="00970048">
      <w:pPr>
        <w:pStyle w:val="ListParagraph"/>
        <w:numPr>
          <w:ilvl w:val="1"/>
          <w:numId w:val="11"/>
        </w:numPr>
        <w:tabs>
          <w:tab w:val="left" w:pos="1549"/>
        </w:tabs>
        <w:spacing w:line="264" w:lineRule="exact"/>
        <w:ind w:firstLine="12"/>
        <w:rPr>
          <w:rFonts w:asciiTheme="minorHAnsi" w:hAnsiTheme="minorHAnsi" w:cstheme="minorHAnsi"/>
        </w:rPr>
      </w:pPr>
      <w:r w:rsidRPr="002B1B64">
        <w:rPr>
          <w:rFonts w:asciiTheme="minorHAnsi" w:hAnsiTheme="minorHAnsi" w:cstheme="minorHAnsi"/>
        </w:rPr>
        <w:t>Kërkesat e higjienës</w:t>
      </w:r>
    </w:p>
    <w:p w14:paraId="7CECDC0F" w14:textId="77777777" w:rsidR="00970048" w:rsidRPr="002B1B64" w:rsidRDefault="00970048" w:rsidP="00970048">
      <w:pPr>
        <w:pStyle w:val="ListParagraph"/>
        <w:numPr>
          <w:ilvl w:val="1"/>
          <w:numId w:val="11"/>
        </w:numPr>
        <w:tabs>
          <w:tab w:val="left" w:pos="1549"/>
        </w:tabs>
        <w:spacing w:line="264" w:lineRule="exact"/>
        <w:ind w:firstLine="12"/>
        <w:rPr>
          <w:rFonts w:asciiTheme="minorHAnsi" w:hAnsiTheme="minorHAnsi" w:cstheme="minorHAnsi"/>
        </w:rPr>
      </w:pPr>
      <w:r w:rsidRPr="002B1B64">
        <w:rPr>
          <w:rFonts w:asciiTheme="minorHAnsi" w:hAnsiTheme="minorHAnsi" w:cstheme="minorHAnsi"/>
        </w:rPr>
        <w:t>Veshja dhe përdorimi i pajisjeve dhe veshjeve mbrojtëse</w:t>
      </w:r>
    </w:p>
    <w:p w14:paraId="25C33073" w14:textId="77777777" w:rsidR="00970048" w:rsidRPr="002B1B64" w:rsidRDefault="00970048" w:rsidP="00970048">
      <w:pPr>
        <w:pStyle w:val="ListParagraph"/>
        <w:numPr>
          <w:ilvl w:val="1"/>
          <w:numId w:val="11"/>
        </w:numPr>
        <w:tabs>
          <w:tab w:val="left" w:pos="1549"/>
        </w:tabs>
        <w:spacing w:line="264" w:lineRule="exact"/>
        <w:ind w:firstLine="12"/>
        <w:rPr>
          <w:rFonts w:asciiTheme="minorHAnsi" w:hAnsiTheme="minorHAnsi" w:cstheme="minorHAnsi"/>
        </w:rPr>
      </w:pPr>
      <w:r w:rsidRPr="002B1B64">
        <w:rPr>
          <w:rFonts w:asciiTheme="minorHAnsi" w:hAnsiTheme="minorHAnsi" w:cstheme="minorHAnsi"/>
        </w:rPr>
        <w:t>Reagimi i duhur ndaj ekstremeve të operimit, incidenteve dhe aksidenteve</w:t>
      </w:r>
    </w:p>
    <w:p w14:paraId="3F52AA0C" w14:textId="77777777" w:rsidR="005A667B" w:rsidRPr="002B1B64" w:rsidRDefault="005A667B" w:rsidP="005A667B">
      <w:pPr>
        <w:pStyle w:val="110"/>
        <w:shd w:val="clear" w:color="auto" w:fill="E7E6E6" w:themeFill="background2"/>
        <w:ind w:left="0" w:firstLine="404"/>
        <w:rPr>
          <w:rFonts w:asciiTheme="minorHAnsi" w:hAnsiTheme="minorHAnsi" w:cstheme="minorHAnsi"/>
          <w:b w:val="0"/>
          <w:color w:val="auto"/>
          <w:sz w:val="22"/>
        </w:rPr>
      </w:pPr>
      <w:r w:rsidRPr="002B1B64">
        <w:rPr>
          <w:rFonts w:asciiTheme="minorHAnsi" w:hAnsiTheme="minorHAnsi" w:cstheme="minorHAnsi"/>
          <w:b w:val="0"/>
          <w:color w:val="auto"/>
          <w:sz w:val="22"/>
        </w:rPr>
        <w:t>Menaxhimi i kantierit të ndërtimit</w:t>
      </w:r>
    </w:p>
    <w:p w14:paraId="61525A43" w14:textId="77777777" w:rsidR="005A667B" w:rsidRPr="002B1B64" w:rsidRDefault="005A667B" w:rsidP="005A667B">
      <w:pPr>
        <w:pStyle w:val="Heading71"/>
        <w:rPr>
          <w:rFonts w:asciiTheme="minorHAnsi" w:hAnsiTheme="minorHAnsi" w:cstheme="minorHAnsi"/>
          <w:b w:val="0"/>
        </w:rPr>
      </w:pPr>
      <w:r w:rsidRPr="002B1B64">
        <w:rPr>
          <w:rFonts w:asciiTheme="minorHAnsi" w:hAnsiTheme="minorHAnsi" w:cstheme="minorHAnsi"/>
          <w:b w:val="0"/>
          <w:color w:val="0033CC"/>
        </w:rPr>
        <w:t>Bimësia</w:t>
      </w:r>
    </w:p>
    <w:p w14:paraId="061AA8F9"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Parandaloni çdo shkatërrim të panevojshëm, dëmtim ose prishje të mjedisit natyror në afërsi të vendit të ndërtimit</w:t>
      </w:r>
    </w:p>
    <w:p w14:paraId="47D0FA40"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Mbroni të gjitha pemët dhe bimësinë nga dëmtimi nga operacionet dhe pajisjet e ndërtimit, përveç rasteve kur kërkohet pastrim për punime të përhershme, rrugë ndërtimi të miratuara ose operacione gërmimi</w:t>
      </w:r>
    </w:p>
    <w:p w14:paraId="7EC7D6E1" w14:textId="3297C2FA" w:rsidR="005A667B" w:rsidRPr="002B1B64" w:rsidRDefault="00970048" w:rsidP="00970048">
      <w:pPr>
        <w:pStyle w:val="ListParagraph"/>
        <w:numPr>
          <w:ilvl w:val="0"/>
          <w:numId w:val="16"/>
        </w:numPr>
        <w:ind w:left="810"/>
        <w:jc w:val="both"/>
        <w:rPr>
          <w:rFonts w:asciiTheme="minorHAnsi" w:hAnsiTheme="minorHAnsi" w:cstheme="minorHAnsi"/>
        </w:rPr>
      </w:pPr>
      <w:r w:rsidRPr="002B1B64">
        <w:rPr>
          <w:rFonts w:asciiTheme="minorHAnsi" w:hAnsiTheme="minorHAnsi" w:cstheme="minorHAnsi"/>
        </w:rPr>
        <w:t>Rivegjetoni zonat e dëmtuara pas përfundimit të punimeve dhe për zonat që nuk mund të rivegjetohen, duke shkrifëruar zonën punuese në një gjendje që do të lehtësojë rivegjetimin natyral, kullimin e duhur dhe parandalimin e erozionit.</w:t>
      </w:r>
    </w:p>
    <w:p w14:paraId="1EF1DF35"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Riparoni, rimbillni, riprodhoni ose korrigjoni, siç udhëzohet nga FLOWS ose EMP, dhe me shpenzimet e vetë Kontraktorit, të gjitha shkatërrimet, dëmtimet ose prishjet e panevojshme të peizazhit që vijnë nga operacionet e Kontraktorëve</w:t>
      </w:r>
    </w:p>
    <w:p w14:paraId="400CB8E3"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Transportoni fuqinë punëtore dhe pajisjet në mënyrë që të shmanget sa më shumë që të jetë e mundur dëmtimi në tokën e kullotës, të korrat dhe pronën</w:t>
      </w:r>
    </w:p>
    <w:p w14:paraId="7AF6E85D" w14:textId="77777777" w:rsidR="005A667B" w:rsidRPr="002B1B64" w:rsidRDefault="005A667B" w:rsidP="005A667B">
      <w:pPr>
        <w:pStyle w:val="ListParagraph"/>
        <w:ind w:left="785" w:firstLine="0"/>
        <w:jc w:val="both"/>
        <w:rPr>
          <w:rFonts w:asciiTheme="minorHAnsi" w:hAnsiTheme="minorHAnsi" w:cstheme="minorHAnsi"/>
        </w:rPr>
      </w:pPr>
    </w:p>
    <w:p w14:paraId="6D3D3CC8" w14:textId="77777777" w:rsidR="005A667B" w:rsidRPr="002B1B64" w:rsidRDefault="005A667B" w:rsidP="005A667B">
      <w:pPr>
        <w:pStyle w:val="Heading71"/>
        <w:rPr>
          <w:rFonts w:asciiTheme="minorHAnsi" w:hAnsiTheme="minorHAnsi" w:cstheme="minorHAnsi"/>
          <w:b w:val="0"/>
        </w:rPr>
      </w:pPr>
      <w:r w:rsidRPr="002B1B64">
        <w:rPr>
          <w:rFonts w:asciiTheme="minorHAnsi" w:hAnsiTheme="minorHAnsi" w:cstheme="minorHAnsi"/>
          <w:b w:val="0"/>
          <w:color w:val="0033CC"/>
        </w:rPr>
        <w:t>Mbrojtja e instalimeve ekzistuese</w:t>
      </w:r>
    </w:p>
    <w:p w14:paraId="6151AE61" w14:textId="77777777" w:rsidR="005A667B" w:rsidRPr="002B1B64" w:rsidRDefault="005A667B" w:rsidP="009E7D71">
      <w:pPr>
        <w:pStyle w:val="ListParagraph"/>
        <w:numPr>
          <w:ilvl w:val="0"/>
          <w:numId w:val="16"/>
        </w:numPr>
        <w:jc w:val="both"/>
        <w:rPr>
          <w:rFonts w:asciiTheme="minorHAnsi" w:hAnsiTheme="minorHAnsi" w:cstheme="minorHAnsi"/>
        </w:rPr>
      </w:pPr>
      <w:r w:rsidRPr="002B1B64">
        <w:rPr>
          <w:rFonts w:asciiTheme="minorHAnsi" w:hAnsiTheme="minorHAnsi" w:cstheme="minorHAnsi"/>
        </w:rPr>
        <w:t>Mbroni të gjitha ndërtesat ekzistuese, strukturat, punimet, tubacionet, kabllot, kanalizimet ose shërbimet ose instalimet e tjera nga dëmtimi, shqetësimi ose përkeqësimi gjatë aktiviteteve të ndërtimit</w:t>
      </w:r>
    </w:p>
    <w:p w14:paraId="159BA478" w14:textId="77777777" w:rsidR="005A667B" w:rsidRPr="002B1B64" w:rsidRDefault="005A667B" w:rsidP="009E7D71">
      <w:pPr>
        <w:pStyle w:val="ListParagraph"/>
        <w:numPr>
          <w:ilvl w:val="0"/>
          <w:numId w:val="16"/>
        </w:numPr>
        <w:jc w:val="both"/>
        <w:rPr>
          <w:rFonts w:asciiTheme="minorHAnsi" w:hAnsiTheme="minorHAnsi" w:cstheme="minorHAnsi"/>
        </w:rPr>
      </w:pPr>
      <w:r w:rsidRPr="002B1B64">
        <w:rPr>
          <w:rFonts w:asciiTheme="minorHAnsi" w:hAnsiTheme="minorHAnsi" w:cstheme="minorHAnsi"/>
        </w:rPr>
        <w:t>Koordinoni me autoritetet lokale për të identifikuar infrastrukturën ekzistuese që mund të mos jetë e dukshme</w:t>
      </w:r>
    </w:p>
    <w:p w14:paraId="0F015249" w14:textId="77777777" w:rsidR="005A667B" w:rsidRPr="002B1B64" w:rsidRDefault="005A667B" w:rsidP="009E7D71">
      <w:pPr>
        <w:pStyle w:val="ListParagraph"/>
        <w:numPr>
          <w:ilvl w:val="0"/>
          <w:numId w:val="16"/>
        </w:numPr>
        <w:jc w:val="both"/>
        <w:rPr>
          <w:rFonts w:asciiTheme="minorHAnsi" w:hAnsiTheme="minorHAnsi" w:cstheme="minorHAnsi"/>
        </w:rPr>
      </w:pPr>
      <w:r w:rsidRPr="002B1B64">
        <w:rPr>
          <w:rFonts w:asciiTheme="minorHAnsi" w:hAnsiTheme="minorHAnsi" w:cstheme="minorHAnsi"/>
        </w:rPr>
        <w:t>Riparoni çdo dëm të shkaktuar nga aktivitetet e Kontraktorit, në koordinim me autoritetet përkatëse.</w:t>
      </w:r>
    </w:p>
    <w:p w14:paraId="40BE60F5" w14:textId="77777777" w:rsidR="005A667B" w:rsidRPr="002B1B64" w:rsidRDefault="005A667B" w:rsidP="009E7D71">
      <w:pPr>
        <w:pStyle w:val="ListParagraph"/>
        <w:numPr>
          <w:ilvl w:val="0"/>
          <w:numId w:val="16"/>
        </w:numPr>
        <w:jc w:val="both"/>
        <w:rPr>
          <w:rFonts w:asciiTheme="minorHAnsi" w:hAnsiTheme="minorHAnsi" w:cstheme="minorHAnsi"/>
        </w:rPr>
      </w:pPr>
      <w:r w:rsidRPr="002B1B64">
        <w:rPr>
          <w:rFonts w:asciiTheme="minorHAnsi" w:hAnsiTheme="minorHAnsi" w:cstheme="minorHAnsi"/>
        </w:rPr>
        <w:t>Nuk lejohet puna gjatë orëve të natës.</w:t>
      </w:r>
    </w:p>
    <w:p w14:paraId="629A77CF" w14:textId="77777777" w:rsidR="005A667B" w:rsidRPr="002B1B64" w:rsidRDefault="005A667B" w:rsidP="005A667B">
      <w:pPr>
        <w:pStyle w:val="ListParagraph"/>
        <w:ind w:left="785" w:firstLine="0"/>
        <w:jc w:val="both"/>
        <w:rPr>
          <w:rFonts w:asciiTheme="minorHAnsi" w:hAnsiTheme="minorHAnsi" w:cstheme="minorHAnsi"/>
        </w:rPr>
      </w:pPr>
    </w:p>
    <w:p w14:paraId="5AF3341D" w14:textId="77777777" w:rsidR="005A667B" w:rsidRPr="002B1B64" w:rsidRDefault="005A667B" w:rsidP="005A667B">
      <w:pPr>
        <w:pStyle w:val="Heading71"/>
        <w:rPr>
          <w:rFonts w:asciiTheme="majorBidi" w:hAnsiTheme="majorBidi"/>
          <w:b w:val="0"/>
        </w:rPr>
      </w:pPr>
      <w:r w:rsidRPr="002B1B64">
        <w:rPr>
          <w:rFonts w:asciiTheme="majorBidi" w:hAnsiTheme="majorBidi"/>
          <w:b w:val="0"/>
          <w:color w:val="0033CC"/>
        </w:rPr>
        <w:t>Mbetjet nga veprimtaritë e ndërtimit</w:t>
      </w:r>
    </w:p>
    <w:p w14:paraId="3F23164D" w14:textId="799F5113" w:rsidR="00972F2C" w:rsidRPr="002B1B64" w:rsidRDefault="005A667B" w:rsidP="009E7D71">
      <w:pPr>
        <w:pStyle w:val="ListParagraph"/>
        <w:numPr>
          <w:ilvl w:val="0"/>
          <w:numId w:val="16"/>
        </w:numPr>
        <w:jc w:val="both"/>
        <w:rPr>
          <w:rFonts w:asciiTheme="minorHAnsi" w:hAnsiTheme="minorHAnsi" w:cstheme="minorHAnsi"/>
        </w:rPr>
      </w:pPr>
      <w:r w:rsidRPr="002B1B64">
        <w:rPr>
          <w:rFonts w:asciiTheme="minorHAnsi" w:hAnsiTheme="minorHAnsi" w:cstheme="minorHAnsi"/>
        </w:rPr>
        <w:lastRenderedPageBreak/>
        <w:t>Mblidhni dhe ruani dhe menaxhoni siç duhet të gjitha mbetjet e ngurta dhe mbetjet e rrezikshme që rezultojnë nga aktivitetet e ndërtimit, duke përfshirë mbet</w:t>
      </w:r>
      <w:r w:rsidR="00970048" w:rsidRPr="002B1B64">
        <w:rPr>
          <w:rFonts w:asciiTheme="minorHAnsi" w:hAnsiTheme="minorHAnsi" w:cstheme="minorHAnsi"/>
        </w:rPr>
        <w:t>jet nga</w:t>
      </w:r>
      <w:r w:rsidRPr="002B1B64">
        <w:rPr>
          <w:rFonts w:asciiTheme="minorHAnsi" w:hAnsiTheme="minorHAnsi" w:cstheme="minorHAnsi"/>
        </w:rPr>
        <w:t xml:space="preserve"> ndërtimi</w:t>
      </w:r>
      <w:r w:rsidR="00970048" w:rsidRPr="002B1B64">
        <w:rPr>
          <w:rFonts w:asciiTheme="minorHAnsi" w:hAnsiTheme="minorHAnsi" w:cstheme="minorHAnsi"/>
        </w:rPr>
        <w:t xml:space="preserve"> dhe mbeturina</w:t>
      </w:r>
      <w:r w:rsidRPr="002B1B64">
        <w:rPr>
          <w:rFonts w:asciiTheme="minorHAnsi" w:hAnsiTheme="minorHAnsi" w:cstheme="minorHAnsi"/>
        </w:rPr>
        <w:t>t, për të parandaluar ndotjen e tokës dhe ujërave nëntokësore.</w:t>
      </w:r>
    </w:p>
    <w:p w14:paraId="401B52AD" w14:textId="2BD5877A" w:rsidR="005A667B" w:rsidRPr="002B1B64" w:rsidRDefault="00970048" w:rsidP="009E7D71">
      <w:pPr>
        <w:pStyle w:val="ListParagraph"/>
        <w:numPr>
          <w:ilvl w:val="0"/>
          <w:numId w:val="16"/>
        </w:numPr>
        <w:jc w:val="both"/>
        <w:rPr>
          <w:rFonts w:asciiTheme="minorHAnsi" w:hAnsiTheme="minorHAnsi" w:cstheme="minorHAnsi"/>
        </w:rPr>
      </w:pPr>
      <w:r w:rsidRPr="002B1B64">
        <w:rPr>
          <w:rFonts w:asciiTheme="minorHAnsi" w:hAnsiTheme="minorHAnsi" w:cstheme="minorBidi"/>
        </w:rPr>
        <w:t>Në rast se kimikatet janë të pranishme, ato duhet të ruhen dhe asgjësohen sipas fletëve të tyre të të dhënave të sigurisë materiale (MSDS)</w:t>
      </w:r>
      <w:r w:rsidR="00972F2C" w:rsidRPr="002B1B64">
        <w:rPr>
          <w:rFonts w:asciiTheme="minorHAnsi" w:hAnsiTheme="minorHAnsi" w:cstheme="minorHAnsi"/>
        </w:rPr>
        <w:t>.</w:t>
      </w:r>
    </w:p>
    <w:p w14:paraId="66852EBA"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Hiqni materialet e panevojshme të gërmimit nga kantieret e ndërtimit sa më shpejt të jetë e mundur</w:t>
      </w:r>
    </w:p>
    <w:p w14:paraId="71BAA6DD"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 xml:space="preserve">Bini dakord me komunat përkatëse për deponimin e mbeturinave të ndërtimit </w:t>
      </w:r>
    </w:p>
    <w:p w14:paraId="08F6C55D" w14:textId="77777777" w:rsidR="00970048" w:rsidRPr="002B1B64" w:rsidRDefault="00970048" w:rsidP="00970048">
      <w:pPr>
        <w:pStyle w:val="ListParagraph"/>
        <w:numPr>
          <w:ilvl w:val="0"/>
          <w:numId w:val="16"/>
        </w:numPr>
        <w:jc w:val="both"/>
        <w:rPr>
          <w:rFonts w:asciiTheme="minorHAnsi" w:hAnsiTheme="minorHAnsi" w:cstheme="minorBidi"/>
        </w:rPr>
      </w:pPr>
      <w:r w:rsidRPr="002B1B64">
        <w:rPr>
          <w:rFonts w:asciiTheme="minorHAnsi" w:hAnsiTheme="minorHAnsi" w:cstheme="minorBidi"/>
        </w:rPr>
        <w:t>Minimizoni mbeturinat e rrugëve duke u siguruar që automjetet të jenë të licencuara dhe të ngarkuara në mënyrë të tillë që të parandalohet rënia ose derdhja e materialeve të ndërtimit, dhe duke mbuluar anët dhe majat e të gjitha automjeteve që transportojnë baltë, rërë, materiale të tjera ose mbeturina.</w:t>
      </w:r>
    </w:p>
    <w:p w14:paraId="7DFE3143" w14:textId="77777777" w:rsidR="00970048" w:rsidRPr="002B1B64" w:rsidRDefault="00970048" w:rsidP="00970048">
      <w:pPr>
        <w:pStyle w:val="ListParagraph"/>
        <w:numPr>
          <w:ilvl w:val="0"/>
          <w:numId w:val="16"/>
        </w:numPr>
        <w:jc w:val="both"/>
        <w:rPr>
          <w:rFonts w:asciiTheme="minorHAnsi" w:hAnsiTheme="minorHAnsi" w:cstheme="minorHAnsi"/>
        </w:rPr>
      </w:pPr>
      <w:r w:rsidRPr="002B1B64">
        <w:rPr>
          <w:rFonts w:asciiTheme="minorHAnsi" w:hAnsiTheme="minorHAnsi" w:cstheme="minorHAnsi"/>
        </w:rPr>
        <w:t>Transferoni mbetjet e ndërtimit në vendet e caktuara në vendet e përzgjedhura të depozitimit të mbetjeve me konfirmim të dokumentuar.</w:t>
      </w:r>
    </w:p>
    <w:p w14:paraId="1BB4C530" w14:textId="77777777" w:rsidR="00970048" w:rsidRPr="002B1B64" w:rsidRDefault="00970048" w:rsidP="00970048">
      <w:pPr>
        <w:pStyle w:val="ListParagraph"/>
        <w:numPr>
          <w:ilvl w:val="0"/>
          <w:numId w:val="16"/>
        </w:numPr>
        <w:jc w:val="both"/>
        <w:rPr>
          <w:rFonts w:asciiTheme="minorHAnsi" w:hAnsiTheme="minorHAnsi" w:cstheme="minorBidi"/>
        </w:rPr>
      </w:pPr>
      <w:r w:rsidRPr="002B1B64">
        <w:rPr>
          <w:rFonts w:asciiTheme="minorHAnsi" w:hAnsiTheme="minorHAnsi" w:cstheme="minorBidi"/>
        </w:rPr>
        <w:t>Hidhni siç duhet mbeturinat e ngurta, mbeturinat dhe mbetjet e rrezikshme në vendet e caktuara të lejuara, vendet e depozitimit të mbetjeve të caktuara nga autoritetet lokale dhe merrni një faturë për mbetjet nga autoriteti i autorizuar i deponisë.</w:t>
      </w:r>
      <w:bookmarkStart w:id="63" w:name="_Int_IoDxJWJf"/>
      <w:bookmarkEnd w:id="63"/>
    </w:p>
    <w:p w14:paraId="00FD8102" w14:textId="77777777" w:rsidR="00970048" w:rsidRPr="002B1B64" w:rsidRDefault="00970048" w:rsidP="00970048">
      <w:pPr>
        <w:pStyle w:val="ListParagraph"/>
        <w:ind w:left="785" w:firstLine="0"/>
        <w:jc w:val="both"/>
        <w:rPr>
          <w:rFonts w:asciiTheme="minorHAnsi" w:hAnsiTheme="minorHAnsi" w:cstheme="minorHAnsi"/>
        </w:rPr>
      </w:pPr>
    </w:p>
    <w:p w14:paraId="13A0C860" w14:textId="77777777" w:rsidR="005A667B" w:rsidRPr="002B1B64" w:rsidRDefault="005A667B" w:rsidP="005A667B">
      <w:pPr>
        <w:pStyle w:val="Heading71"/>
        <w:ind w:left="120" w:firstLine="305"/>
        <w:rPr>
          <w:rFonts w:asciiTheme="minorHAnsi" w:hAnsiTheme="minorHAnsi" w:cstheme="minorHAnsi"/>
          <w:b w:val="0"/>
        </w:rPr>
      </w:pPr>
      <w:r w:rsidRPr="002B1B64">
        <w:rPr>
          <w:rFonts w:asciiTheme="minorHAnsi" w:hAnsiTheme="minorHAnsi" w:cstheme="minorHAnsi"/>
          <w:b w:val="0"/>
          <w:color w:val="0033CC"/>
        </w:rPr>
        <w:t>Materialet e rrezikshme dhe toksike</w:t>
      </w:r>
    </w:p>
    <w:p w14:paraId="1A33B7FC" w14:textId="77777777" w:rsidR="005A667B" w:rsidRPr="002B1B64" w:rsidRDefault="005A667B" w:rsidP="009E7D71">
      <w:pPr>
        <w:pStyle w:val="ListParagraph"/>
        <w:numPr>
          <w:ilvl w:val="0"/>
          <w:numId w:val="16"/>
        </w:numPr>
        <w:jc w:val="both"/>
        <w:rPr>
          <w:rFonts w:asciiTheme="minorHAnsi" w:hAnsiTheme="minorHAnsi" w:cstheme="minorHAnsi"/>
        </w:rPr>
      </w:pPr>
      <w:r w:rsidRPr="002B1B64">
        <w:rPr>
          <w:rFonts w:asciiTheme="minorHAnsi" w:hAnsiTheme="minorHAnsi" w:cstheme="minorHAnsi"/>
        </w:rPr>
        <w:t>Trajnoni punëtorët në lidhje me trajtimin e materialeve të rrezikshme.</w:t>
      </w:r>
    </w:p>
    <w:p w14:paraId="4D25FF5C" w14:textId="77777777" w:rsidR="005A667B" w:rsidRPr="002B1B64" w:rsidRDefault="005A667B" w:rsidP="009E7D71">
      <w:pPr>
        <w:pStyle w:val="ListParagraph"/>
        <w:numPr>
          <w:ilvl w:val="0"/>
          <w:numId w:val="16"/>
        </w:numPr>
        <w:jc w:val="both"/>
        <w:rPr>
          <w:rFonts w:asciiTheme="minorHAnsi" w:hAnsiTheme="minorHAnsi" w:cstheme="minorHAnsi"/>
        </w:rPr>
      </w:pPr>
      <w:r w:rsidRPr="002B1B64">
        <w:rPr>
          <w:rFonts w:asciiTheme="minorHAnsi" w:hAnsiTheme="minorHAnsi" w:cstheme="minorHAnsi"/>
        </w:rPr>
        <w:t>Ruani materialet e rrezikshme sipas dispozitave ligjore të prodhuesve.</w:t>
      </w:r>
    </w:p>
    <w:p w14:paraId="03C9AE7A" w14:textId="77777777" w:rsidR="00A3599C" w:rsidRPr="002B1B64" w:rsidRDefault="00A3599C" w:rsidP="00A3599C">
      <w:pPr>
        <w:pStyle w:val="ListParagraph"/>
        <w:numPr>
          <w:ilvl w:val="0"/>
          <w:numId w:val="16"/>
        </w:numPr>
        <w:jc w:val="both"/>
        <w:rPr>
          <w:rFonts w:asciiTheme="minorHAnsi" w:hAnsiTheme="minorHAnsi" w:cstheme="minorHAnsi"/>
        </w:rPr>
      </w:pPr>
      <w:r w:rsidRPr="002B1B64">
        <w:rPr>
          <w:rFonts w:asciiTheme="minorHAnsi" w:hAnsiTheme="minorHAnsi" w:cstheme="minorHAnsi"/>
        </w:rPr>
        <w:t>Siguroni mbajtjen e duhur dytësore për rezervuarët e magazinimit të karburantit dhe për ruajtjen e përkohshme të lëngjeve të tjera si vajrat lubrifikuese dhe lëngjet hidraulike,</w:t>
      </w:r>
    </w:p>
    <w:p w14:paraId="6B37341E" w14:textId="77777777" w:rsidR="00A3599C" w:rsidRPr="002B1B64" w:rsidRDefault="00A3599C" w:rsidP="00A3599C">
      <w:pPr>
        <w:pStyle w:val="ListParagraph"/>
        <w:numPr>
          <w:ilvl w:val="0"/>
          <w:numId w:val="16"/>
        </w:numPr>
        <w:jc w:val="both"/>
        <w:rPr>
          <w:rFonts w:asciiTheme="minorHAnsi" w:hAnsiTheme="minorHAnsi" w:cstheme="minorHAnsi"/>
        </w:rPr>
      </w:pPr>
      <w:r w:rsidRPr="002B1B64">
        <w:rPr>
          <w:rFonts w:asciiTheme="minorHAnsi" w:hAnsiTheme="minorHAnsi" w:cstheme="minorHAnsi"/>
        </w:rPr>
        <w:t>Përdorni sipërfaqe të papërshkueshme për zonat e karburantit dhe zona të tjera të transferimit të lëngjeve</w:t>
      </w:r>
    </w:p>
    <w:p w14:paraId="3FD74CC6" w14:textId="77777777" w:rsidR="00A3599C" w:rsidRPr="002B1B64" w:rsidRDefault="00A3599C" w:rsidP="00A3599C">
      <w:pPr>
        <w:pStyle w:val="ListParagraph"/>
        <w:numPr>
          <w:ilvl w:val="0"/>
          <w:numId w:val="16"/>
        </w:numPr>
        <w:jc w:val="both"/>
        <w:rPr>
          <w:rFonts w:asciiTheme="minorHAnsi" w:hAnsiTheme="minorHAnsi" w:cstheme="minorHAnsi"/>
        </w:rPr>
      </w:pPr>
      <w:r w:rsidRPr="002B1B64">
        <w:rPr>
          <w:rFonts w:asciiTheme="minorHAnsi" w:hAnsiTheme="minorHAnsi" w:cstheme="minorHAnsi"/>
        </w:rPr>
        <w:t>Trajnoni punëtorët për transferimin dhe trajtimin e saktë të karburanteve dhe kimikateve dhe reagimin ndaj derdhjeve</w:t>
      </w:r>
    </w:p>
    <w:p w14:paraId="41A914BB" w14:textId="77777777" w:rsidR="00A3599C" w:rsidRPr="002B1B64" w:rsidRDefault="00A3599C" w:rsidP="00A3599C">
      <w:pPr>
        <w:pStyle w:val="ListParagraph"/>
        <w:numPr>
          <w:ilvl w:val="0"/>
          <w:numId w:val="16"/>
        </w:numPr>
        <w:jc w:val="both"/>
        <w:rPr>
          <w:rFonts w:asciiTheme="minorHAnsi" w:hAnsiTheme="minorHAnsi" w:cstheme="minorHAnsi"/>
        </w:rPr>
      </w:pPr>
      <w:r w:rsidRPr="002B1B64">
        <w:rPr>
          <w:rFonts w:asciiTheme="minorHAnsi" w:hAnsiTheme="minorHAnsi" w:cstheme="minorHAnsi"/>
        </w:rPr>
        <w:t>Siguroni pajisje portative për mbajtjen dhe pastrimin e derdhjeve në vend dhe trajnim për vendosjen e pajisjeve</w:t>
      </w:r>
    </w:p>
    <w:p w14:paraId="0E8D2ABF" w14:textId="77777777" w:rsidR="00A3599C" w:rsidRPr="002B1B64" w:rsidRDefault="00A3599C" w:rsidP="00A3599C">
      <w:pPr>
        <w:pStyle w:val="ListParagraph"/>
        <w:numPr>
          <w:ilvl w:val="0"/>
          <w:numId w:val="16"/>
        </w:numPr>
        <w:jc w:val="both"/>
        <w:rPr>
          <w:rFonts w:asciiTheme="minorHAnsi" w:hAnsiTheme="minorHAnsi" w:cstheme="minorHAnsi"/>
        </w:rPr>
      </w:pPr>
      <w:r w:rsidRPr="002B1B64">
        <w:rPr>
          <w:rFonts w:asciiTheme="minorHAnsi" w:hAnsiTheme="minorHAnsi" w:cstheme="minorHAnsi"/>
        </w:rPr>
        <w:t>Depozitoni ose shkarkoni lëngje toksike, kimikate, lëndë djegëse, lubrifikantë dhe bitum në kontejnerë për t'i shpëtuar ose për t'u larguar më pas në vende jashtë vendit.</w:t>
      </w:r>
    </w:p>
    <w:p w14:paraId="58AD8893" w14:textId="77777777" w:rsidR="00A3599C" w:rsidRPr="002B1B64" w:rsidRDefault="00A3599C" w:rsidP="00A3599C">
      <w:pPr>
        <w:pStyle w:val="ListParagraph"/>
        <w:numPr>
          <w:ilvl w:val="0"/>
          <w:numId w:val="16"/>
        </w:numPr>
        <w:jc w:val="both"/>
        <w:rPr>
          <w:rFonts w:asciiTheme="minorHAnsi" w:hAnsiTheme="minorHAnsi" w:cstheme="minorHAnsi"/>
        </w:rPr>
      </w:pPr>
      <w:r w:rsidRPr="002B1B64">
        <w:rPr>
          <w:rFonts w:asciiTheme="minorHAnsi" w:hAnsiTheme="minorHAnsi" w:cstheme="minorHAnsi"/>
        </w:rPr>
        <w:t>Trajtoni mbetjet e rrezikshme veçmas nga mbetjet e tjera</w:t>
      </w:r>
    </w:p>
    <w:p w14:paraId="145D492B" w14:textId="77777777" w:rsidR="00A3599C" w:rsidRPr="002B1B64" w:rsidRDefault="00A3599C" w:rsidP="00A3599C">
      <w:pPr>
        <w:pStyle w:val="ListParagraph"/>
        <w:numPr>
          <w:ilvl w:val="0"/>
          <w:numId w:val="16"/>
        </w:numPr>
        <w:jc w:val="both"/>
        <w:rPr>
          <w:rFonts w:asciiTheme="minorHAnsi" w:hAnsiTheme="minorHAnsi" w:cstheme="minorHAnsi"/>
        </w:rPr>
      </w:pPr>
      <w:r w:rsidRPr="002B1B64">
        <w:rPr>
          <w:rFonts w:asciiTheme="minorHAnsi" w:hAnsiTheme="minorHAnsi" w:cstheme="minorHAnsi"/>
        </w:rPr>
        <w:t>Shmangni ruajtjen ose trajtimin e lëngut toksik që është ngjitur me ose që derdhet në objektin e kullimit.</w:t>
      </w:r>
    </w:p>
    <w:p w14:paraId="45CAD236" w14:textId="59CCC153" w:rsidR="005A667B" w:rsidRPr="002B1B64" w:rsidRDefault="00A3599C" w:rsidP="00A3599C">
      <w:pPr>
        <w:pStyle w:val="ListParagraph"/>
        <w:numPr>
          <w:ilvl w:val="0"/>
          <w:numId w:val="16"/>
        </w:numPr>
        <w:jc w:val="both"/>
        <w:rPr>
          <w:rFonts w:asciiTheme="minorHAnsi" w:hAnsiTheme="minorHAnsi" w:cstheme="minorHAnsi"/>
        </w:rPr>
      </w:pPr>
      <w:r w:rsidRPr="002B1B64">
        <w:rPr>
          <w:rFonts w:asciiTheme="minorHAnsi" w:hAnsiTheme="minorHAnsi" w:cstheme="minorHAnsi"/>
        </w:rPr>
        <w:t>Mbani materialet ose përbërësit absorbues në vend në sasi të mjaftueshme që korrespondojnë me masën e derdhjeve të mundshme</w:t>
      </w:r>
      <w:r w:rsidR="005A667B" w:rsidRPr="002B1B64">
        <w:rPr>
          <w:rFonts w:asciiTheme="minorHAnsi" w:hAnsiTheme="minorHAnsi" w:cstheme="minorHAnsi"/>
        </w:rPr>
        <w:t>.</w:t>
      </w:r>
    </w:p>
    <w:p w14:paraId="10EF3E3B" w14:textId="77777777" w:rsidR="005A667B" w:rsidRPr="002B1B64" w:rsidRDefault="005A667B" w:rsidP="005A667B">
      <w:pPr>
        <w:jc w:val="both"/>
        <w:rPr>
          <w:rFonts w:asciiTheme="minorHAnsi" w:hAnsiTheme="minorHAnsi" w:cstheme="minorHAnsi"/>
        </w:rPr>
      </w:pPr>
    </w:p>
    <w:p w14:paraId="45332464" w14:textId="77777777" w:rsidR="005A667B" w:rsidRPr="002B1B64" w:rsidRDefault="005A667B" w:rsidP="005A667B">
      <w:pPr>
        <w:pStyle w:val="Heading71"/>
        <w:rPr>
          <w:rFonts w:asciiTheme="minorHAnsi" w:hAnsiTheme="minorHAnsi" w:cstheme="minorHAnsi"/>
          <w:b w:val="0"/>
        </w:rPr>
      </w:pPr>
      <w:r w:rsidRPr="002B1B64">
        <w:rPr>
          <w:rFonts w:asciiTheme="minorHAnsi" w:hAnsiTheme="minorHAnsi" w:cstheme="minorHAnsi"/>
          <w:b w:val="0"/>
          <w:color w:val="0033CC"/>
        </w:rPr>
        <w:t>Sinjalizimi i zonës</w:t>
      </w:r>
    </w:p>
    <w:p w14:paraId="5CCF6ADB" w14:textId="77777777" w:rsidR="00A3599C" w:rsidRPr="002B1B64" w:rsidRDefault="00A3599C" w:rsidP="00A3599C">
      <w:pPr>
        <w:pStyle w:val="ListParagraph"/>
        <w:numPr>
          <w:ilvl w:val="0"/>
          <w:numId w:val="16"/>
        </w:numPr>
        <w:jc w:val="both"/>
        <w:rPr>
          <w:rFonts w:asciiTheme="minorHAnsi" w:hAnsiTheme="minorHAnsi" w:cstheme="minorHAnsi"/>
        </w:rPr>
      </w:pPr>
      <w:r w:rsidRPr="002B1B64">
        <w:rPr>
          <w:rFonts w:asciiTheme="minorHAnsi" w:hAnsiTheme="minorHAnsi" w:cstheme="minorHAnsi"/>
        </w:rPr>
        <w:t>Shënoni në mënyrë të përshtatshme zonat e rrezikshme.</w:t>
      </w:r>
    </w:p>
    <w:p w14:paraId="1C432D7A" w14:textId="77777777" w:rsidR="00A3599C" w:rsidRPr="002B1B64" w:rsidRDefault="00A3599C" w:rsidP="00A3599C">
      <w:pPr>
        <w:pStyle w:val="ListParagraph"/>
        <w:numPr>
          <w:ilvl w:val="0"/>
          <w:numId w:val="16"/>
        </w:numPr>
        <w:jc w:val="both"/>
        <w:rPr>
          <w:rFonts w:asciiTheme="minorHAnsi" w:hAnsiTheme="minorHAnsi" w:cstheme="minorHAnsi"/>
        </w:rPr>
      </w:pPr>
      <w:r w:rsidRPr="002B1B64">
        <w:rPr>
          <w:rFonts w:asciiTheme="minorHAnsi" w:hAnsiTheme="minorHAnsi" w:cstheme="minorHAnsi"/>
        </w:rPr>
        <w:t>Instaloni shenja paralajmëruese</w:t>
      </w:r>
    </w:p>
    <w:p w14:paraId="58345399" w14:textId="77777777" w:rsidR="00A3599C" w:rsidRPr="002B1B64" w:rsidRDefault="00A3599C" w:rsidP="00A3599C">
      <w:pPr>
        <w:pStyle w:val="ListParagraph"/>
        <w:numPr>
          <w:ilvl w:val="0"/>
          <w:numId w:val="16"/>
        </w:numPr>
        <w:jc w:val="both"/>
        <w:rPr>
          <w:rFonts w:asciiTheme="minorHAnsi" w:hAnsiTheme="minorHAnsi" w:cstheme="minorHAnsi"/>
        </w:rPr>
      </w:pPr>
      <w:r w:rsidRPr="002B1B64">
        <w:rPr>
          <w:rFonts w:asciiTheme="minorHAnsi" w:hAnsiTheme="minorHAnsi" w:cstheme="minorHAnsi"/>
        </w:rPr>
        <w:t>Sigurohuni që sinjalistika të jetë në përputhje me standardet ndërkombëtare dhe të jetë e njohur mirë dhe lehtësisht e kuptueshme nga punëtorët, vizitorët dhe publiku i gjerë sipas rastit.</w:t>
      </w:r>
    </w:p>
    <w:p w14:paraId="6A77E9D9" w14:textId="77777777" w:rsidR="00A3599C" w:rsidRPr="002B1B64" w:rsidRDefault="00A3599C" w:rsidP="00A3599C">
      <w:pPr>
        <w:pStyle w:val="ListParagraph"/>
        <w:numPr>
          <w:ilvl w:val="0"/>
          <w:numId w:val="16"/>
        </w:numPr>
        <w:jc w:val="both"/>
        <w:rPr>
          <w:rFonts w:asciiTheme="minorHAnsi" w:hAnsiTheme="minorHAnsi" w:cstheme="minorHAnsi"/>
        </w:rPr>
      </w:pPr>
      <w:r w:rsidRPr="002B1B64">
        <w:rPr>
          <w:rFonts w:asciiTheme="minorHAnsi" w:hAnsiTheme="minorHAnsi" w:cstheme="minorHAnsi"/>
        </w:rPr>
        <w:t>Përcaktoni vendet e punës me shirit sigurie, rrethojë ose barrikada, sipas rastit, për të parandaluar hyrjen e paautorizuar në kantieret e ndërtimit</w:t>
      </w:r>
    </w:p>
    <w:p w14:paraId="15531ECC" w14:textId="77777777" w:rsidR="00A3599C" w:rsidRPr="002B1B64" w:rsidRDefault="00A3599C" w:rsidP="00A3599C">
      <w:pPr>
        <w:pStyle w:val="ListParagraph"/>
        <w:numPr>
          <w:ilvl w:val="0"/>
          <w:numId w:val="16"/>
        </w:numPr>
        <w:jc w:val="both"/>
        <w:rPr>
          <w:rFonts w:asciiTheme="minorHAnsi" w:hAnsiTheme="minorHAnsi" w:cstheme="minorHAnsi"/>
        </w:rPr>
      </w:pPr>
      <w:r w:rsidRPr="002B1B64">
        <w:rPr>
          <w:rFonts w:asciiTheme="minorHAnsi" w:hAnsiTheme="minorHAnsi" w:cstheme="minorHAnsi"/>
        </w:rPr>
        <w:t>Ruani sigurinë publike duke mbuluar vrimat dhe duke instaluar parmakë përgjatë shtigjeve të përkohshme.</w:t>
      </w:r>
    </w:p>
    <w:p w14:paraId="30D14057" w14:textId="77777777" w:rsidR="00A3599C" w:rsidRPr="002B1B64" w:rsidRDefault="00A3599C" w:rsidP="00A3599C">
      <w:pPr>
        <w:jc w:val="both"/>
        <w:rPr>
          <w:rFonts w:asciiTheme="minorHAnsi" w:hAnsiTheme="minorHAnsi" w:cstheme="minorHAnsi"/>
        </w:rPr>
      </w:pPr>
    </w:p>
    <w:p w14:paraId="4AC41787" w14:textId="77777777" w:rsidR="005A667B" w:rsidRPr="002B1B64" w:rsidRDefault="005A667B" w:rsidP="005A667B">
      <w:pPr>
        <w:pStyle w:val="Heading71"/>
        <w:rPr>
          <w:rFonts w:asciiTheme="minorHAnsi" w:hAnsiTheme="minorHAnsi" w:cstheme="minorHAnsi"/>
          <w:b w:val="0"/>
        </w:rPr>
      </w:pPr>
      <w:r w:rsidRPr="002B1B64">
        <w:rPr>
          <w:rFonts w:asciiTheme="minorHAnsi" w:hAnsiTheme="minorHAnsi" w:cstheme="minorHAnsi"/>
          <w:b w:val="0"/>
          <w:color w:val="0033CC"/>
        </w:rPr>
        <w:t>Dekomisionimi i kantiereve dhe impiantit</w:t>
      </w:r>
    </w:p>
    <w:p w14:paraId="78E7EC9B" w14:textId="77777777" w:rsidR="00A3599C" w:rsidRPr="002B1B64" w:rsidRDefault="00A3599C" w:rsidP="00A3599C">
      <w:pPr>
        <w:pStyle w:val="ListParagraph"/>
        <w:numPr>
          <w:ilvl w:val="0"/>
          <w:numId w:val="16"/>
        </w:numPr>
        <w:jc w:val="both"/>
        <w:rPr>
          <w:rFonts w:asciiTheme="minorHAnsi" w:hAnsiTheme="minorHAnsi" w:cstheme="minorHAnsi"/>
        </w:rPr>
      </w:pPr>
      <w:r w:rsidRPr="002B1B64">
        <w:rPr>
          <w:rFonts w:asciiTheme="minorHAnsi" w:hAnsiTheme="minorHAnsi" w:cstheme="minorHAnsi"/>
        </w:rPr>
        <w:t>Pastroni kantieret e ndërtimit nga çdo pajisje ose mbeturinë dhe sigurohuni që kantieret të jenë pa kontaminim.</w:t>
      </w:r>
    </w:p>
    <w:p w14:paraId="746CDC0F" w14:textId="77777777" w:rsidR="00A3599C" w:rsidRPr="002B1B64" w:rsidRDefault="00A3599C" w:rsidP="00A3599C">
      <w:pPr>
        <w:pStyle w:val="ListParagraph"/>
        <w:numPr>
          <w:ilvl w:val="0"/>
          <w:numId w:val="16"/>
        </w:numPr>
        <w:jc w:val="both"/>
        <w:rPr>
          <w:rFonts w:asciiTheme="minorHAnsi" w:hAnsiTheme="minorHAnsi" w:cstheme="minorHAnsi"/>
        </w:rPr>
      </w:pPr>
      <w:r w:rsidRPr="002B1B64">
        <w:rPr>
          <w:rFonts w:asciiTheme="minorHAnsi" w:hAnsiTheme="minorHAnsi" w:cstheme="minorHAnsi"/>
        </w:rPr>
        <w:t>Hidhni ose ricikloni çdo pajisje ose mbeturinë në një mënyrë të duhur dhe të përshtatshme për mjedisin.</w:t>
      </w:r>
    </w:p>
    <w:p w14:paraId="02189698" w14:textId="0F431F11" w:rsidR="005A667B" w:rsidRPr="002B1B64" w:rsidRDefault="00A3599C" w:rsidP="00A3599C">
      <w:pPr>
        <w:pStyle w:val="ListParagraph"/>
        <w:shd w:val="clear" w:color="auto" w:fill="FFFFFF" w:themeFill="background1"/>
        <w:ind w:left="785" w:firstLine="0"/>
        <w:jc w:val="both"/>
        <w:rPr>
          <w:rFonts w:asciiTheme="minorHAnsi" w:hAnsiTheme="minorHAnsi" w:cstheme="minorHAnsi"/>
        </w:rPr>
      </w:pPr>
      <w:r w:rsidRPr="002B1B64">
        <w:rPr>
          <w:rFonts w:asciiTheme="minorHAnsi" w:hAnsiTheme="minorHAnsi" w:cstheme="minorHAnsi"/>
        </w:rPr>
        <w:t>Dorëzojini kantieret e ndërtimit pronarëve fillestarë, duke marrë parasysh dëshirat e tij/saj dhe legjislacionin kombëtar.</w:t>
      </w:r>
    </w:p>
    <w:p w14:paraId="045605A9" w14:textId="77777777" w:rsidR="005A667B" w:rsidRPr="002B1B64" w:rsidRDefault="005A667B" w:rsidP="002712FA">
      <w:pPr>
        <w:pStyle w:val="NoSpacing"/>
        <w:shd w:val="clear" w:color="auto" w:fill="E7E6E6" w:themeFill="background2"/>
        <w:rPr>
          <w:lang w:val="sq-AL"/>
        </w:rPr>
      </w:pPr>
      <w:r w:rsidRPr="002B1B64">
        <w:rPr>
          <w:lang w:val="sq-AL"/>
        </w:rPr>
        <w:lastRenderedPageBreak/>
        <w:t>Shëndeti dhe Siguria</w:t>
      </w:r>
    </w:p>
    <w:p w14:paraId="7323DFF6" w14:textId="77777777" w:rsidR="005A667B" w:rsidRPr="002B1B64" w:rsidRDefault="005A667B" w:rsidP="005A667B">
      <w:pPr>
        <w:pStyle w:val="NoSpacing"/>
        <w:ind w:firstLine="360"/>
        <w:rPr>
          <w:color w:val="2F5496" w:themeColor="accent1" w:themeShade="BF"/>
          <w:lang w:val="sq-AL"/>
        </w:rPr>
      </w:pPr>
      <w:r w:rsidRPr="002B1B64">
        <w:rPr>
          <w:color w:val="2F5496" w:themeColor="accent1" w:themeShade="BF"/>
          <w:lang w:val="sq-AL"/>
        </w:rPr>
        <w:t>Moti i rëndë dhe mbyllja e objekteve</w:t>
      </w:r>
    </w:p>
    <w:p w14:paraId="6845FF57" w14:textId="77777777" w:rsidR="00A3599C" w:rsidRPr="002B1B64" w:rsidRDefault="00A3599C" w:rsidP="00A3599C">
      <w:pPr>
        <w:pStyle w:val="NoSpacing"/>
        <w:numPr>
          <w:ilvl w:val="0"/>
          <w:numId w:val="29"/>
        </w:numPr>
        <w:jc w:val="both"/>
        <w:rPr>
          <w:lang w:val="sq-AL"/>
        </w:rPr>
      </w:pPr>
      <w:r w:rsidRPr="002B1B64">
        <w:rPr>
          <w:lang w:val="sq-AL"/>
        </w:rPr>
        <w:t>Dizajnoni dhe ndërtoni struktura të vendeve të punës për t'i bërë ballë elementeve të pritshme për rajonin dhe caktoni një zonë të caktuar për strehim të sigurt, nëse është e përshtatshme.</w:t>
      </w:r>
    </w:p>
    <w:p w14:paraId="60618EA6" w14:textId="77777777" w:rsidR="00A3599C" w:rsidRPr="002B1B64" w:rsidRDefault="00A3599C" w:rsidP="00A3599C">
      <w:pPr>
        <w:pStyle w:val="NoSpacing"/>
        <w:numPr>
          <w:ilvl w:val="0"/>
          <w:numId w:val="29"/>
        </w:numPr>
        <w:jc w:val="both"/>
        <w:rPr>
          <w:rFonts w:cstheme="minorHAnsi"/>
          <w:lang w:val="sq-AL"/>
        </w:rPr>
      </w:pPr>
      <w:r w:rsidRPr="002B1B64">
        <w:rPr>
          <w:lang w:val="sq-AL"/>
        </w:rPr>
        <w:t>Zhvilloni Procedurat Standarde të Operacionit (PSO) për mbylljen e nënprojektit ose procesit, duke përfshirë një plan evakuimi.</w:t>
      </w:r>
    </w:p>
    <w:p w14:paraId="0C2F7BF9" w14:textId="77777777" w:rsidR="005A667B" w:rsidRPr="002B1B64" w:rsidRDefault="005A667B" w:rsidP="005A667B">
      <w:pPr>
        <w:pStyle w:val="NoSpacing"/>
        <w:ind w:left="720"/>
        <w:rPr>
          <w:rFonts w:cstheme="minorHAnsi"/>
          <w:lang w:val="sq-AL"/>
        </w:rPr>
      </w:pPr>
    </w:p>
    <w:p w14:paraId="14B3C704" w14:textId="77777777" w:rsidR="005A667B" w:rsidRPr="002B1B64" w:rsidRDefault="005A667B" w:rsidP="005A667B">
      <w:pPr>
        <w:pStyle w:val="Heading71"/>
        <w:ind w:left="0" w:firstLine="360"/>
        <w:rPr>
          <w:rFonts w:asciiTheme="minorHAnsi" w:hAnsiTheme="minorHAnsi" w:cstheme="minorHAnsi"/>
          <w:b w:val="0"/>
          <w:i w:val="0"/>
          <w:color w:val="2F5496" w:themeColor="accent1" w:themeShade="BF"/>
        </w:rPr>
      </w:pPr>
      <w:r w:rsidRPr="002B1B64">
        <w:rPr>
          <w:rFonts w:asciiTheme="minorHAnsi" w:hAnsiTheme="minorHAnsi" w:cstheme="minorHAnsi"/>
          <w:b w:val="0"/>
          <w:i w:val="0"/>
          <w:color w:val="2F5496" w:themeColor="accent1" w:themeShade="BF"/>
        </w:rPr>
        <w:t>Tualete dhe dushe</w:t>
      </w:r>
    </w:p>
    <w:p w14:paraId="4FE6A9D6" w14:textId="77777777" w:rsidR="005A667B" w:rsidRPr="002B1B64" w:rsidRDefault="005A667B" w:rsidP="009E7D71">
      <w:pPr>
        <w:pStyle w:val="NoSpacing"/>
        <w:numPr>
          <w:ilvl w:val="0"/>
          <w:numId w:val="30"/>
        </w:numPr>
        <w:jc w:val="both"/>
        <w:rPr>
          <w:rFonts w:cstheme="minorHAnsi"/>
          <w:lang w:val="sq-AL"/>
        </w:rPr>
      </w:pPr>
      <w:r w:rsidRPr="002B1B64">
        <w:rPr>
          <w:rFonts w:cstheme="minorHAnsi"/>
          <w:lang w:val="sq-AL"/>
        </w:rPr>
        <w:t>Siguroni një banjë të përshtatshme për numrin e njerëzve që pritet të punojnë në kantieret e ndërtimit.</w:t>
      </w:r>
    </w:p>
    <w:p w14:paraId="5F0E5839" w14:textId="77777777" w:rsidR="005A667B" w:rsidRPr="002B1B64" w:rsidRDefault="005A667B" w:rsidP="009E7D71">
      <w:pPr>
        <w:pStyle w:val="NoSpacing"/>
        <w:numPr>
          <w:ilvl w:val="0"/>
          <w:numId w:val="30"/>
        </w:numPr>
        <w:jc w:val="both"/>
        <w:rPr>
          <w:rFonts w:cstheme="minorHAnsi"/>
          <w:lang w:val="sq-AL"/>
        </w:rPr>
      </w:pPr>
      <w:r w:rsidRPr="002B1B64">
        <w:rPr>
          <w:rFonts w:cstheme="minorHAnsi"/>
          <w:lang w:val="sq-AL"/>
        </w:rPr>
        <w:t>Siguroni tualete me furnizime adekuate (p.sh. sapun, dezinfektues, etj).</w:t>
      </w:r>
    </w:p>
    <w:p w14:paraId="445B689C" w14:textId="77777777" w:rsidR="005A667B" w:rsidRPr="002B1B64" w:rsidRDefault="005A667B" w:rsidP="005A667B">
      <w:pPr>
        <w:pStyle w:val="ListParagraph"/>
        <w:ind w:left="785" w:firstLine="0"/>
        <w:jc w:val="both"/>
        <w:rPr>
          <w:rFonts w:asciiTheme="minorHAnsi" w:hAnsiTheme="minorHAnsi" w:cstheme="minorHAnsi"/>
        </w:rPr>
      </w:pPr>
    </w:p>
    <w:p w14:paraId="01C903B7" w14:textId="77777777" w:rsidR="005A667B" w:rsidRPr="002B1B64" w:rsidRDefault="005A667B" w:rsidP="005A667B">
      <w:pPr>
        <w:pStyle w:val="NoSpacing"/>
        <w:ind w:firstLine="360"/>
        <w:rPr>
          <w:color w:val="2F5496" w:themeColor="accent1" w:themeShade="BF"/>
          <w:lang w:val="sq-AL"/>
        </w:rPr>
      </w:pPr>
      <w:r w:rsidRPr="002B1B64">
        <w:rPr>
          <w:color w:val="2F5496" w:themeColor="accent1" w:themeShade="BF"/>
          <w:lang w:val="sq-AL"/>
        </w:rPr>
        <w:t>Furnizimi me ujë të pijshëm</w:t>
      </w:r>
    </w:p>
    <w:p w14:paraId="17A02B32" w14:textId="77777777" w:rsidR="005A667B" w:rsidRPr="002B1B64" w:rsidRDefault="005A667B" w:rsidP="009E7D71">
      <w:pPr>
        <w:pStyle w:val="NoSpacing"/>
        <w:numPr>
          <w:ilvl w:val="0"/>
          <w:numId w:val="31"/>
        </w:numPr>
        <w:jc w:val="both"/>
        <w:rPr>
          <w:lang w:val="sq-AL"/>
        </w:rPr>
      </w:pPr>
      <w:r w:rsidRPr="002B1B64">
        <w:rPr>
          <w:lang w:val="sq-AL"/>
        </w:rPr>
        <w:t>Siguroni furnizime të mjaftueshme me ujë të pijshëm</w:t>
      </w:r>
    </w:p>
    <w:p w14:paraId="76A5DAFB" w14:textId="77777777" w:rsidR="005A667B" w:rsidRPr="002B1B64" w:rsidRDefault="005A667B" w:rsidP="009E7D71">
      <w:pPr>
        <w:pStyle w:val="NoSpacing"/>
        <w:numPr>
          <w:ilvl w:val="0"/>
          <w:numId w:val="31"/>
        </w:numPr>
        <w:jc w:val="both"/>
        <w:rPr>
          <w:lang w:val="sq-AL"/>
        </w:rPr>
      </w:pPr>
      <w:r w:rsidRPr="002B1B64">
        <w:rPr>
          <w:lang w:val="sq-AL"/>
        </w:rPr>
        <w:t>Sigurohuni që uji i furnizuar për higjienën personale (larje) të plotësojë standardet e cilësisë së ujit.</w:t>
      </w:r>
    </w:p>
    <w:p w14:paraId="53CEBA68" w14:textId="77777777" w:rsidR="005A667B" w:rsidRPr="002B1B64" w:rsidRDefault="005A667B" w:rsidP="005A667B">
      <w:pPr>
        <w:pStyle w:val="Heading71"/>
        <w:ind w:left="425"/>
        <w:rPr>
          <w:rFonts w:asciiTheme="majorBidi" w:hAnsiTheme="majorBidi"/>
          <w:color w:val="0033CC"/>
        </w:rPr>
      </w:pPr>
    </w:p>
    <w:p w14:paraId="3CD1FEEC" w14:textId="77777777" w:rsidR="005A667B" w:rsidRPr="002B1B64" w:rsidRDefault="005A667B" w:rsidP="005A667B">
      <w:pPr>
        <w:pStyle w:val="Heading71"/>
        <w:ind w:left="0" w:firstLine="360"/>
        <w:rPr>
          <w:rFonts w:asciiTheme="minorHAnsi" w:hAnsiTheme="minorHAnsi" w:cstheme="minorHAnsi"/>
          <w:b w:val="0"/>
          <w:i w:val="0"/>
        </w:rPr>
      </w:pPr>
      <w:r w:rsidRPr="002B1B64">
        <w:rPr>
          <w:rFonts w:asciiTheme="minorHAnsi" w:hAnsiTheme="minorHAnsi" w:cstheme="minorHAnsi"/>
          <w:b w:val="0"/>
          <w:i w:val="0"/>
          <w:color w:val="0033CC"/>
        </w:rPr>
        <w:t>Zonë e pastër e ngrënies</w:t>
      </w:r>
    </w:p>
    <w:p w14:paraId="5F2D8716" w14:textId="77777777" w:rsidR="005A667B" w:rsidRPr="002B1B64" w:rsidRDefault="005A667B" w:rsidP="009E7D71">
      <w:pPr>
        <w:pStyle w:val="ListParagraph"/>
        <w:numPr>
          <w:ilvl w:val="0"/>
          <w:numId w:val="16"/>
        </w:numPr>
        <w:jc w:val="both"/>
        <w:rPr>
          <w:rFonts w:asciiTheme="minorHAnsi" w:hAnsiTheme="minorHAnsi" w:cstheme="minorHAnsi"/>
        </w:rPr>
      </w:pPr>
      <w:r w:rsidRPr="002B1B64">
        <w:rPr>
          <w:rFonts w:asciiTheme="minorHAnsi" w:hAnsiTheme="minorHAnsi" w:cstheme="minorHAnsi"/>
        </w:rPr>
        <w:t>Kur ka potencial për ekspozim ndaj substancave helmuese nga gëlltitja, bëni masa të përshtatshme për të siguruar zona të pastra të ngrënies ku punëtorët nuk janë të ekspozuar ndaj substancave të rrezikshme ose të dëmshme.</w:t>
      </w:r>
    </w:p>
    <w:p w14:paraId="70A451A6" w14:textId="77777777" w:rsidR="005A667B" w:rsidRPr="002B1B64" w:rsidRDefault="005A667B" w:rsidP="005A667B">
      <w:pPr>
        <w:pStyle w:val="ListParagraph"/>
        <w:ind w:left="785" w:firstLine="0"/>
        <w:jc w:val="both"/>
        <w:rPr>
          <w:rFonts w:asciiTheme="minorHAnsi" w:hAnsiTheme="minorHAnsi" w:cstheme="minorHAnsi"/>
        </w:rPr>
      </w:pPr>
    </w:p>
    <w:p w14:paraId="6ADD3467" w14:textId="4D65FB9D" w:rsidR="005A667B" w:rsidRPr="002B1B64" w:rsidRDefault="005A667B" w:rsidP="005A667B">
      <w:pPr>
        <w:tabs>
          <w:tab w:val="left" w:pos="828"/>
          <w:tab w:val="left" w:pos="829"/>
        </w:tabs>
        <w:spacing w:line="237" w:lineRule="auto"/>
        <w:ind w:right="866"/>
        <w:rPr>
          <w:rFonts w:asciiTheme="minorHAnsi" w:hAnsiTheme="minorHAnsi" w:cstheme="minorHAnsi"/>
          <w:color w:val="0033CC"/>
        </w:rPr>
      </w:pPr>
      <w:r w:rsidRPr="002B1B64">
        <w:rPr>
          <w:rFonts w:asciiTheme="minorHAnsi" w:hAnsiTheme="minorHAnsi" w:cstheme="minorHAnsi"/>
          <w:color w:val="0033CC"/>
        </w:rPr>
        <w:t xml:space="preserve">        Pajisjet mbrojtëse personale (PP</w:t>
      </w:r>
      <w:r w:rsidR="00A3599C" w:rsidRPr="002B1B64">
        <w:rPr>
          <w:rFonts w:asciiTheme="minorHAnsi" w:hAnsiTheme="minorHAnsi" w:cstheme="minorHAnsi"/>
          <w:color w:val="0033CC"/>
        </w:rPr>
        <w:t>M</w:t>
      </w:r>
      <w:r w:rsidRPr="002B1B64">
        <w:rPr>
          <w:rFonts w:asciiTheme="minorHAnsi" w:hAnsiTheme="minorHAnsi" w:cstheme="minorHAnsi"/>
          <w:color w:val="0033CC"/>
        </w:rPr>
        <w:t>)</w:t>
      </w:r>
    </w:p>
    <w:p w14:paraId="1805D3F1" w14:textId="77777777" w:rsidR="00A3599C" w:rsidRPr="002B1B64" w:rsidRDefault="00A3599C" w:rsidP="00A3599C">
      <w:pPr>
        <w:pStyle w:val="NoSpacing"/>
        <w:numPr>
          <w:ilvl w:val="0"/>
          <w:numId w:val="16"/>
        </w:numPr>
        <w:jc w:val="both"/>
        <w:rPr>
          <w:rFonts w:cstheme="minorHAnsi"/>
          <w:lang w:val="sq-AL"/>
        </w:rPr>
      </w:pPr>
      <w:r w:rsidRPr="002B1B64">
        <w:rPr>
          <w:lang w:val="sq-AL"/>
        </w:rPr>
        <w:t>Identifikoni dhe siguroni pa kosto PPM të përshtatshme për punëtorët, punëtorët e nënkontraktorëve, si dhe për vizitorët, gjë që ofron mbrojtjen e duhur.</w:t>
      </w:r>
    </w:p>
    <w:p w14:paraId="32A0928D" w14:textId="77777777" w:rsidR="00A3599C" w:rsidRPr="002B1B64" w:rsidRDefault="00A3599C" w:rsidP="00A3599C">
      <w:pPr>
        <w:pStyle w:val="NoSpacing"/>
        <w:numPr>
          <w:ilvl w:val="0"/>
          <w:numId w:val="16"/>
        </w:numPr>
        <w:jc w:val="both"/>
        <w:rPr>
          <w:rFonts w:cstheme="minorHAnsi"/>
          <w:lang w:val="sq-AL"/>
        </w:rPr>
      </w:pPr>
      <w:r w:rsidRPr="002B1B64">
        <w:rPr>
          <w:lang w:val="sq-AL"/>
        </w:rPr>
        <w:t>Sigurohuni që përdorimi i PPM të jetë i detyrueshëm.</w:t>
      </w:r>
    </w:p>
    <w:p w14:paraId="5523086F" w14:textId="77777777" w:rsidR="00A3599C" w:rsidRPr="002B1B64" w:rsidRDefault="00A3599C" w:rsidP="00A3599C">
      <w:pPr>
        <w:pStyle w:val="NoSpacing"/>
        <w:numPr>
          <w:ilvl w:val="0"/>
          <w:numId w:val="16"/>
        </w:numPr>
        <w:jc w:val="both"/>
        <w:rPr>
          <w:rFonts w:cstheme="minorHAnsi"/>
          <w:lang w:val="sq-AL"/>
        </w:rPr>
      </w:pPr>
      <w:r w:rsidRPr="002B1B64">
        <w:rPr>
          <w:lang w:val="sq-AL"/>
        </w:rPr>
        <w:t>Siguroni trajnime të mjaftueshme për përdorimin, ruajtjen dhe mirëmbajtjen e PPM për punëtorët e tij dhe punëtorët e nënkontraktorëve të tij.</w:t>
      </w:r>
    </w:p>
    <w:p w14:paraId="3C0762AA" w14:textId="77777777" w:rsidR="00A3599C" w:rsidRPr="002B1B64" w:rsidRDefault="00A3599C" w:rsidP="00A3599C">
      <w:pPr>
        <w:pStyle w:val="NoSpacing"/>
        <w:numPr>
          <w:ilvl w:val="0"/>
          <w:numId w:val="16"/>
        </w:numPr>
        <w:jc w:val="both"/>
        <w:rPr>
          <w:rFonts w:cstheme="minorHAnsi"/>
          <w:lang w:val="sq-AL"/>
        </w:rPr>
      </w:pPr>
      <w:r w:rsidRPr="002B1B64">
        <w:rPr>
          <w:lang w:val="sq-AL"/>
        </w:rPr>
        <w:t>Mirëmbani siç duhet PPM, duke përfshirë pastrimin kur është i ndotur dhe zëvendësimin kur dëmtohet ose konsumohet;</w:t>
      </w:r>
    </w:p>
    <w:p w14:paraId="0260F385" w14:textId="77777777" w:rsidR="00A3599C" w:rsidRPr="002B1B64" w:rsidRDefault="00A3599C" w:rsidP="00A3599C">
      <w:pPr>
        <w:pStyle w:val="NoSpacing"/>
        <w:numPr>
          <w:ilvl w:val="0"/>
          <w:numId w:val="16"/>
        </w:numPr>
        <w:jc w:val="both"/>
        <w:rPr>
          <w:rFonts w:cstheme="minorHAnsi"/>
          <w:lang w:val="sq-AL"/>
        </w:rPr>
      </w:pPr>
      <w:r w:rsidRPr="002B1B64">
        <w:rPr>
          <w:lang w:val="sq-AL"/>
        </w:rPr>
        <w:t>Përcaktoni kërkesat për PPM standarde dhe/ose detyra specifike bazuar në analizën e sigurisë specifike të punës;</w:t>
      </w:r>
    </w:p>
    <w:p w14:paraId="5C6AEE09" w14:textId="77777777" w:rsidR="00A3599C" w:rsidRPr="002B1B64" w:rsidRDefault="00A3599C" w:rsidP="00A3599C">
      <w:pPr>
        <w:pStyle w:val="NoSpacing"/>
        <w:numPr>
          <w:ilvl w:val="0"/>
          <w:numId w:val="16"/>
        </w:numPr>
        <w:jc w:val="both"/>
        <w:rPr>
          <w:rFonts w:cstheme="minorHAnsi"/>
          <w:lang w:val="sq-AL"/>
        </w:rPr>
      </w:pPr>
      <w:r w:rsidRPr="002B1B64">
        <w:rPr>
          <w:lang w:val="sq-AL"/>
        </w:rPr>
        <w:t>Konsideroni përdorimin e PPM si mjetin e fundit kur bëhet fjalë për kontrollin dhe parandalimin e rreziqeve, dhe gjithmonë referojuni hierarkisë së kontrolleve të rrezikut kur planifikoni një proces sigurie.</w:t>
      </w:r>
    </w:p>
    <w:p w14:paraId="792C0AA0" w14:textId="77777777" w:rsidR="005A667B" w:rsidRPr="002B1B64" w:rsidRDefault="005A667B" w:rsidP="005A667B">
      <w:pPr>
        <w:pStyle w:val="ListParagraph"/>
        <w:ind w:left="785" w:firstLine="0"/>
        <w:jc w:val="both"/>
        <w:rPr>
          <w:rFonts w:asciiTheme="minorHAnsi" w:hAnsiTheme="minorHAnsi" w:cstheme="minorHAnsi"/>
        </w:rPr>
      </w:pPr>
    </w:p>
    <w:p w14:paraId="29A08D45" w14:textId="77777777" w:rsidR="005A667B" w:rsidRPr="002B1B64" w:rsidRDefault="005A667B" w:rsidP="005A667B">
      <w:pPr>
        <w:pStyle w:val="NoSpacing"/>
        <w:ind w:firstLine="425"/>
        <w:rPr>
          <w:color w:val="2F5496" w:themeColor="accent1" w:themeShade="BF"/>
          <w:lang w:val="sq-AL"/>
        </w:rPr>
      </w:pPr>
      <w:r w:rsidRPr="002B1B64">
        <w:rPr>
          <w:color w:val="2F5496" w:themeColor="accent1" w:themeShade="BF"/>
          <w:lang w:val="sq-AL"/>
        </w:rPr>
        <w:t>Zhurma</w:t>
      </w:r>
    </w:p>
    <w:p w14:paraId="0B0801DF" w14:textId="77777777" w:rsidR="00A3599C" w:rsidRPr="002B1B64" w:rsidRDefault="00A3599C" w:rsidP="00A3599C">
      <w:pPr>
        <w:pStyle w:val="NoSpacing"/>
        <w:ind w:left="720"/>
        <w:jc w:val="both"/>
        <w:rPr>
          <w:rFonts w:cstheme="minorHAnsi"/>
          <w:lang w:val="sq-AL"/>
        </w:rPr>
      </w:pPr>
      <w:r w:rsidRPr="002B1B64">
        <w:rPr>
          <w:rFonts w:cstheme="minorHAnsi"/>
          <w:lang w:val="sq-AL"/>
        </w:rPr>
        <w:t>Merrni masat e duhura për të reduktuar ekspozimin e punëtorëve ndaj zhurmës së ndërtimit, duke përfshirë, por pa u kufizuar në:</w:t>
      </w:r>
    </w:p>
    <w:p w14:paraId="4D3C7A96" w14:textId="77777777" w:rsidR="00A3599C" w:rsidRPr="002B1B64" w:rsidRDefault="00A3599C" w:rsidP="00A3599C">
      <w:pPr>
        <w:pStyle w:val="NoSpacing"/>
        <w:numPr>
          <w:ilvl w:val="0"/>
          <w:numId w:val="32"/>
        </w:numPr>
        <w:jc w:val="both"/>
        <w:rPr>
          <w:rFonts w:cstheme="minorHAnsi"/>
          <w:lang w:val="sq-AL"/>
        </w:rPr>
      </w:pPr>
      <w:r w:rsidRPr="002B1B64">
        <w:rPr>
          <w:rFonts w:cstheme="minorHAnsi"/>
          <w:lang w:val="sq-AL"/>
        </w:rPr>
        <w:t>Shmangni ekspozimin ndaj një niveli zhurme më të madh se 85 dB(A) për një kohëzgjatje prej më shumë se 8 orë në ditë pa mbrojtje dëgjimi. Përveç kësaj, asnjë person i pambrojtur nuk duhet të ekspozohet ndaj një niveli maksimal të presionit të zërit (i menjëhershëm) prej më shumë se 140 dB(C).</w:t>
      </w:r>
    </w:p>
    <w:p w14:paraId="2437BDA3" w14:textId="77777777" w:rsidR="00A3599C" w:rsidRPr="002B1B64" w:rsidRDefault="00A3599C" w:rsidP="00A3599C">
      <w:pPr>
        <w:pStyle w:val="NoSpacing"/>
        <w:numPr>
          <w:ilvl w:val="0"/>
          <w:numId w:val="32"/>
        </w:numPr>
        <w:jc w:val="both"/>
        <w:rPr>
          <w:rFonts w:cstheme="minorHAnsi"/>
          <w:lang w:val="sq-AL"/>
        </w:rPr>
      </w:pPr>
      <w:r w:rsidRPr="002B1B64">
        <w:rPr>
          <w:rFonts w:cstheme="minorHAnsi"/>
          <w:lang w:val="sq-AL"/>
        </w:rPr>
        <w:t>Zbatimi i përdorimit të mbrojtjes së dëgjimit duhet të zbatohet në mënyrë aktive kur niveli ekuivalent i zërit për 8 orë arrin 85 dB(A), nivelet maksimale të zërit arrijnë 140 dB(C) ose niveli mesatar maksimal i zërit arrin 110 dB(A).</w:t>
      </w:r>
    </w:p>
    <w:p w14:paraId="0972D456" w14:textId="77777777" w:rsidR="00A3599C" w:rsidRPr="002B1B64" w:rsidRDefault="00A3599C" w:rsidP="00A3599C">
      <w:pPr>
        <w:pStyle w:val="NoSpacing"/>
        <w:numPr>
          <w:ilvl w:val="0"/>
          <w:numId w:val="32"/>
        </w:numPr>
        <w:jc w:val="both"/>
        <w:rPr>
          <w:rFonts w:cstheme="minorHAnsi"/>
          <w:lang w:val="sq-AL"/>
        </w:rPr>
      </w:pPr>
      <w:r w:rsidRPr="002B1B64">
        <w:rPr>
          <w:rFonts w:cstheme="minorHAnsi"/>
          <w:lang w:val="sq-AL"/>
        </w:rPr>
        <w:t>Siguroni pajisje mbrojtëse të dëgjimit  që reduktojnë nivelet e zërit në vesh deri në maksimum 85 dB(A).</w:t>
      </w:r>
    </w:p>
    <w:p w14:paraId="22294284" w14:textId="653D0E93" w:rsidR="005A667B" w:rsidRPr="002B1B64" w:rsidRDefault="005A667B" w:rsidP="009E7D71">
      <w:pPr>
        <w:pStyle w:val="NoSpacing"/>
        <w:numPr>
          <w:ilvl w:val="0"/>
          <w:numId w:val="32"/>
        </w:numPr>
        <w:jc w:val="both"/>
        <w:rPr>
          <w:rFonts w:cstheme="minorHAnsi"/>
          <w:lang w:val="sq-AL"/>
        </w:rPr>
      </w:pPr>
      <w:r w:rsidRPr="002B1B64">
        <w:rPr>
          <w:rFonts w:cstheme="minorHAnsi"/>
          <w:lang w:val="sq-AL"/>
        </w:rPr>
        <w:t xml:space="preserve">Siguroni pajisje mbrojtëse të dëgjimit </w:t>
      </w:r>
      <w:r w:rsidR="00A3599C" w:rsidRPr="002B1B64">
        <w:rPr>
          <w:rFonts w:cstheme="minorHAnsi"/>
          <w:lang w:val="sq-AL"/>
        </w:rPr>
        <w:t>q</w:t>
      </w:r>
      <w:r w:rsidRPr="002B1B64">
        <w:rPr>
          <w:rFonts w:cstheme="minorHAnsi"/>
          <w:lang w:val="sq-AL"/>
        </w:rPr>
        <w:t>ë redukt</w:t>
      </w:r>
      <w:r w:rsidR="00A3599C" w:rsidRPr="002B1B64">
        <w:rPr>
          <w:rFonts w:cstheme="minorHAnsi"/>
          <w:lang w:val="sq-AL"/>
        </w:rPr>
        <w:t>ojnë</w:t>
      </w:r>
      <w:r w:rsidRPr="002B1B64">
        <w:rPr>
          <w:rFonts w:cstheme="minorHAnsi"/>
          <w:lang w:val="sq-AL"/>
        </w:rPr>
        <w:t xml:space="preserve"> nivelet e zërit në vesh deri në maksimumi 85 dB.</w:t>
      </w:r>
    </w:p>
    <w:p w14:paraId="11876450" w14:textId="77777777" w:rsidR="00A3599C" w:rsidRPr="002B1B64" w:rsidRDefault="00A3599C" w:rsidP="00A3599C">
      <w:pPr>
        <w:pStyle w:val="NoSpacing"/>
        <w:numPr>
          <w:ilvl w:val="0"/>
          <w:numId w:val="32"/>
        </w:numPr>
        <w:jc w:val="both"/>
        <w:rPr>
          <w:rFonts w:cstheme="minorHAnsi"/>
          <w:lang w:val="sq-AL"/>
        </w:rPr>
      </w:pPr>
      <w:r w:rsidRPr="002B1B64">
        <w:rPr>
          <w:rFonts w:cstheme="minorHAnsi"/>
          <w:lang w:val="sq-AL"/>
        </w:rPr>
        <w:t>Praktikoni rotacion të stafit për të kufizuar ekspozimin individual ndaj nivele të larta.</w:t>
      </w:r>
    </w:p>
    <w:p w14:paraId="12201879" w14:textId="77777777" w:rsidR="00A3599C" w:rsidRPr="002B1B64" w:rsidRDefault="00A3599C" w:rsidP="00A3599C">
      <w:pPr>
        <w:pStyle w:val="NoSpacing"/>
        <w:numPr>
          <w:ilvl w:val="0"/>
          <w:numId w:val="32"/>
        </w:numPr>
        <w:jc w:val="both"/>
        <w:rPr>
          <w:rFonts w:cstheme="minorHAnsi"/>
          <w:lang w:val="sq-AL"/>
        </w:rPr>
      </w:pPr>
      <w:r w:rsidRPr="002B1B64">
        <w:rPr>
          <w:rFonts w:cstheme="minorHAnsi"/>
          <w:lang w:val="sq-AL"/>
        </w:rPr>
        <w:t>Instaloni zbutjen praktike akustike në pajisjet e ndërtimit, të tilla si silenciatorë.</w:t>
      </w:r>
    </w:p>
    <w:p w14:paraId="74579167" w14:textId="77777777" w:rsidR="00A3599C" w:rsidRPr="002B1B64" w:rsidRDefault="00A3599C" w:rsidP="00A3599C">
      <w:pPr>
        <w:pStyle w:val="NoSpacing"/>
        <w:numPr>
          <w:ilvl w:val="0"/>
          <w:numId w:val="32"/>
        </w:numPr>
        <w:jc w:val="both"/>
        <w:rPr>
          <w:rFonts w:cstheme="minorHAnsi"/>
          <w:lang w:val="sq-AL"/>
        </w:rPr>
      </w:pPr>
      <w:r w:rsidRPr="002B1B64">
        <w:rPr>
          <w:rFonts w:cstheme="minorHAnsi"/>
          <w:lang w:val="sq-AL"/>
        </w:rPr>
        <w:t>Përdorni kompresorë ajri të heshtur dhe gjeneratorë të energjisë.</w:t>
      </w:r>
    </w:p>
    <w:p w14:paraId="5E720624" w14:textId="77777777" w:rsidR="00A3599C" w:rsidRPr="002B1B64" w:rsidRDefault="00A3599C" w:rsidP="00A3599C">
      <w:pPr>
        <w:pStyle w:val="NoSpacing"/>
        <w:numPr>
          <w:ilvl w:val="0"/>
          <w:numId w:val="32"/>
        </w:numPr>
        <w:jc w:val="both"/>
        <w:rPr>
          <w:rFonts w:cstheme="minorHAnsi"/>
          <w:lang w:val="sq-AL"/>
        </w:rPr>
      </w:pPr>
      <w:r w:rsidRPr="002B1B64">
        <w:rPr>
          <w:rFonts w:cstheme="minorHAnsi"/>
          <w:lang w:val="sq-AL"/>
        </w:rPr>
        <w:t>Mbani të gjitha makineritë në gjendje të mirë.</w:t>
      </w:r>
    </w:p>
    <w:p w14:paraId="092E76C0" w14:textId="77777777" w:rsidR="00A3599C" w:rsidRPr="002B1B64" w:rsidRDefault="00A3599C" w:rsidP="00A3599C">
      <w:pPr>
        <w:pStyle w:val="NoSpacing"/>
        <w:numPr>
          <w:ilvl w:val="0"/>
          <w:numId w:val="32"/>
        </w:numPr>
        <w:jc w:val="both"/>
        <w:rPr>
          <w:rFonts w:cstheme="minorHAnsi"/>
          <w:lang w:val="sq-AL"/>
        </w:rPr>
      </w:pPr>
      <w:r w:rsidRPr="002B1B64">
        <w:rPr>
          <w:rFonts w:cstheme="minorHAnsi"/>
          <w:lang w:val="sq-AL"/>
        </w:rPr>
        <w:lastRenderedPageBreak/>
        <w:t>Instaloni pajisje për tu kryer shkarkim në heshtje, në buldozerë, kompaktorë, vinç, kamionë mbeturinash, ekskavatorë, rrafshues, ngarkues, pastrues dhe lopata.</w:t>
      </w:r>
    </w:p>
    <w:p w14:paraId="568E4E3C" w14:textId="77777777" w:rsidR="00A3599C" w:rsidRPr="002B1B64" w:rsidRDefault="00A3599C" w:rsidP="00A3599C">
      <w:pPr>
        <w:pStyle w:val="NoSpacing"/>
        <w:numPr>
          <w:ilvl w:val="0"/>
          <w:numId w:val="32"/>
        </w:numPr>
        <w:jc w:val="both"/>
        <w:rPr>
          <w:rFonts w:cstheme="minorHAnsi"/>
          <w:lang w:val="sq-AL"/>
        </w:rPr>
      </w:pPr>
      <w:r w:rsidRPr="002B1B64">
        <w:rPr>
          <w:rFonts w:cstheme="minorHAnsi"/>
          <w:lang w:val="sq-AL"/>
        </w:rPr>
        <w:t>Vendosni tabela në të gjitha zonat ku niveli i presionit të zërit kalon 85 dB(A).</w:t>
      </w:r>
    </w:p>
    <w:p w14:paraId="2C5C2D43" w14:textId="77777777" w:rsidR="00A3599C" w:rsidRPr="002B1B64" w:rsidRDefault="00A3599C" w:rsidP="00A3599C">
      <w:pPr>
        <w:pStyle w:val="NoSpacing"/>
        <w:numPr>
          <w:ilvl w:val="0"/>
          <w:numId w:val="32"/>
        </w:numPr>
        <w:jc w:val="both"/>
        <w:rPr>
          <w:rFonts w:cstheme="minorHAnsi"/>
          <w:lang w:val="sq-AL"/>
        </w:rPr>
      </w:pPr>
      <w:r w:rsidRPr="002B1B64">
        <w:rPr>
          <w:rFonts w:cstheme="minorHAnsi"/>
          <w:lang w:val="sq-AL"/>
        </w:rPr>
        <w:t>Mbyllni pajisjet kur nuk përdoren drejtpërdrejt.</w:t>
      </w:r>
    </w:p>
    <w:p w14:paraId="554EF520" w14:textId="77777777" w:rsidR="005A667B" w:rsidRPr="002B1B64" w:rsidRDefault="005A667B" w:rsidP="005A667B">
      <w:pPr>
        <w:pStyle w:val="ListParagraph"/>
        <w:ind w:left="785" w:firstLine="0"/>
        <w:jc w:val="both"/>
        <w:rPr>
          <w:rFonts w:asciiTheme="minorHAnsi" w:hAnsiTheme="minorHAnsi" w:cstheme="minorHAnsi"/>
        </w:rPr>
      </w:pPr>
    </w:p>
    <w:p w14:paraId="511EBBBE" w14:textId="77777777" w:rsidR="005A667B" w:rsidRPr="002B1B64" w:rsidRDefault="005A667B" w:rsidP="005A667B">
      <w:pPr>
        <w:pStyle w:val="Heading71"/>
        <w:rPr>
          <w:rFonts w:asciiTheme="minorHAnsi" w:hAnsiTheme="minorHAnsi" w:cstheme="minorHAnsi"/>
          <w:b w:val="0"/>
          <w:i w:val="0"/>
        </w:rPr>
      </w:pPr>
      <w:r w:rsidRPr="002B1B64">
        <w:rPr>
          <w:rFonts w:asciiTheme="minorHAnsi" w:hAnsiTheme="minorHAnsi" w:cstheme="minorHAnsi"/>
          <w:b w:val="0"/>
          <w:i w:val="0"/>
          <w:color w:val="0033CC"/>
        </w:rPr>
        <w:t>Ndihma e Parë dhe Aksidentet</w:t>
      </w:r>
    </w:p>
    <w:p w14:paraId="3B5F82F3" w14:textId="77777777" w:rsidR="00A3599C" w:rsidRPr="002B1B64" w:rsidRDefault="00A3599C" w:rsidP="00A3599C">
      <w:pPr>
        <w:pStyle w:val="NoSpacing"/>
        <w:numPr>
          <w:ilvl w:val="0"/>
          <w:numId w:val="33"/>
        </w:numPr>
        <w:jc w:val="both"/>
        <w:rPr>
          <w:rFonts w:cstheme="minorHAnsi"/>
          <w:lang w:val="sq-AL"/>
        </w:rPr>
      </w:pPr>
      <w:r w:rsidRPr="002B1B64">
        <w:rPr>
          <w:rFonts w:cstheme="minorHAnsi"/>
          <w:lang w:val="sq-AL"/>
        </w:rPr>
        <w:t>Sigurohuni që ndihma e parë e kualifikuar nga personeli i kualifikuar të jetë gjithmonë në dispozicion. Stacionet e ndihmës së parë të pajisura siç duhet të jenë lehtësisht të qasshme në të gjithë vendin e punës.</w:t>
      </w:r>
    </w:p>
    <w:p w14:paraId="7364094A" w14:textId="77777777" w:rsidR="00A3599C" w:rsidRPr="002B1B64" w:rsidRDefault="00A3599C" w:rsidP="00A3599C">
      <w:pPr>
        <w:pStyle w:val="NoSpacing"/>
        <w:numPr>
          <w:ilvl w:val="0"/>
          <w:numId w:val="33"/>
        </w:numPr>
        <w:jc w:val="both"/>
        <w:rPr>
          <w:rFonts w:cstheme="minorHAnsi"/>
          <w:lang w:val="sq-AL"/>
        </w:rPr>
      </w:pPr>
      <w:r w:rsidRPr="002B1B64">
        <w:rPr>
          <w:rFonts w:cstheme="minorHAnsi"/>
          <w:lang w:val="sq-AL"/>
        </w:rPr>
        <w:t xml:space="preserve">Sigurojini punëtorëve detyrat e shpëtimit dhe të ndihmës së parë me trajnim të dedikuar në mënyrë që të mos përkeqësojnë pa dashje ekspozimet dhe rreziqet shëndetësore për veten ose për bashkëpunëtorët e tyre. </w:t>
      </w:r>
    </w:p>
    <w:p w14:paraId="6039B7CA" w14:textId="77777777" w:rsidR="00A3599C" w:rsidRPr="002B1B64" w:rsidRDefault="00A3599C" w:rsidP="00A3599C">
      <w:pPr>
        <w:pStyle w:val="NoSpacing"/>
        <w:numPr>
          <w:ilvl w:val="0"/>
          <w:numId w:val="33"/>
        </w:numPr>
        <w:jc w:val="both"/>
        <w:rPr>
          <w:rFonts w:cstheme="minorHAnsi"/>
          <w:lang w:val="sq-AL"/>
        </w:rPr>
      </w:pPr>
      <w:r w:rsidRPr="002B1B64">
        <w:rPr>
          <w:rFonts w:cstheme="minorHAnsi"/>
          <w:lang w:val="sq-AL"/>
        </w:rPr>
        <w:t>Siguroni stacione për larjen e syve dhe/ose dushe emergjente pranë të gjitha stacioneve të punës ku shpëlarja e menjëhershme me ujë është përgjigja e rekomanduar e ndihmës së parë.</w:t>
      </w:r>
    </w:p>
    <w:p w14:paraId="214CAEC1" w14:textId="77777777" w:rsidR="00A3599C" w:rsidRPr="002B1B64" w:rsidRDefault="00A3599C" w:rsidP="00A3599C">
      <w:pPr>
        <w:pStyle w:val="NoSpacing"/>
        <w:numPr>
          <w:ilvl w:val="0"/>
          <w:numId w:val="33"/>
        </w:numPr>
        <w:jc w:val="both"/>
        <w:rPr>
          <w:rFonts w:cstheme="minorHAnsi"/>
          <w:lang w:val="sq-AL"/>
        </w:rPr>
      </w:pPr>
      <w:r w:rsidRPr="002B1B64">
        <w:rPr>
          <w:rFonts w:cstheme="minorHAnsi"/>
          <w:lang w:val="sq-AL"/>
        </w:rPr>
        <w:t>Siguroni dhoma të dedikuara dhe të pajisura në mënyrë të përshtatshme për ndihmën e parë, ku kërkon shkalla e punës ose lloji i aktivitetit që kryhet.</w:t>
      </w:r>
    </w:p>
    <w:p w14:paraId="49911483" w14:textId="77777777" w:rsidR="00A3599C" w:rsidRPr="002B1B64" w:rsidRDefault="00A3599C" w:rsidP="00A3599C">
      <w:pPr>
        <w:pStyle w:val="NoSpacing"/>
        <w:numPr>
          <w:ilvl w:val="0"/>
          <w:numId w:val="33"/>
        </w:numPr>
        <w:jc w:val="both"/>
        <w:rPr>
          <w:rFonts w:cstheme="minorHAnsi"/>
          <w:lang w:val="sq-AL"/>
        </w:rPr>
      </w:pPr>
      <w:r w:rsidRPr="002B1B64">
        <w:rPr>
          <w:rFonts w:cstheme="minorHAnsi"/>
          <w:lang w:val="sq-AL"/>
        </w:rPr>
        <w:t>Bëjini gjerësisht të disponueshme procedurat e shkruara të urgjencës për trajtimin e rasteve të traumës ose sëmundjeve të rënda, duke përfshirë procedurat për transferimin e kujdesit ndaj pacientit në një institucion të duhur mjekësor.</w:t>
      </w:r>
    </w:p>
    <w:p w14:paraId="5DCCBEAE" w14:textId="77777777" w:rsidR="00A3599C" w:rsidRPr="002B1B64" w:rsidRDefault="00A3599C" w:rsidP="00A3599C">
      <w:pPr>
        <w:pStyle w:val="NoSpacing"/>
        <w:numPr>
          <w:ilvl w:val="0"/>
          <w:numId w:val="33"/>
        </w:numPr>
        <w:jc w:val="both"/>
        <w:rPr>
          <w:rFonts w:cstheme="minorHAnsi"/>
          <w:lang w:val="sq-AL"/>
        </w:rPr>
      </w:pPr>
      <w:r w:rsidRPr="002B1B64">
        <w:rPr>
          <w:rFonts w:cstheme="minorHAnsi"/>
          <w:lang w:val="sq-AL"/>
        </w:rPr>
        <w:t>Raportoni menjëherë të gjitha dukuritë aksidentale me potencial të rëndë aksidenti, siç janë dështimet e mëdha të pajisjeve, kontakti me linjat e tensionit të lartë dhe ekspozimi ndaj materialeve të rrezikshme, rrëshqitjet ose shpellat në Hidromorava dhe EMP.</w:t>
      </w:r>
    </w:p>
    <w:p w14:paraId="06B66455" w14:textId="12BBF1EE" w:rsidR="005A667B" w:rsidRPr="002B1B64" w:rsidRDefault="00A3599C" w:rsidP="00A3599C">
      <w:pPr>
        <w:pStyle w:val="NoSpacing"/>
        <w:numPr>
          <w:ilvl w:val="0"/>
          <w:numId w:val="33"/>
        </w:numPr>
        <w:jc w:val="both"/>
        <w:rPr>
          <w:rFonts w:cstheme="minorHAnsi"/>
          <w:lang w:val="sq-AL"/>
        </w:rPr>
      </w:pPr>
      <w:r w:rsidRPr="002B1B64">
        <w:rPr>
          <w:rFonts w:cstheme="minorHAnsi"/>
          <w:lang w:val="sq-AL"/>
        </w:rPr>
        <w:t>Hetoni menjëherë çdo dëmtim ose sëmundje serioze ose fatale të shkaktuar nga ecuria e punës nga Kontraktori dhe të dorëzojë një raport gjithëpërfshirës tek Hidromorava dhe EMP</w:t>
      </w:r>
      <w:r w:rsidR="005A667B" w:rsidRPr="002B1B64">
        <w:rPr>
          <w:rFonts w:cstheme="minorHAnsi"/>
          <w:lang w:val="sq-AL"/>
        </w:rPr>
        <w:t>.</w:t>
      </w:r>
    </w:p>
    <w:p w14:paraId="1E33CBDA" w14:textId="77777777" w:rsidR="005A667B" w:rsidRPr="002B1B64" w:rsidRDefault="005A667B" w:rsidP="005A667B">
      <w:pPr>
        <w:pStyle w:val="NoSpacing"/>
        <w:ind w:left="720"/>
        <w:jc w:val="both"/>
        <w:rPr>
          <w:rFonts w:cstheme="minorHAnsi"/>
          <w:lang w:val="sq-AL"/>
        </w:rPr>
      </w:pPr>
    </w:p>
    <w:p w14:paraId="44201BCC" w14:textId="77777777" w:rsidR="005A667B" w:rsidRPr="002B1B64" w:rsidRDefault="005A667B" w:rsidP="005A667B">
      <w:pPr>
        <w:pStyle w:val="NoSpacing"/>
        <w:shd w:val="clear" w:color="auto" w:fill="E7E6E6" w:themeFill="background2"/>
        <w:ind w:left="360"/>
        <w:jc w:val="both"/>
        <w:rPr>
          <w:rFonts w:cstheme="minorHAnsi"/>
          <w:lang w:val="sq-AL"/>
        </w:rPr>
      </w:pPr>
      <w:r w:rsidRPr="002B1B64">
        <w:rPr>
          <w:lang w:val="sq-AL"/>
        </w:rPr>
        <w:t>Emergjencat</w:t>
      </w:r>
    </w:p>
    <w:p w14:paraId="7095EDF0" w14:textId="77777777" w:rsidR="00A3599C" w:rsidRPr="002B1B64" w:rsidRDefault="00A3599C" w:rsidP="00A3599C">
      <w:pPr>
        <w:pStyle w:val="NoSpacing"/>
        <w:numPr>
          <w:ilvl w:val="0"/>
          <w:numId w:val="35"/>
        </w:numPr>
        <w:jc w:val="both"/>
        <w:rPr>
          <w:rFonts w:cstheme="minorHAnsi"/>
          <w:lang w:val="sq-AL"/>
        </w:rPr>
      </w:pPr>
      <w:r w:rsidRPr="002B1B64">
        <w:rPr>
          <w:rFonts w:cstheme="minorHAnsi"/>
          <w:lang w:val="sq-AL"/>
        </w:rPr>
        <w:t>Të krijojë dhe të mbajë një sistem gatishmërie dhe reagimi ndaj emergjencave, në bashkëpunim me palët e treta të duhura dhe përkatëse, duke përfshirë për të mbuluar: (i) rastet e paparashikuara që mund të prekin personelin dhe objektin e nënprojektit që do të financohet; (ii) nevojën për të mbrojtur shëndetin dhe sigurinë e punonjësve të nënprojektit; (iii) nevojën për të mbrojtur shëndetin dhe sigurinë e komuniteteve të prekura</w:t>
      </w:r>
    </w:p>
    <w:p w14:paraId="42D604DA" w14:textId="77777777" w:rsidR="00A3599C" w:rsidRPr="002B1B64" w:rsidRDefault="00A3599C" w:rsidP="00A3599C">
      <w:pPr>
        <w:pStyle w:val="NoSpacing"/>
        <w:numPr>
          <w:ilvl w:val="0"/>
          <w:numId w:val="35"/>
        </w:numPr>
        <w:jc w:val="both"/>
        <w:rPr>
          <w:rFonts w:cstheme="minorHAnsi"/>
          <w:lang w:val="sq-AL"/>
        </w:rPr>
      </w:pPr>
      <w:r w:rsidRPr="002B1B64">
        <w:rPr>
          <w:rFonts w:cstheme="minorHAnsi"/>
          <w:lang w:val="sq-AL"/>
        </w:rPr>
        <w:t>Sistemi i gatishmërisë dhe reagimit emergjent përfshin:</w:t>
      </w:r>
    </w:p>
    <w:p w14:paraId="2784F1FE" w14:textId="77777777" w:rsidR="00A3599C" w:rsidRPr="002B1B64" w:rsidRDefault="00A3599C" w:rsidP="00A3599C">
      <w:pPr>
        <w:pStyle w:val="NoSpacing"/>
        <w:numPr>
          <w:ilvl w:val="0"/>
          <w:numId w:val="34"/>
        </w:numPr>
        <w:rPr>
          <w:lang w:val="sq-AL"/>
        </w:rPr>
      </w:pPr>
      <w:r w:rsidRPr="002B1B64">
        <w:rPr>
          <w:lang w:val="sq-AL"/>
        </w:rPr>
        <w:t>Identifikimin e skenarëve të emergjencës</w:t>
      </w:r>
    </w:p>
    <w:p w14:paraId="32446C19" w14:textId="77777777" w:rsidR="00A3599C" w:rsidRPr="002B1B64" w:rsidRDefault="00A3599C" w:rsidP="00A3599C">
      <w:pPr>
        <w:pStyle w:val="NoSpacing"/>
        <w:numPr>
          <w:ilvl w:val="0"/>
          <w:numId w:val="34"/>
        </w:numPr>
        <w:rPr>
          <w:lang w:val="sq-AL"/>
        </w:rPr>
      </w:pPr>
      <w:r w:rsidRPr="002B1B64">
        <w:rPr>
          <w:lang w:val="sq-AL"/>
        </w:rPr>
        <w:t>Procedurat specifike të reagimit emergjent</w:t>
      </w:r>
    </w:p>
    <w:p w14:paraId="05F3D839" w14:textId="77777777" w:rsidR="00A3599C" w:rsidRPr="002B1B64" w:rsidRDefault="00A3599C" w:rsidP="00A3599C">
      <w:pPr>
        <w:pStyle w:val="NoSpacing"/>
        <w:numPr>
          <w:ilvl w:val="0"/>
          <w:numId w:val="34"/>
        </w:numPr>
        <w:rPr>
          <w:lang w:val="sq-AL"/>
        </w:rPr>
      </w:pPr>
      <w:r w:rsidRPr="002B1B64">
        <w:rPr>
          <w:lang w:val="sq-AL"/>
        </w:rPr>
        <w:t>Trajnimin e ekipeve të reagimit ndaj emergjencave</w:t>
      </w:r>
    </w:p>
    <w:p w14:paraId="76BAADB6" w14:textId="77777777" w:rsidR="00A3599C" w:rsidRPr="002B1B64" w:rsidRDefault="00A3599C" w:rsidP="00A3599C">
      <w:pPr>
        <w:pStyle w:val="NoSpacing"/>
        <w:numPr>
          <w:ilvl w:val="0"/>
          <w:numId w:val="34"/>
        </w:numPr>
        <w:jc w:val="both"/>
        <w:rPr>
          <w:lang w:val="sq-AL"/>
        </w:rPr>
      </w:pPr>
      <w:r w:rsidRPr="002B1B64">
        <w:rPr>
          <w:lang w:val="sq-AL"/>
        </w:rPr>
        <w:t>Kontaktet e urgjencës dhe sistemet/protokollet e komunikimit (përfshirë komunikimin me komunitetet e prekura kur është e nevojshme)</w:t>
      </w:r>
    </w:p>
    <w:p w14:paraId="72A7295B" w14:textId="77777777" w:rsidR="00A3599C" w:rsidRPr="002B1B64" w:rsidRDefault="00A3599C" w:rsidP="00A3599C">
      <w:pPr>
        <w:pStyle w:val="NoSpacing"/>
        <w:numPr>
          <w:ilvl w:val="0"/>
          <w:numId w:val="34"/>
        </w:numPr>
        <w:jc w:val="both"/>
        <w:rPr>
          <w:lang w:val="sq-AL"/>
        </w:rPr>
      </w:pPr>
      <w:r w:rsidRPr="002B1B64">
        <w:rPr>
          <w:lang w:val="sq-AL"/>
        </w:rPr>
        <w:t>Procedurat për ndërveprimin me autoritetet qeveritare (autoritetet e emrgjencës, shëndetit, dhe mjedisit)</w:t>
      </w:r>
    </w:p>
    <w:p w14:paraId="11EA8D36" w14:textId="77777777" w:rsidR="00A3599C" w:rsidRPr="002B1B64" w:rsidRDefault="00A3599C" w:rsidP="00A3599C">
      <w:pPr>
        <w:pStyle w:val="NoSpacing"/>
        <w:numPr>
          <w:ilvl w:val="0"/>
          <w:numId w:val="34"/>
        </w:numPr>
        <w:jc w:val="both"/>
        <w:rPr>
          <w:lang w:val="sq-AL"/>
        </w:rPr>
      </w:pPr>
      <w:r w:rsidRPr="002B1B64">
        <w:rPr>
          <w:lang w:val="sq-AL"/>
        </w:rPr>
        <w:t>Pajisjet dhe objektet e urgjencës të vendosura në mënyrë të përhershme (p.sh. stacionet e ndihmës së parë, pajisjet e zjarrfikësve, pajisjet kundër derdhjes, pajisjet e mbrojtjes personale për ekipet e reagimit ndaj emergjencave).</w:t>
      </w:r>
    </w:p>
    <w:p w14:paraId="6E37FB8C" w14:textId="77777777" w:rsidR="00A3599C" w:rsidRPr="002B1B64" w:rsidRDefault="00A3599C" w:rsidP="00A3599C">
      <w:pPr>
        <w:pStyle w:val="NoSpacing"/>
        <w:numPr>
          <w:ilvl w:val="0"/>
          <w:numId w:val="34"/>
        </w:numPr>
        <w:jc w:val="both"/>
        <w:rPr>
          <w:lang w:val="sq-AL"/>
        </w:rPr>
      </w:pPr>
      <w:r w:rsidRPr="002B1B64">
        <w:rPr>
          <w:lang w:val="sq-AL"/>
        </w:rPr>
        <w:t>Protokollet për përdorimin e pajisjeve dhe objekteve emergjente</w:t>
      </w:r>
    </w:p>
    <w:p w14:paraId="74BA2D21" w14:textId="77777777" w:rsidR="00A3599C" w:rsidRPr="002B1B64" w:rsidRDefault="00A3599C" w:rsidP="00A3599C">
      <w:pPr>
        <w:pStyle w:val="NoSpacing"/>
        <w:numPr>
          <w:ilvl w:val="0"/>
          <w:numId w:val="34"/>
        </w:numPr>
        <w:jc w:val="both"/>
        <w:rPr>
          <w:lang w:val="sq-AL"/>
        </w:rPr>
      </w:pPr>
      <w:r w:rsidRPr="002B1B64">
        <w:rPr>
          <w:lang w:val="sq-AL"/>
        </w:rPr>
        <w:t>Identifikimin e qartë të rrugëve të evakuimit dhe pikave të grumbullimit.</w:t>
      </w:r>
    </w:p>
    <w:p w14:paraId="2562542F" w14:textId="77777777" w:rsidR="00A3599C" w:rsidRPr="002B1B64" w:rsidRDefault="00A3599C" w:rsidP="00A3599C">
      <w:pPr>
        <w:pStyle w:val="NoSpacing"/>
        <w:numPr>
          <w:ilvl w:val="0"/>
          <w:numId w:val="34"/>
        </w:numPr>
        <w:jc w:val="both"/>
        <w:rPr>
          <w:lang w:val="sq-AL"/>
        </w:rPr>
      </w:pPr>
      <w:r w:rsidRPr="002B1B64">
        <w:rPr>
          <w:lang w:val="sq-AL"/>
        </w:rPr>
        <w:t>Stërvitjet emergjente dhe periodiciteti i tyre bazuar në nivelet e caktuara të emergjencës dhe peshën.</w:t>
      </w:r>
    </w:p>
    <w:p w14:paraId="48445907" w14:textId="77777777" w:rsidR="00A3599C" w:rsidRPr="002B1B64" w:rsidRDefault="00A3599C" w:rsidP="00A3599C">
      <w:pPr>
        <w:pStyle w:val="NoSpacing"/>
        <w:numPr>
          <w:ilvl w:val="0"/>
          <w:numId w:val="34"/>
        </w:numPr>
        <w:jc w:val="both"/>
        <w:rPr>
          <w:lang w:val="sq-AL"/>
        </w:rPr>
      </w:pPr>
      <w:r w:rsidRPr="002B1B64">
        <w:rPr>
          <w:lang w:val="sq-AL"/>
        </w:rPr>
        <w:t>Procedurat dhe mjetet e dekontaminimit për të vazhduar me masat urgjente korrigjuese për të përmbajtur, kufizuar dhe reduktuar ndotjen brenda kufijve fizikë të pronës dhe aseteve të nënprojektit në masën e mundshme.</w:t>
      </w:r>
    </w:p>
    <w:p w14:paraId="44264C2D" w14:textId="77777777" w:rsidR="005A667B" w:rsidRPr="002B1B64" w:rsidRDefault="005A667B" w:rsidP="005A667B">
      <w:pPr>
        <w:pStyle w:val="Heading41"/>
        <w:ind w:right="970"/>
        <w:rPr>
          <w:rFonts w:asciiTheme="majorBidi" w:hAnsiTheme="majorBidi"/>
          <w:color w:val="0033CC"/>
        </w:rPr>
      </w:pPr>
    </w:p>
    <w:p w14:paraId="0C4543B3" w14:textId="7BD714D2" w:rsidR="005A667B" w:rsidRPr="002B1B64" w:rsidRDefault="005A667B" w:rsidP="002712FA">
      <w:pPr>
        <w:pStyle w:val="NoSpacing"/>
        <w:shd w:val="clear" w:color="auto" w:fill="E7E6E6" w:themeFill="background2"/>
        <w:rPr>
          <w:lang w:val="sq-AL"/>
        </w:rPr>
      </w:pPr>
      <w:r w:rsidRPr="002B1B64">
        <w:rPr>
          <w:lang w:val="sq-AL"/>
        </w:rPr>
        <w:t>Angazhimi i palëve të interes</w:t>
      </w:r>
      <w:r w:rsidR="00A3599C" w:rsidRPr="002B1B64">
        <w:rPr>
          <w:lang w:val="sq-AL"/>
        </w:rPr>
        <w:t>it</w:t>
      </w:r>
    </w:p>
    <w:p w14:paraId="5842EC56" w14:textId="62858314" w:rsidR="005A667B" w:rsidRPr="002B1B64" w:rsidRDefault="005A667B" w:rsidP="009E7D71">
      <w:pPr>
        <w:pStyle w:val="ListParagraph"/>
        <w:numPr>
          <w:ilvl w:val="0"/>
          <w:numId w:val="36"/>
        </w:numPr>
        <w:jc w:val="both"/>
        <w:rPr>
          <w:rFonts w:asciiTheme="minorHAnsi" w:hAnsiTheme="minorHAnsi" w:cstheme="minorHAnsi"/>
        </w:rPr>
      </w:pPr>
      <w:r w:rsidRPr="002B1B64">
        <w:rPr>
          <w:rFonts w:asciiTheme="minorHAnsi" w:hAnsiTheme="minorHAnsi" w:cstheme="minorHAnsi"/>
        </w:rPr>
        <w:t>Kontraktorit do t'i kërkohet të ndërmarrë një proces të angazhimit të palëve të interes</w:t>
      </w:r>
      <w:r w:rsidR="00464525" w:rsidRPr="002B1B64">
        <w:rPr>
          <w:rFonts w:asciiTheme="minorHAnsi" w:hAnsiTheme="minorHAnsi" w:cstheme="minorHAnsi"/>
        </w:rPr>
        <w:t>it</w:t>
      </w:r>
      <w:r w:rsidRPr="002B1B64">
        <w:rPr>
          <w:rFonts w:asciiTheme="minorHAnsi" w:hAnsiTheme="minorHAnsi" w:cstheme="minorHAnsi"/>
        </w:rPr>
        <w:t xml:space="preserve"> me persona përfaqësues dhe komunitete të prekura drejtpërdrejt nga aktivitetet që ai ndërmerr. Kontraktori gjithashtu do të mbajë gjatë gjithë nënprojektit, marrëdhënie të mira me komunitetet lokale dhe do t'u japë këtyre komuniteteve njoftimin paraprak për planet dhe oraret </w:t>
      </w:r>
      <w:r w:rsidR="00464525" w:rsidRPr="002B1B64">
        <w:rPr>
          <w:rFonts w:asciiTheme="minorHAnsi" w:hAnsiTheme="minorHAnsi" w:cstheme="minorHAnsi"/>
        </w:rPr>
        <w:t>pasi ato mund të ndikojnë vendasit</w:t>
      </w:r>
      <w:r w:rsidRPr="002B1B64">
        <w:rPr>
          <w:rFonts w:asciiTheme="minorHAnsi" w:hAnsiTheme="minorHAnsi" w:cstheme="minorHAnsi"/>
        </w:rPr>
        <w:t>.</w:t>
      </w:r>
    </w:p>
    <w:p w14:paraId="1A7195EE" w14:textId="686863D2" w:rsidR="005A667B" w:rsidRPr="002B1B64" w:rsidRDefault="00464525" w:rsidP="009E7D71">
      <w:pPr>
        <w:pStyle w:val="ListParagraph"/>
        <w:numPr>
          <w:ilvl w:val="0"/>
          <w:numId w:val="36"/>
        </w:numPr>
        <w:rPr>
          <w:rFonts w:asciiTheme="minorHAnsi" w:hAnsiTheme="minorHAnsi" w:cstheme="minorHAnsi"/>
        </w:rPr>
      </w:pPr>
      <w:r w:rsidRPr="002B1B64">
        <w:rPr>
          <w:rFonts w:asciiTheme="minorHAnsi" w:hAnsiTheme="minorHAnsi" w:cstheme="minorHAnsi"/>
        </w:rPr>
        <w:t>Procesi i angazhimit të palëve të interesit do të zbatohet gjithashtu në rast të përvetësimit të tokës që shoqërohet me ndryshime në gjurmën e aktiviteteve</w:t>
      </w:r>
      <w:r w:rsidR="005A667B" w:rsidRPr="002B1B64">
        <w:rPr>
          <w:rFonts w:asciiTheme="minorHAnsi" w:hAnsiTheme="minorHAnsi" w:cstheme="minorHAnsi"/>
        </w:rPr>
        <w:t>.</w:t>
      </w:r>
    </w:p>
    <w:p w14:paraId="12919A83" w14:textId="77777777" w:rsidR="005A667B" w:rsidRPr="002B1B64" w:rsidRDefault="005A667B" w:rsidP="005A667B">
      <w:pPr>
        <w:pStyle w:val="Heading51"/>
        <w:ind w:left="0" w:firstLine="0"/>
        <w:rPr>
          <w:rFonts w:asciiTheme="majorBidi" w:hAnsiTheme="majorBidi"/>
        </w:rPr>
      </w:pPr>
    </w:p>
    <w:p w14:paraId="76E15F44" w14:textId="77777777" w:rsidR="005A667B" w:rsidRPr="002B1B64" w:rsidRDefault="005A667B" w:rsidP="005A667B">
      <w:pPr>
        <w:pStyle w:val="NoSpacing"/>
        <w:ind w:firstLine="360"/>
        <w:rPr>
          <w:rFonts w:cstheme="minorHAnsi"/>
          <w:color w:val="2F5496" w:themeColor="accent1" w:themeShade="BF"/>
          <w:lang w:val="sq-AL"/>
        </w:rPr>
      </w:pPr>
      <w:r w:rsidRPr="002B1B64">
        <w:rPr>
          <w:rFonts w:cstheme="minorHAnsi"/>
          <w:color w:val="2F5496" w:themeColor="accent1" w:themeShade="BF"/>
          <w:lang w:val="sq-AL"/>
        </w:rPr>
        <w:t>Menaxhimi i Fuqisë Punëtore</w:t>
      </w:r>
    </w:p>
    <w:p w14:paraId="3F109F13" w14:textId="77777777" w:rsidR="005A667B" w:rsidRPr="002B1B64" w:rsidRDefault="005A667B" w:rsidP="005A667B">
      <w:pPr>
        <w:pStyle w:val="NoSpacing"/>
        <w:ind w:firstLine="360"/>
        <w:rPr>
          <w:rFonts w:cstheme="minorHAnsi"/>
          <w:color w:val="2F5496" w:themeColor="accent1" w:themeShade="BF"/>
          <w:lang w:val="sq-AL"/>
        </w:rPr>
      </w:pPr>
      <w:r w:rsidRPr="002B1B64">
        <w:rPr>
          <w:rFonts w:cstheme="minorHAnsi"/>
          <w:color w:val="2F5496" w:themeColor="accent1" w:themeShade="BF"/>
          <w:lang w:val="sq-AL"/>
        </w:rPr>
        <w:t>Fluksi i fuqisë punëtore</w:t>
      </w:r>
    </w:p>
    <w:p w14:paraId="7BB380FA" w14:textId="568F4FBC" w:rsidR="005A667B" w:rsidRPr="002B1B64" w:rsidRDefault="005A667B" w:rsidP="009E7D71">
      <w:pPr>
        <w:pStyle w:val="NoSpacing"/>
        <w:numPr>
          <w:ilvl w:val="0"/>
          <w:numId w:val="37"/>
        </w:numPr>
        <w:jc w:val="both"/>
        <w:rPr>
          <w:rFonts w:cstheme="minorHAnsi"/>
          <w:lang w:val="sq-AL"/>
        </w:rPr>
      </w:pPr>
      <w:r w:rsidRPr="002B1B64">
        <w:rPr>
          <w:lang w:val="sq-AL"/>
        </w:rPr>
        <w:t xml:space="preserve">Shmangni ndotjen e </w:t>
      </w:r>
      <w:r w:rsidR="00464525" w:rsidRPr="002B1B64">
        <w:rPr>
          <w:lang w:val="sq-AL"/>
        </w:rPr>
        <w:t>resurseve</w:t>
      </w:r>
      <w:r w:rsidRPr="002B1B64">
        <w:rPr>
          <w:lang w:val="sq-AL"/>
        </w:rPr>
        <w:t xml:space="preserve"> të ujit të freskët.</w:t>
      </w:r>
    </w:p>
    <w:p w14:paraId="3067F84C" w14:textId="77777777" w:rsidR="005A667B" w:rsidRPr="002B1B64" w:rsidRDefault="005A667B" w:rsidP="009E7D71">
      <w:pPr>
        <w:pStyle w:val="NoSpacing"/>
        <w:numPr>
          <w:ilvl w:val="0"/>
          <w:numId w:val="37"/>
        </w:numPr>
        <w:jc w:val="both"/>
        <w:rPr>
          <w:lang w:val="sq-AL"/>
        </w:rPr>
      </w:pPr>
      <w:r w:rsidRPr="002B1B64">
        <w:rPr>
          <w:lang w:val="sq-AL"/>
        </w:rPr>
        <w:t>Ofroni mundësi punëtorëve që të kthehen rregullisht në familjet e tyre.</w:t>
      </w:r>
    </w:p>
    <w:p w14:paraId="1FAD50A8" w14:textId="77777777" w:rsidR="005A667B" w:rsidRPr="002B1B64" w:rsidRDefault="005A667B" w:rsidP="009E7D71">
      <w:pPr>
        <w:pStyle w:val="NoSpacing"/>
        <w:numPr>
          <w:ilvl w:val="0"/>
          <w:numId w:val="37"/>
        </w:numPr>
        <w:jc w:val="both"/>
        <w:rPr>
          <w:lang w:val="sq-AL"/>
        </w:rPr>
      </w:pPr>
      <w:r w:rsidRPr="002B1B64">
        <w:rPr>
          <w:lang w:val="sq-AL"/>
        </w:rPr>
        <w:t>Ofroni mundësi për punëtorët që të përfitojnë nga mundësitë e argëtimit larg komuniteteve pritëse rurale.</w:t>
      </w:r>
    </w:p>
    <w:p w14:paraId="56FBF6BA" w14:textId="77777777" w:rsidR="005A667B" w:rsidRPr="002B1B64" w:rsidRDefault="005A667B" w:rsidP="009E7D71">
      <w:pPr>
        <w:pStyle w:val="NoSpacing"/>
        <w:numPr>
          <w:ilvl w:val="0"/>
          <w:numId w:val="37"/>
        </w:numPr>
        <w:jc w:val="both"/>
        <w:rPr>
          <w:lang w:val="sq-AL"/>
        </w:rPr>
      </w:pPr>
      <w:r w:rsidRPr="002B1B64">
        <w:rPr>
          <w:lang w:val="sq-AL"/>
        </w:rPr>
        <w:t>Sigurohuni që fëmijët dhe të miturit të mos punësohen drejtpërdrejt ose tërthorazi në nënprojekt dhe mbani regjistrimin dhe dëshminë e moshës për të gjithë punonjësit në terren.</w:t>
      </w:r>
    </w:p>
    <w:p w14:paraId="1B35122B" w14:textId="77777777" w:rsidR="005A667B" w:rsidRPr="002B1B64" w:rsidRDefault="005A667B" w:rsidP="009E7D71">
      <w:pPr>
        <w:pStyle w:val="NoSpacing"/>
        <w:numPr>
          <w:ilvl w:val="0"/>
          <w:numId w:val="37"/>
        </w:numPr>
        <w:jc w:val="both"/>
        <w:rPr>
          <w:lang w:val="sq-AL"/>
        </w:rPr>
      </w:pPr>
      <w:r w:rsidRPr="002B1B64">
        <w:rPr>
          <w:lang w:val="sq-AL"/>
        </w:rPr>
        <w:t>Paguani paga adekuate për punëtorët për të zvogëluar nxitjen për vjedhje.</w:t>
      </w:r>
    </w:p>
    <w:p w14:paraId="6D355B62" w14:textId="77777777" w:rsidR="00464525" w:rsidRPr="002B1B64" w:rsidRDefault="00464525" w:rsidP="00464525">
      <w:pPr>
        <w:pStyle w:val="NoSpacing"/>
        <w:numPr>
          <w:ilvl w:val="0"/>
          <w:numId w:val="37"/>
        </w:numPr>
        <w:jc w:val="both"/>
        <w:rPr>
          <w:lang w:val="sq-AL"/>
        </w:rPr>
      </w:pPr>
      <w:r w:rsidRPr="002B1B64">
        <w:rPr>
          <w:lang w:val="sq-AL"/>
        </w:rPr>
        <w:t>Paguani pagat në llogaritë bankare të punëtorëve.</w:t>
      </w:r>
    </w:p>
    <w:p w14:paraId="32FFAD6C" w14:textId="77777777" w:rsidR="00464525" w:rsidRPr="002B1B64" w:rsidRDefault="00464525" w:rsidP="00464525">
      <w:pPr>
        <w:pStyle w:val="NoSpacing"/>
        <w:numPr>
          <w:ilvl w:val="0"/>
          <w:numId w:val="37"/>
        </w:numPr>
        <w:jc w:val="both"/>
        <w:rPr>
          <w:lang w:val="sq-AL"/>
        </w:rPr>
      </w:pPr>
      <w:r w:rsidRPr="002B1B64">
        <w:rPr>
          <w:lang w:val="sq-AL"/>
        </w:rPr>
        <w:t>Merrni një përzierje të përshtatshme të mallrave të prokuruara në nivel lokal dhe jo-lokal për të lejuar përfitimet e nënprojektit lokal duke reduktuar rrezikun e grumbullimit jashtë dhe rritjen e çmimeve për konsumatorët vendas.</w:t>
      </w:r>
    </w:p>
    <w:p w14:paraId="292DCA76" w14:textId="535BCA5B" w:rsidR="005A667B" w:rsidRPr="002B1B64" w:rsidRDefault="005A667B" w:rsidP="009E7D71">
      <w:pPr>
        <w:pStyle w:val="NoSpacing"/>
        <w:numPr>
          <w:ilvl w:val="0"/>
          <w:numId w:val="37"/>
        </w:numPr>
        <w:jc w:val="both"/>
        <w:rPr>
          <w:lang w:val="sq-AL"/>
        </w:rPr>
      </w:pPr>
      <w:r w:rsidRPr="002B1B64">
        <w:rPr>
          <w:lang w:val="sq-AL"/>
        </w:rPr>
        <w:t>Punësoni punëtorë përmes zyrave të rekrutimit dhe shmangni punësimin 'në portë' për të dekurajuar fluksin spontan të punë</w:t>
      </w:r>
      <w:r w:rsidR="00464525" w:rsidRPr="002B1B64">
        <w:rPr>
          <w:lang w:val="sq-AL"/>
        </w:rPr>
        <w:t xml:space="preserve"> </w:t>
      </w:r>
      <w:r w:rsidRPr="002B1B64">
        <w:rPr>
          <w:lang w:val="sq-AL"/>
        </w:rPr>
        <w:t>kërkuesve</w:t>
      </w:r>
    </w:p>
    <w:p w14:paraId="1CC45F85" w14:textId="77777777" w:rsidR="00464525" w:rsidRPr="002B1B64" w:rsidRDefault="00464525" w:rsidP="00464525">
      <w:pPr>
        <w:pStyle w:val="NoSpacing"/>
        <w:numPr>
          <w:ilvl w:val="0"/>
          <w:numId w:val="37"/>
        </w:numPr>
        <w:jc w:val="both"/>
        <w:rPr>
          <w:lang w:val="sq-AL"/>
        </w:rPr>
      </w:pPr>
      <w:r w:rsidRPr="002B1B64">
        <w:rPr>
          <w:lang w:val="sq-AL"/>
        </w:rPr>
        <w:t>Identifikoni resursin e  autorizuar të furnizimit me ujë dhe ndaloni përdorimin nga burime të tjera komunitare;</w:t>
      </w:r>
    </w:p>
    <w:p w14:paraId="34912205" w14:textId="77777777" w:rsidR="00464525" w:rsidRPr="002B1B64" w:rsidRDefault="00464525" w:rsidP="00464525">
      <w:pPr>
        <w:pStyle w:val="NoSpacing"/>
        <w:numPr>
          <w:ilvl w:val="0"/>
          <w:numId w:val="37"/>
        </w:numPr>
        <w:jc w:val="both"/>
        <w:rPr>
          <w:lang w:val="sq-AL"/>
        </w:rPr>
      </w:pPr>
      <w:r w:rsidRPr="002B1B64">
        <w:rPr>
          <w:lang w:val="sq-AL"/>
        </w:rPr>
        <w:t>Vendosni masat për reduktimin e konsumit të ujit dhe energjisë elektrike;</w:t>
      </w:r>
    </w:p>
    <w:p w14:paraId="24E816B0" w14:textId="3ED2F634" w:rsidR="005A667B" w:rsidRPr="002B1B64" w:rsidRDefault="00464525" w:rsidP="00464525">
      <w:pPr>
        <w:pStyle w:val="NoSpacing"/>
        <w:numPr>
          <w:ilvl w:val="0"/>
          <w:numId w:val="37"/>
        </w:numPr>
        <w:jc w:val="both"/>
        <w:rPr>
          <w:lang w:val="sq-AL"/>
        </w:rPr>
      </w:pPr>
      <w:r w:rsidRPr="002B1B64">
        <w:rPr>
          <w:lang w:val="sq-AL"/>
        </w:rPr>
        <w:t>Punësoni vendasit për aq sa është e mundur</w:t>
      </w:r>
      <w:r w:rsidR="005A667B" w:rsidRPr="002B1B64">
        <w:rPr>
          <w:lang w:val="sq-AL"/>
        </w:rPr>
        <w:t>.</w:t>
      </w:r>
    </w:p>
    <w:p w14:paraId="76BB3766" w14:textId="77777777" w:rsidR="005A667B" w:rsidRPr="002B1B64" w:rsidRDefault="005A667B" w:rsidP="009E7D71">
      <w:pPr>
        <w:pStyle w:val="NoSpacing"/>
        <w:numPr>
          <w:ilvl w:val="0"/>
          <w:numId w:val="37"/>
        </w:numPr>
        <w:jc w:val="both"/>
        <w:rPr>
          <w:lang w:val="sq-AL"/>
        </w:rPr>
      </w:pPr>
      <w:r w:rsidRPr="002B1B64">
        <w:rPr>
          <w:lang w:val="sq-AL"/>
        </w:rPr>
        <w:t>Zhvilloni dhe miratoni një Plan Veprimi Gjinor për të promovuar transferimin e aftësive të ndërtimit tek gratë vendase, për të lehtësuar punësimin e tyre në vendin e nënprojektit, duke përfshirë objektivat e trajnimit dhe rekrutimit.</w:t>
      </w:r>
    </w:p>
    <w:p w14:paraId="07493F9D" w14:textId="77777777" w:rsidR="005A667B" w:rsidRPr="002B1B64" w:rsidRDefault="005A667B" w:rsidP="005A667B">
      <w:pPr>
        <w:pStyle w:val="NoSpacing"/>
        <w:ind w:left="720"/>
        <w:jc w:val="both"/>
        <w:rPr>
          <w:lang w:val="sq-AL"/>
        </w:rPr>
      </w:pPr>
    </w:p>
    <w:p w14:paraId="201A31BE" w14:textId="77777777" w:rsidR="005A667B" w:rsidRPr="002B1B64" w:rsidRDefault="005A667B" w:rsidP="005A667B">
      <w:pPr>
        <w:pStyle w:val="NoSpacing"/>
        <w:ind w:firstLine="360"/>
        <w:rPr>
          <w:color w:val="2F5496" w:themeColor="accent1" w:themeShade="BF"/>
          <w:lang w:val="sq-AL"/>
        </w:rPr>
      </w:pPr>
      <w:r w:rsidRPr="002B1B64">
        <w:rPr>
          <w:color w:val="2F5496" w:themeColor="accent1" w:themeShade="BF"/>
          <w:lang w:val="sq-AL"/>
        </w:rPr>
        <w:t>Kushtet e Punës</w:t>
      </w:r>
    </w:p>
    <w:p w14:paraId="49E5CB4F" w14:textId="77777777" w:rsidR="00464525" w:rsidRPr="002B1B64" w:rsidRDefault="00464525" w:rsidP="00464525">
      <w:pPr>
        <w:pStyle w:val="NoSpacing"/>
        <w:numPr>
          <w:ilvl w:val="0"/>
          <w:numId w:val="37"/>
        </w:numPr>
        <w:jc w:val="both"/>
        <w:rPr>
          <w:lang w:val="sq-AL"/>
        </w:rPr>
      </w:pPr>
      <w:r w:rsidRPr="002B1B64">
        <w:rPr>
          <w:rFonts w:cstheme="minorHAnsi"/>
          <w:lang w:val="sq-AL"/>
        </w:rPr>
        <w:t>Zbatoni masat dhe angazhimet e përcaktuara në Procedurat e Menaxhimit të Punës.</w:t>
      </w:r>
    </w:p>
    <w:p w14:paraId="34201E36" w14:textId="0FB56BA5" w:rsidR="005A667B" w:rsidRPr="002B1B64" w:rsidRDefault="00464525" w:rsidP="00464525">
      <w:pPr>
        <w:pStyle w:val="NoSpacing"/>
        <w:numPr>
          <w:ilvl w:val="0"/>
          <w:numId w:val="37"/>
        </w:numPr>
        <w:jc w:val="both"/>
        <w:rPr>
          <w:lang w:val="sq-AL"/>
        </w:rPr>
      </w:pPr>
      <w:r w:rsidRPr="002B1B64">
        <w:rPr>
          <w:rFonts w:cstheme="minorHAnsi"/>
          <w:lang w:val="sq-AL"/>
        </w:rPr>
        <w:t>Ofroni të gjithë punëtorëve termat dhe kushtet që janë në përputhje me Ligjin e Punës të Kosovës dhe konventat e aplikueshme të Organizatës Ndërkombëtare të Punës për kushtet e vendit të punës</w:t>
      </w:r>
      <w:r w:rsidR="005A667B" w:rsidRPr="002B1B64">
        <w:rPr>
          <w:rFonts w:cstheme="minorHAnsi"/>
          <w:lang w:val="sq-AL"/>
        </w:rPr>
        <w:t>.</w:t>
      </w:r>
    </w:p>
    <w:p w14:paraId="4F33BDE8" w14:textId="77777777" w:rsidR="005A667B" w:rsidRPr="002B1B64" w:rsidRDefault="005A667B" w:rsidP="005A667B">
      <w:pPr>
        <w:pStyle w:val="NoSpacing"/>
        <w:rPr>
          <w:lang w:val="sq-AL"/>
        </w:rPr>
      </w:pPr>
    </w:p>
    <w:p w14:paraId="0F094147" w14:textId="77777777" w:rsidR="005A667B" w:rsidRPr="002B1B64" w:rsidRDefault="005A667B" w:rsidP="005A667B">
      <w:pPr>
        <w:pStyle w:val="NoSpacing"/>
        <w:ind w:firstLine="360"/>
        <w:rPr>
          <w:lang w:val="sq-AL"/>
        </w:rPr>
      </w:pPr>
      <w:r w:rsidRPr="002B1B64">
        <w:rPr>
          <w:rFonts w:cstheme="minorHAnsi"/>
          <w:color w:val="0033CC"/>
          <w:lang w:val="sq-AL"/>
        </w:rPr>
        <w:t>Sigurimi</w:t>
      </w:r>
    </w:p>
    <w:p w14:paraId="711A0C05" w14:textId="5901D2E8" w:rsidR="005A667B" w:rsidRPr="002B1B64" w:rsidRDefault="005A667B" w:rsidP="009E7D71">
      <w:pPr>
        <w:pStyle w:val="NoSpacing"/>
        <w:numPr>
          <w:ilvl w:val="0"/>
          <w:numId w:val="38"/>
        </w:numPr>
        <w:rPr>
          <w:lang w:val="sq-AL"/>
        </w:rPr>
      </w:pPr>
      <w:r w:rsidRPr="002B1B64">
        <w:rPr>
          <w:lang w:val="sq-AL"/>
        </w:rPr>
        <w:t xml:space="preserve">Siguroni sigurim për punonjësit </w:t>
      </w:r>
      <w:r w:rsidR="00C85F06" w:rsidRPr="002B1B64">
        <w:rPr>
          <w:lang w:val="sq-AL"/>
        </w:rPr>
        <w:t>e</w:t>
      </w:r>
      <w:r w:rsidRPr="002B1B64">
        <w:rPr>
          <w:lang w:val="sq-AL"/>
        </w:rPr>
        <w:t xml:space="preserve"> përfshirë në aktivitetet në vend.</w:t>
      </w:r>
    </w:p>
    <w:p w14:paraId="0F4C03BF" w14:textId="6397946C" w:rsidR="005A667B" w:rsidRPr="002B1B64" w:rsidRDefault="005A667B" w:rsidP="009E7D71">
      <w:pPr>
        <w:pStyle w:val="NoSpacing"/>
        <w:numPr>
          <w:ilvl w:val="0"/>
          <w:numId w:val="38"/>
        </w:numPr>
        <w:rPr>
          <w:lang w:val="sq-AL"/>
        </w:rPr>
      </w:pPr>
      <w:r w:rsidRPr="002B1B64">
        <w:rPr>
          <w:lang w:val="sq-AL"/>
        </w:rPr>
        <w:t xml:space="preserve">Kompensoni çdo punonjës </w:t>
      </w:r>
      <w:r w:rsidR="00464525" w:rsidRPr="002B1B64">
        <w:rPr>
          <w:lang w:val="sq-AL"/>
        </w:rPr>
        <w:t xml:space="preserve">në rast vdekjeje </w:t>
      </w:r>
      <w:r w:rsidRPr="002B1B64">
        <w:rPr>
          <w:lang w:val="sq-AL"/>
        </w:rPr>
        <w:t>ose lëndim, përveç në masën që lind përgjegjësia.</w:t>
      </w:r>
    </w:p>
    <w:p w14:paraId="72386776" w14:textId="77777777" w:rsidR="005A667B" w:rsidRPr="002B1B64" w:rsidRDefault="005A667B" w:rsidP="005A667B">
      <w:pPr>
        <w:pStyle w:val="NoSpacing"/>
        <w:ind w:firstLine="360"/>
        <w:rPr>
          <w:color w:val="2F5496" w:themeColor="accent1" w:themeShade="BF"/>
          <w:lang w:val="sq-AL"/>
        </w:rPr>
      </w:pPr>
    </w:p>
    <w:p w14:paraId="78E61918" w14:textId="77777777" w:rsidR="005A667B" w:rsidRPr="002B1B64" w:rsidRDefault="005A667B" w:rsidP="005A667B">
      <w:pPr>
        <w:pStyle w:val="NoSpacing"/>
        <w:ind w:firstLine="360"/>
        <w:rPr>
          <w:color w:val="2F5496" w:themeColor="accent1" w:themeShade="BF"/>
          <w:lang w:val="sq-AL"/>
        </w:rPr>
      </w:pPr>
      <w:r w:rsidRPr="002B1B64">
        <w:rPr>
          <w:color w:val="2F5496" w:themeColor="accent1" w:themeShade="BF"/>
          <w:lang w:val="sq-AL"/>
        </w:rPr>
        <w:t>Mekanizmi i Ankesave për Punëtorët</w:t>
      </w:r>
    </w:p>
    <w:p w14:paraId="44607B7A" w14:textId="77777777" w:rsidR="00464525" w:rsidRPr="002B1B64" w:rsidRDefault="00464525" w:rsidP="00464525">
      <w:pPr>
        <w:pStyle w:val="NoSpacing"/>
        <w:ind w:left="360"/>
        <w:jc w:val="both"/>
        <w:rPr>
          <w:lang w:val="sq-AL"/>
        </w:rPr>
      </w:pPr>
      <w:r w:rsidRPr="002B1B64">
        <w:rPr>
          <w:lang w:val="sq-AL"/>
        </w:rPr>
        <w:t>Kontraktori do të vendosë një Mekanizëm Ankesash për punëtorët e tij dhe punëtorët e nën kontraktorëve të tij që është në proporcion me fuqinë e tij punëtore. MA do të jetë i ndryshëm nga Mekanizmi i Ankesave të nivelit të nënprojektit për individët dhe komunitetet e prekura dhe do t'u përmbahet parimeve të mëposhtme:</w:t>
      </w:r>
    </w:p>
    <w:p w14:paraId="446DC818" w14:textId="77777777" w:rsidR="00464525" w:rsidRPr="002B1B64" w:rsidRDefault="00464525" w:rsidP="00464525">
      <w:pPr>
        <w:pStyle w:val="NoSpacing"/>
        <w:numPr>
          <w:ilvl w:val="0"/>
          <w:numId w:val="39"/>
        </w:numPr>
        <w:jc w:val="both"/>
        <w:rPr>
          <w:rFonts w:cstheme="minorHAnsi"/>
          <w:i/>
          <w:iCs/>
          <w:lang w:val="sq-AL"/>
        </w:rPr>
      </w:pPr>
      <w:r w:rsidRPr="002B1B64">
        <w:rPr>
          <w:rFonts w:cstheme="minorHAnsi"/>
          <w:i/>
          <w:iCs/>
          <w:lang w:val="sq-AL"/>
        </w:rPr>
        <w:t>Sigurimi i informacionit. Të gjithë punëtorët duhet të informohen për mekanizmin e ankesave në kohën kur punësohen dhe detajet se si funksionon duhet të jenë lehtësisht të disponueshme, për shembull, të përfshira në dokumentacionin e punonjësve ose në tabelat e njoftimeve.</w:t>
      </w:r>
    </w:p>
    <w:p w14:paraId="42A22A38" w14:textId="77777777" w:rsidR="00464525" w:rsidRPr="002B1B64" w:rsidRDefault="00464525" w:rsidP="00464525">
      <w:pPr>
        <w:pStyle w:val="NoSpacing"/>
        <w:numPr>
          <w:ilvl w:val="0"/>
          <w:numId w:val="39"/>
        </w:numPr>
        <w:jc w:val="both"/>
        <w:rPr>
          <w:rFonts w:cstheme="minorHAnsi"/>
          <w:i/>
          <w:iCs/>
          <w:lang w:val="sq-AL"/>
        </w:rPr>
      </w:pPr>
      <w:r w:rsidRPr="002B1B64">
        <w:rPr>
          <w:rFonts w:cstheme="minorHAnsi"/>
          <w:i/>
          <w:iCs/>
          <w:lang w:val="sq-AL"/>
        </w:rPr>
        <w:lastRenderedPageBreak/>
        <w:t>Transparenca e procesit. Punëtorët duhet të dinë se kujt mund t'i drejtohen në rast ankese dhe mbështetjen dhe resurset e këshillave që janë në dispozicion të tyre. Të gjithë menaxherët e linjës dhe të lartë duhet të jenë të njohur me procedurën e ankesave të organizatës së tyre.</w:t>
      </w:r>
    </w:p>
    <w:p w14:paraId="623A7697" w14:textId="77777777" w:rsidR="00464525" w:rsidRPr="002B1B64" w:rsidRDefault="00464525" w:rsidP="00464525">
      <w:pPr>
        <w:pStyle w:val="NoSpacing"/>
        <w:numPr>
          <w:ilvl w:val="0"/>
          <w:numId w:val="39"/>
        </w:numPr>
        <w:jc w:val="both"/>
        <w:rPr>
          <w:rFonts w:cstheme="minorHAnsi"/>
          <w:i/>
          <w:iCs/>
          <w:lang w:val="sq-AL"/>
        </w:rPr>
      </w:pPr>
      <w:r w:rsidRPr="002B1B64">
        <w:rPr>
          <w:rFonts w:cstheme="minorHAnsi"/>
          <w:i/>
          <w:iCs/>
          <w:lang w:val="sq-AL"/>
        </w:rPr>
        <w:t>Duke e mbajtur të përditësuar. Procesi duhet të rishikohet rregullisht dhe të mbahet i përditësuar, për shembull, duke iu referuar çdo udhëzimi të ri ligjor, ndryshimi në kontrata ose përfaqësim.</w:t>
      </w:r>
    </w:p>
    <w:p w14:paraId="77E46D4C" w14:textId="77777777" w:rsidR="00464525" w:rsidRPr="002B1B64" w:rsidRDefault="00464525" w:rsidP="00464525">
      <w:pPr>
        <w:pStyle w:val="NoSpacing"/>
        <w:numPr>
          <w:ilvl w:val="0"/>
          <w:numId w:val="39"/>
        </w:numPr>
        <w:jc w:val="both"/>
        <w:rPr>
          <w:rFonts w:cstheme="minorHAnsi"/>
          <w:i/>
          <w:iCs/>
          <w:lang w:val="sq-AL"/>
        </w:rPr>
      </w:pPr>
      <w:r w:rsidRPr="002B1B64">
        <w:rPr>
          <w:rFonts w:cstheme="minorHAnsi"/>
          <w:i/>
          <w:iCs/>
          <w:lang w:val="sq-AL"/>
        </w:rPr>
        <w:t>Konfidencialiteti .Procesi duhet të sigurojë që ankesa të trajtohet me konfidencialitet. Ndërsa procedurat mund të specifikojnë që ankesat duhet t'i bëhen fillimisht menaxherit të linjës së punëtorëve, duhet të ekzistojë gjithashtu mundësia e ngritjes së ankesës së pari me një menaxher alternativ, për shembull, një menaxher i resurseve njerëzore (personeli).</w:t>
      </w:r>
    </w:p>
    <w:p w14:paraId="1141F2C6" w14:textId="77777777" w:rsidR="00464525" w:rsidRPr="002B1B64" w:rsidRDefault="00464525" w:rsidP="00464525">
      <w:pPr>
        <w:pStyle w:val="NoSpacing"/>
        <w:numPr>
          <w:ilvl w:val="0"/>
          <w:numId w:val="39"/>
        </w:numPr>
        <w:jc w:val="both"/>
        <w:rPr>
          <w:rFonts w:cstheme="minorHAnsi"/>
          <w:i/>
          <w:iCs/>
          <w:lang w:val="sq-AL"/>
        </w:rPr>
      </w:pPr>
      <w:r w:rsidRPr="002B1B64">
        <w:rPr>
          <w:rFonts w:cstheme="minorHAnsi"/>
          <w:i/>
          <w:iCs/>
          <w:lang w:val="sq-AL"/>
        </w:rPr>
        <w:t>Mos shpërblimi. Procedurat duhet të garantojnë që çdo punonjësi që parashtron ankesë nuk do t'i nënshtrohet asnjë hakmarrjeje.</w:t>
      </w:r>
    </w:p>
    <w:p w14:paraId="2A0B5AA4" w14:textId="77777777" w:rsidR="00464525" w:rsidRPr="002B1B64" w:rsidRDefault="00464525" w:rsidP="00464525">
      <w:pPr>
        <w:pStyle w:val="NoSpacing"/>
        <w:numPr>
          <w:ilvl w:val="0"/>
          <w:numId w:val="39"/>
        </w:numPr>
        <w:jc w:val="both"/>
        <w:rPr>
          <w:rFonts w:cstheme="minorHAnsi"/>
          <w:i/>
          <w:iCs/>
          <w:lang w:val="sq-AL"/>
        </w:rPr>
      </w:pPr>
      <w:r w:rsidRPr="002B1B64">
        <w:rPr>
          <w:rFonts w:cstheme="minorHAnsi"/>
          <w:i/>
          <w:iCs/>
          <w:lang w:val="sq-AL"/>
        </w:rPr>
        <w:t>Afatet e arsyeshme kohore. Procedurat duhet të lejojnë kohë për të shqyrtuar plotësisht ankesat, por duhet të synojnë zgjidhje të shpejta. Sa më gjatë të lejohet të vazhdojë një ankesë, aq më e vështirë mund të jetë për të dyja palët që të kthehen në normalitet më pas. Duhet të caktohen afate kohore për çdo fazë të procesit, për shembull, një kohë maksimale midis një ankese që ngrihet dhe caktimit të një takimi për ta shqyrtuar atë.</w:t>
      </w:r>
    </w:p>
    <w:p w14:paraId="10A10EB6" w14:textId="77777777" w:rsidR="00464525" w:rsidRPr="002B1B64" w:rsidRDefault="00464525" w:rsidP="00464525">
      <w:pPr>
        <w:pStyle w:val="NoSpacing"/>
        <w:numPr>
          <w:ilvl w:val="0"/>
          <w:numId w:val="39"/>
        </w:numPr>
        <w:jc w:val="both"/>
        <w:rPr>
          <w:rFonts w:cstheme="minorHAnsi"/>
          <w:i/>
          <w:iCs/>
          <w:lang w:val="sq-AL"/>
        </w:rPr>
      </w:pPr>
      <w:r w:rsidRPr="002B1B64">
        <w:rPr>
          <w:rFonts w:cstheme="minorHAnsi"/>
          <w:i/>
          <w:iCs/>
          <w:lang w:val="sq-AL"/>
        </w:rPr>
        <w:t>E drejta e ankimit. Një punëtor duhet të ketë të drejtën e ankimimit në Bankën Botërore ose gjykatat kombëtare nëse ai ose ajo nuk është i kënaqur me gjetjen fillestare.</w:t>
      </w:r>
    </w:p>
    <w:p w14:paraId="0DBE1A63" w14:textId="77777777" w:rsidR="00464525" w:rsidRPr="002B1B64" w:rsidRDefault="00464525" w:rsidP="00464525">
      <w:pPr>
        <w:pStyle w:val="NoSpacing"/>
        <w:numPr>
          <w:ilvl w:val="0"/>
          <w:numId w:val="39"/>
        </w:numPr>
        <w:jc w:val="both"/>
        <w:rPr>
          <w:rFonts w:cstheme="minorHAnsi"/>
          <w:i/>
          <w:iCs/>
          <w:lang w:val="sq-AL"/>
        </w:rPr>
      </w:pPr>
      <w:r w:rsidRPr="002B1B64">
        <w:rPr>
          <w:rFonts w:cstheme="minorHAnsi"/>
          <w:i/>
          <w:iCs/>
          <w:lang w:val="sq-AL"/>
        </w:rPr>
        <w:t>E drejta për t'u shoqëruar. Në çdo takim apo seancë, punëtori duhet të ketë të drejtën të shoqërohet nga një koleg, mik apo përfaqësues i sindikatës.</w:t>
      </w:r>
    </w:p>
    <w:p w14:paraId="5106F944" w14:textId="77777777" w:rsidR="00464525" w:rsidRPr="002B1B64" w:rsidRDefault="00464525" w:rsidP="00464525">
      <w:pPr>
        <w:pStyle w:val="NoSpacing"/>
        <w:numPr>
          <w:ilvl w:val="0"/>
          <w:numId w:val="39"/>
        </w:numPr>
        <w:jc w:val="both"/>
        <w:rPr>
          <w:rFonts w:cstheme="minorHAnsi"/>
          <w:i/>
          <w:iCs/>
          <w:lang w:val="sq-AL"/>
        </w:rPr>
      </w:pPr>
      <w:r w:rsidRPr="002B1B64">
        <w:rPr>
          <w:rFonts w:cstheme="minorHAnsi"/>
          <w:i/>
          <w:iCs/>
          <w:lang w:val="sq-AL"/>
        </w:rPr>
        <w:t>Mbajtja e shënimeve. Të dhënat me shkrim duhet të mbahen në të gjitha fazat. Ankesa fillestare duhet të jetë me shkrim, nëse është e mundur, së bashku me përgjigjen, shënimet e çdo takimi, gjetjet dhe arsyet e gjetjeve. Çdo regjistrim në VSM do të regjistrohet veçmas dhe do të mbahet shumë konfident.</w:t>
      </w:r>
    </w:p>
    <w:p w14:paraId="1395937A" w14:textId="77777777" w:rsidR="00464525" w:rsidRPr="002B1B64" w:rsidRDefault="00464525" w:rsidP="00464525">
      <w:pPr>
        <w:pStyle w:val="NoSpacing"/>
        <w:numPr>
          <w:ilvl w:val="0"/>
          <w:numId w:val="39"/>
        </w:numPr>
        <w:jc w:val="both"/>
        <w:rPr>
          <w:rFonts w:cstheme="minorHAnsi"/>
          <w:i/>
          <w:iCs/>
          <w:lang w:val="sq-AL"/>
        </w:rPr>
      </w:pPr>
      <w:r w:rsidRPr="002B1B64">
        <w:rPr>
          <w:rFonts w:cstheme="minorHAnsi"/>
          <w:i/>
          <w:iCs/>
          <w:lang w:val="sq-AL"/>
        </w:rPr>
        <w:t>Marrëdhënia me kontratat kolektive. Procedurat e ankesave duhet të jenë në përputhje me çdo marrëveshje kolektive.</w:t>
      </w:r>
    </w:p>
    <w:p w14:paraId="6C4766C4" w14:textId="77777777" w:rsidR="00464525" w:rsidRPr="002B1B64" w:rsidRDefault="00464525" w:rsidP="00464525">
      <w:pPr>
        <w:pStyle w:val="NoSpacing"/>
        <w:numPr>
          <w:ilvl w:val="0"/>
          <w:numId w:val="39"/>
        </w:numPr>
        <w:jc w:val="both"/>
        <w:rPr>
          <w:rFonts w:cstheme="minorHAnsi"/>
          <w:i/>
          <w:iCs/>
          <w:lang w:val="sq-AL"/>
        </w:rPr>
      </w:pPr>
      <w:r w:rsidRPr="002B1B64">
        <w:rPr>
          <w:rFonts w:cstheme="minorHAnsi"/>
          <w:i/>
          <w:iCs/>
          <w:lang w:val="sq-AL"/>
        </w:rPr>
        <w:t>Marrëdhënia me rregulloren. Proceset e ankesave duhet të jenë në përputhje me kodin kombëtar të punësimit.</w:t>
      </w:r>
    </w:p>
    <w:p w14:paraId="5AEA540A" w14:textId="77777777" w:rsidR="005A667B" w:rsidRPr="002B1B64" w:rsidRDefault="005A667B" w:rsidP="005A667B">
      <w:pPr>
        <w:pStyle w:val="Heading71"/>
        <w:ind w:left="0"/>
        <w:rPr>
          <w:rFonts w:asciiTheme="majorBidi" w:hAnsiTheme="majorBidi"/>
          <w:color w:val="0033CC"/>
        </w:rPr>
      </w:pPr>
    </w:p>
    <w:p w14:paraId="6AA6ECD4" w14:textId="77777777" w:rsidR="005A667B" w:rsidRPr="002B1B64" w:rsidRDefault="005A667B" w:rsidP="005A667B">
      <w:pPr>
        <w:pStyle w:val="NoSpacing"/>
        <w:ind w:firstLine="360"/>
        <w:rPr>
          <w:color w:val="2F5496" w:themeColor="accent1" w:themeShade="BF"/>
          <w:lang w:val="sq-AL"/>
        </w:rPr>
      </w:pPr>
      <w:r w:rsidRPr="002B1B64">
        <w:rPr>
          <w:color w:val="2F5496" w:themeColor="accent1" w:themeShade="BF"/>
          <w:lang w:val="sq-AL"/>
        </w:rPr>
        <w:t>Mbrojtje nga Shfrytëzimi dhe Abuzimi Seksual</w:t>
      </w:r>
    </w:p>
    <w:p w14:paraId="540C2C1D" w14:textId="77777777" w:rsidR="00464525" w:rsidRPr="002B1B64" w:rsidRDefault="00464525" w:rsidP="00464525">
      <w:pPr>
        <w:pStyle w:val="NoSpacing"/>
        <w:numPr>
          <w:ilvl w:val="0"/>
          <w:numId w:val="40"/>
        </w:numPr>
        <w:jc w:val="both"/>
        <w:rPr>
          <w:lang w:val="sq-AL"/>
        </w:rPr>
      </w:pPr>
      <w:r w:rsidRPr="002B1B64">
        <w:rPr>
          <w:lang w:val="sq-AL"/>
        </w:rPr>
        <w:t>Ofroni trajnime të përsëritura dhe ndërgjegjësim për fuqinë punëtore për të përmbajtur sjelljen e papranueshme ndaj anëtarëve të komunitetit lokal, veçanërisht grave.</w:t>
      </w:r>
    </w:p>
    <w:p w14:paraId="7205356A" w14:textId="77777777" w:rsidR="00464525" w:rsidRPr="002B1B64" w:rsidRDefault="00464525" w:rsidP="00464525">
      <w:pPr>
        <w:pStyle w:val="NoSpacing"/>
        <w:numPr>
          <w:ilvl w:val="0"/>
          <w:numId w:val="40"/>
        </w:numPr>
        <w:jc w:val="both"/>
        <w:rPr>
          <w:lang w:val="sq-AL"/>
        </w:rPr>
      </w:pPr>
      <w:r w:rsidRPr="002B1B64">
        <w:rPr>
          <w:lang w:val="sq-AL"/>
        </w:rPr>
        <w:t>Informoni punëtorët për ligjet kombëtare që e bëjnë ngacmimin seksual dhe dhunën me bazë gjinore një vepër të dënueshme që ndiqet penalisht.</w:t>
      </w:r>
    </w:p>
    <w:p w14:paraId="4CDF1E64" w14:textId="77777777" w:rsidR="00464525" w:rsidRPr="002B1B64" w:rsidRDefault="00464525" w:rsidP="00464525">
      <w:pPr>
        <w:pStyle w:val="NoSpacing"/>
        <w:numPr>
          <w:ilvl w:val="0"/>
          <w:numId w:val="40"/>
        </w:numPr>
        <w:jc w:val="both"/>
        <w:rPr>
          <w:lang w:val="sq-AL"/>
        </w:rPr>
      </w:pPr>
      <w:r w:rsidRPr="002B1B64">
        <w:rPr>
          <w:lang w:val="sq-AL"/>
        </w:rPr>
        <w:t>Të ndalojë punonjësit e saj të shkëmbejnë para, mallra, shërbime ose gjëra të tjera me vlerë, për favore ose aktivitete seksuale, ose nga përfshirja e ndonjë aktiviteti seksual që është shfrytëzues ose poshtërues për çdo person.</w:t>
      </w:r>
    </w:p>
    <w:p w14:paraId="269DB7F9" w14:textId="77777777" w:rsidR="00464525" w:rsidRPr="002B1B64" w:rsidRDefault="00464525" w:rsidP="00464525">
      <w:pPr>
        <w:pStyle w:val="NoSpacing"/>
        <w:numPr>
          <w:ilvl w:val="0"/>
          <w:numId w:val="40"/>
        </w:numPr>
        <w:jc w:val="both"/>
        <w:rPr>
          <w:lang w:val="sq-AL"/>
        </w:rPr>
      </w:pPr>
      <w:r w:rsidRPr="002B1B64">
        <w:rPr>
          <w:lang w:val="sq-AL"/>
        </w:rPr>
        <w:t>Zhvilloni një sistem për të kapur ankesat/çështjet e lidhura me dhunën me bazë gjinore, shfrytëzimin seksual dhe ngacmimin seksual në vendin e punës.</w:t>
      </w:r>
    </w:p>
    <w:p w14:paraId="0BA7968A" w14:textId="77777777" w:rsidR="00464525" w:rsidRPr="002B1B64" w:rsidRDefault="00464525" w:rsidP="00464525">
      <w:pPr>
        <w:pStyle w:val="NoSpacing"/>
        <w:numPr>
          <w:ilvl w:val="0"/>
          <w:numId w:val="40"/>
        </w:numPr>
        <w:rPr>
          <w:lang w:val="sq-AL"/>
        </w:rPr>
      </w:pPr>
      <w:r w:rsidRPr="002B1B64">
        <w:rPr>
          <w:lang w:val="sq-AL"/>
        </w:rPr>
        <w:t>Miratimi i një politike për të bashkëpunuar me agjencitë e zbatimit të ligjit në hetimin e ankesave për dhunën me bazë gjinore.</w:t>
      </w:r>
    </w:p>
    <w:p w14:paraId="358BD8BA" w14:textId="77777777" w:rsidR="005A667B" w:rsidRPr="002B1B64" w:rsidRDefault="005A667B" w:rsidP="005A667B">
      <w:pPr>
        <w:pStyle w:val="Heading71"/>
        <w:rPr>
          <w:rFonts w:asciiTheme="majorBidi" w:hAnsiTheme="majorBidi"/>
          <w:color w:val="0033CC"/>
        </w:rPr>
      </w:pPr>
    </w:p>
    <w:p w14:paraId="51062891" w14:textId="77777777" w:rsidR="005A667B" w:rsidRPr="002B1B64" w:rsidRDefault="005A667B" w:rsidP="005A667B">
      <w:pPr>
        <w:pStyle w:val="NoSpacing"/>
        <w:ind w:firstLine="360"/>
        <w:rPr>
          <w:color w:val="2F5496" w:themeColor="accent1" w:themeShade="BF"/>
          <w:lang w:val="sq-AL"/>
        </w:rPr>
      </w:pPr>
      <w:r w:rsidRPr="002B1B64">
        <w:rPr>
          <w:color w:val="2F5496" w:themeColor="accent1" w:themeShade="BF"/>
          <w:lang w:val="sq-AL"/>
        </w:rPr>
        <w:t>Mbrojtja nga puna e fëmijëve</w:t>
      </w:r>
    </w:p>
    <w:p w14:paraId="10276CF1" w14:textId="77777777" w:rsidR="00464525" w:rsidRPr="002B1B64" w:rsidRDefault="00464525" w:rsidP="00464525">
      <w:pPr>
        <w:pStyle w:val="NoSpacing"/>
        <w:numPr>
          <w:ilvl w:val="0"/>
          <w:numId w:val="41"/>
        </w:numPr>
        <w:rPr>
          <w:lang w:val="sq-AL"/>
        </w:rPr>
      </w:pPr>
      <w:r w:rsidRPr="002B1B64">
        <w:rPr>
          <w:lang w:val="sq-AL"/>
        </w:rPr>
        <w:t>Përjashtoni të gjithë personat nën moshën 18 vjeç dhe verifikoni që punëtorët janë më të vjetër se 18 kur punësohen.</w:t>
      </w:r>
    </w:p>
    <w:p w14:paraId="538B2155" w14:textId="77777777" w:rsidR="00464525" w:rsidRPr="002B1B64" w:rsidRDefault="00464525" w:rsidP="00464525">
      <w:pPr>
        <w:pStyle w:val="NoSpacing"/>
        <w:numPr>
          <w:ilvl w:val="0"/>
          <w:numId w:val="41"/>
        </w:numPr>
        <w:rPr>
          <w:lang w:val="sq-AL"/>
        </w:rPr>
      </w:pPr>
      <w:r w:rsidRPr="002B1B64">
        <w:rPr>
          <w:lang w:val="sq-AL"/>
        </w:rPr>
        <w:t>Rishikoni dhe ruani kopjet e dokumentacionit të verifikueshëm në lidhje me moshën e punëtorëve.</w:t>
      </w:r>
    </w:p>
    <w:p w14:paraId="624442CC" w14:textId="77777777" w:rsidR="005A667B" w:rsidRPr="002B1B64" w:rsidRDefault="005A667B" w:rsidP="005A667B">
      <w:pPr>
        <w:pStyle w:val="NoSpacing"/>
        <w:ind w:left="720"/>
        <w:rPr>
          <w:lang w:val="sq-AL"/>
        </w:rPr>
      </w:pPr>
    </w:p>
    <w:p w14:paraId="6FC37EBF" w14:textId="77777777" w:rsidR="005A667B" w:rsidRPr="002B1B64" w:rsidRDefault="005A667B" w:rsidP="002712FA">
      <w:pPr>
        <w:pStyle w:val="NoSpacing"/>
        <w:shd w:val="clear" w:color="auto" w:fill="E7E6E6" w:themeFill="background2"/>
        <w:rPr>
          <w:lang w:val="sq-AL"/>
        </w:rPr>
      </w:pPr>
      <w:r w:rsidRPr="002B1B64">
        <w:rPr>
          <w:lang w:val="sq-AL"/>
        </w:rPr>
        <w:t>Kodi i Sjelljes</w:t>
      </w:r>
    </w:p>
    <w:p w14:paraId="35757624" w14:textId="77777777" w:rsidR="00464525" w:rsidRPr="002B1B64" w:rsidRDefault="00464525" w:rsidP="00464525">
      <w:pPr>
        <w:pStyle w:val="NoSpacing"/>
        <w:numPr>
          <w:ilvl w:val="0"/>
          <w:numId w:val="42"/>
        </w:numPr>
        <w:rPr>
          <w:lang w:val="sq-AL"/>
        </w:rPr>
      </w:pPr>
      <w:r w:rsidRPr="002B1B64">
        <w:rPr>
          <w:lang w:val="sq-AL"/>
        </w:rPr>
        <w:t>Kontraktorët duhet të sigurojnë që të gjithë punonjësit, përfshirë ata të nënkontraktorëve, të jenë të informuar dhe të nënshkruajnë Kodin e Sjelljes:</w:t>
      </w:r>
    </w:p>
    <w:p w14:paraId="3CDBE98D" w14:textId="77777777" w:rsidR="005A667B" w:rsidRPr="002B1B64" w:rsidRDefault="005A667B" w:rsidP="005A667B">
      <w:pPr>
        <w:pStyle w:val="NoSpacing"/>
        <w:ind w:left="720"/>
        <w:rPr>
          <w:lang w:val="sq-AL"/>
        </w:rPr>
      </w:pPr>
    </w:p>
    <w:p w14:paraId="5B9BA455" w14:textId="61EB2483" w:rsidR="005A667B" w:rsidRPr="002B1B64" w:rsidRDefault="005A667B" w:rsidP="002712FA">
      <w:pPr>
        <w:pStyle w:val="NoSpacing"/>
        <w:shd w:val="clear" w:color="auto" w:fill="E7E6E6" w:themeFill="background2"/>
        <w:rPr>
          <w:lang w:val="sq-AL"/>
        </w:rPr>
      </w:pPr>
      <w:r w:rsidRPr="002B1B64">
        <w:rPr>
          <w:lang w:val="sq-AL"/>
        </w:rPr>
        <w:lastRenderedPageBreak/>
        <w:t>Raportimi Mjedisor dhe Social</w:t>
      </w:r>
      <w:r w:rsidR="00464525" w:rsidRPr="002B1B64">
        <w:rPr>
          <w:lang w:val="sq-AL"/>
        </w:rPr>
        <w:t xml:space="preserve"> i Kontraktorit</w:t>
      </w:r>
    </w:p>
    <w:p w14:paraId="7CFC301C" w14:textId="77777777" w:rsidR="005A667B" w:rsidRPr="002B1B64" w:rsidRDefault="005A667B" w:rsidP="005A667B">
      <w:pPr>
        <w:pStyle w:val="NoSpacing"/>
        <w:ind w:firstLine="360"/>
        <w:rPr>
          <w:lang w:val="sq-AL"/>
        </w:rPr>
      </w:pPr>
      <w:r w:rsidRPr="002B1B64">
        <w:rPr>
          <w:lang w:val="sq-AL"/>
        </w:rPr>
        <w:t>Kontraktorët do të monitorojnë, mbajnë shënime dhe raportojnë për çështjet e mëposhtme mjedisore dhe sociale:</w:t>
      </w:r>
    </w:p>
    <w:p w14:paraId="36174E75" w14:textId="77777777" w:rsidR="00464525" w:rsidRPr="002B1B64" w:rsidRDefault="00464525" w:rsidP="00464525">
      <w:pPr>
        <w:pStyle w:val="ListParagraph"/>
        <w:numPr>
          <w:ilvl w:val="0"/>
          <w:numId w:val="42"/>
        </w:numPr>
        <w:rPr>
          <w:rFonts w:asciiTheme="minorHAnsi" w:eastAsiaTheme="minorHAnsi" w:hAnsiTheme="minorHAnsi" w:cstheme="minorBidi"/>
          <w:i/>
        </w:rPr>
      </w:pPr>
      <w:r w:rsidRPr="002B1B64">
        <w:rPr>
          <w:rFonts w:asciiTheme="minorHAnsi" w:eastAsiaTheme="minorHAnsi" w:hAnsiTheme="minorHAnsi" w:cstheme="minorBidi"/>
          <w:i/>
        </w:rPr>
        <w:t>Siguria: orët e punës, dëmtimi i kohës së humbur (LTI), ditët e humbura të punës, incidentet e regjistruara dhe Analiza korresponduese e shkakut rrënjësor (incidentet e kohës së humbur, rastet e trajtimit mjekësor), rastet e ndihmës së parë, potenciali i lartë i afër humbjeve dhe aktivitetet e nevojshme korrigjuese dhe parandaluese (për shembull, analizat e rishikuara të sigurisë në punë, pajisje të reja ose të ndryshme, trajnime të aftësive, e kështu me radhë).</w:t>
      </w:r>
    </w:p>
    <w:p w14:paraId="3729BE90" w14:textId="77777777" w:rsidR="00464525" w:rsidRPr="002B1B64" w:rsidRDefault="00464525" w:rsidP="00464525">
      <w:pPr>
        <w:pStyle w:val="NoSpacing"/>
        <w:numPr>
          <w:ilvl w:val="0"/>
          <w:numId w:val="42"/>
        </w:numPr>
        <w:jc w:val="both"/>
        <w:rPr>
          <w:lang w:val="sq-AL"/>
        </w:rPr>
      </w:pPr>
      <w:r w:rsidRPr="002B1B64">
        <w:rPr>
          <w:i/>
          <w:lang w:val="sq-AL"/>
        </w:rPr>
        <w:t xml:space="preserve">Incidentet mjedisore dhe aksidentet: </w:t>
      </w:r>
      <w:r w:rsidRPr="002B1B64">
        <w:rPr>
          <w:lang w:val="sq-AL"/>
        </w:rPr>
        <w:t>incidentet mjedisore dhe potencialet e larta të aksidenteve dhe si janë adresuar ato, çfarë është e jashtëzakonshme dhe mësimet e nxjerra.</w:t>
      </w:r>
    </w:p>
    <w:p w14:paraId="57807CB1" w14:textId="77777777" w:rsidR="00464525" w:rsidRPr="002B1B64" w:rsidRDefault="00464525" w:rsidP="00464525">
      <w:pPr>
        <w:pStyle w:val="NoSpacing"/>
        <w:numPr>
          <w:ilvl w:val="0"/>
          <w:numId w:val="42"/>
        </w:numPr>
        <w:jc w:val="both"/>
        <w:rPr>
          <w:i/>
          <w:lang w:val="sq-AL"/>
        </w:rPr>
      </w:pPr>
      <w:r w:rsidRPr="002B1B64">
        <w:rPr>
          <w:i/>
          <w:lang w:val="sq-AL"/>
        </w:rPr>
        <w:t>Punimet kryesore:  të ndërmarra dhe të përfunduara, progresi kundrejt planit të nënprojektit dhe frontet kyçe të punës (fushat e punës).</w:t>
      </w:r>
    </w:p>
    <w:p w14:paraId="773C7F18" w14:textId="77777777" w:rsidR="00464525" w:rsidRPr="002B1B64" w:rsidRDefault="00464525" w:rsidP="00464525">
      <w:pPr>
        <w:pStyle w:val="NoSpacing"/>
        <w:numPr>
          <w:ilvl w:val="0"/>
          <w:numId w:val="42"/>
        </w:numPr>
        <w:jc w:val="both"/>
        <w:rPr>
          <w:i/>
          <w:lang w:val="sq-AL"/>
        </w:rPr>
      </w:pPr>
      <w:r w:rsidRPr="002B1B64">
        <w:rPr>
          <w:i/>
          <w:lang w:val="sq-AL"/>
        </w:rPr>
        <w:t>Kërkesat për MSSHS: incidente të mospërputhjes me lejet dhe ligjin kombëtar (mospërputhje ligjore), angazhimet e nënprojektit ose kërkesa të tjera të MSSHS.</w:t>
      </w:r>
    </w:p>
    <w:p w14:paraId="66E4B207" w14:textId="77777777" w:rsidR="00464525" w:rsidRPr="002B1B64" w:rsidRDefault="00464525" w:rsidP="00464525">
      <w:pPr>
        <w:pStyle w:val="NoSpacing"/>
        <w:numPr>
          <w:ilvl w:val="0"/>
          <w:numId w:val="42"/>
        </w:numPr>
        <w:jc w:val="both"/>
        <w:rPr>
          <w:i/>
          <w:lang w:val="sq-AL"/>
        </w:rPr>
      </w:pPr>
      <w:r w:rsidRPr="002B1B64">
        <w:rPr>
          <w:i/>
          <w:lang w:val="sq-AL"/>
        </w:rPr>
        <w:t>Inspektimet dhe auditimet e MSSHS: nga Kompania e Projektit, Inxhinieri i Pavarur, EMP dhe Hidromorava, ose të tjerë—për të përfshirë datën, emrin e inspektorit ose auditorit, vendet e vizituara dhe të dhënat e rishikuara, gjetjet kryesore dhe veprimet e ndërmarra.</w:t>
      </w:r>
    </w:p>
    <w:p w14:paraId="6E8EAF8D" w14:textId="77777777" w:rsidR="00464525" w:rsidRPr="002B1B64" w:rsidRDefault="00464525" w:rsidP="00464525">
      <w:pPr>
        <w:pStyle w:val="NoSpacing"/>
        <w:numPr>
          <w:ilvl w:val="0"/>
          <w:numId w:val="42"/>
        </w:numPr>
        <w:jc w:val="both"/>
        <w:rPr>
          <w:lang w:val="sq-AL"/>
        </w:rPr>
      </w:pPr>
      <w:r w:rsidRPr="002B1B64">
        <w:rPr>
          <w:i/>
          <w:lang w:val="sq-AL"/>
        </w:rPr>
        <w:t xml:space="preserve">Punëtorët: </w:t>
      </w:r>
      <w:r w:rsidRPr="002B1B64">
        <w:rPr>
          <w:lang w:val="sq-AL"/>
        </w:rPr>
        <w:t>lista e punëtorëve në çdo vend, konfirmimi i trajnimit për MSSHS, indikatori i origjinës (shtetas të huaj, vendas, jo vendas), gjinia, mosha me dëshmi se nuk përfshihet puna e fëmijëve dhe niveli i aftësive (të pakualifikuar, të aftë, mbikëqyrës, profesional, menaxhues) .</w:t>
      </w:r>
    </w:p>
    <w:p w14:paraId="72F19B79" w14:textId="77777777" w:rsidR="00464525" w:rsidRPr="002B1B64" w:rsidRDefault="00464525" w:rsidP="00464525">
      <w:pPr>
        <w:pStyle w:val="NoSpacing"/>
        <w:numPr>
          <w:ilvl w:val="0"/>
          <w:numId w:val="42"/>
        </w:numPr>
        <w:jc w:val="both"/>
        <w:rPr>
          <w:lang w:val="sq-AL"/>
        </w:rPr>
      </w:pPr>
      <w:r w:rsidRPr="002B1B64">
        <w:rPr>
          <w:i/>
          <w:lang w:val="sq-AL"/>
        </w:rPr>
        <w:t xml:space="preserve">Trajnim për çështjet e MSSHS: </w:t>
      </w:r>
      <w:r w:rsidRPr="002B1B64">
        <w:rPr>
          <w:lang w:val="sq-AL"/>
        </w:rPr>
        <w:t>duke përfshirë datat, numrin e të trajnuarve dhe temat.</w:t>
      </w:r>
    </w:p>
    <w:p w14:paraId="39E6567C" w14:textId="77777777" w:rsidR="00464525" w:rsidRPr="002B1B64" w:rsidRDefault="00464525" w:rsidP="00464525">
      <w:pPr>
        <w:pStyle w:val="NoSpacing"/>
        <w:numPr>
          <w:ilvl w:val="0"/>
          <w:numId w:val="42"/>
        </w:numPr>
        <w:jc w:val="both"/>
        <w:rPr>
          <w:lang w:val="sq-AL"/>
        </w:rPr>
      </w:pPr>
      <w:r w:rsidRPr="002B1B64">
        <w:rPr>
          <w:i/>
          <w:lang w:val="sq-AL"/>
        </w:rPr>
        <w:t xml:space="preserve">Menaxhimi i gjurmës: </w:t>
      </w:r>
      <w:r w:rsidRPr="002B1B64">
        <w:rPr>
          <w:lang w:val="sq-AL"/>
        </w:rPr>
        <w:t>detajet e çdo pune jashtë kufijve ose ndikimet e mëdha jashtë vendit të shkaktuara nga ndërtimi në vazhdim—për të përfshirë datën, vendndodhjen, ndikimet dhe veprimet e ndërmarra.</w:t>
      </w:r>
    </w:p>
    <w:p w14:paraId="5490B1AE" w14:textId="77777777" w:rsidR="00464525" w:rsidRPr="002B1B64" w:rsidRDefault="00464525" w:rsidP="00464525">
      <w:pPr>
        <w:pStyle w:val="NoSpacing"/>
        <w:numPr>
          <w:ilvl w:val="0"/>
          <w:numId w:val="42"/>
        </w:numPr>
        <w:jc w:val="both"/>
        <w:rPr>
          <w:lang w:val="sq-AL"/>
        </w:rPr>
      </w:pPr>
      <w:r w:rsidRPr="002B1B64">
        <w:rPr>
          <w:i/>
          <w:lang w:val="sq-AL"/>
        </w:rPr>
        <w:t>Angazhimi i palëve të jashtme të interesit: p</w:t>
      </w:r>
      <w:r w:rsidRPr="002B1B64">
        <w:rPr>
          <w:lang w:val="sq-AL"/>
        </w:rPr>
        <w:t>ikat kryesore, duke përfshirë takimet zyrtare dhe jozyrtare, dhe shpalosjen dhe shpërndarjen e informacionit - për të përfshirë një ndarje të grave dhe burrave të konsultuar dhe temave që vijnë nga grupe të ndryshme të palëve të interesit, duke përfshirë grupet e cenueshme (p.sh., të moshuarit me aftësi të kufizuara, fëmijët, etj.).</w:t>
      </w:r>
    </w:p>
    <w:p w14:paraId="4DFD49DC" w14:textId="77777777" w:rsidR="00464525" w:rsidRPr="002B1B64" w:rsidRDefault="00464525" w:rsidP="00464525">
      <w:pPr>
        <w:pStyle w:val="NoSpacing"/>
        <w:numPr>
          <w:ilvl w:val="0"/>
          <w:numId w:val="42"/>
        </w:numPr>
        <w:jc w:val="both"/>
        <w:rPr>
          <w:lang w:val="sq-AL"/>
        </w:rPr>
      </w:pPr>
      <w:r w:rsidRPr="002B1B64">
        <w:rPr>
          <w:i/>
          <w:lang w:val="sq-AL"/>
        </w:rPr>
        <w:t xml:space="preserve">Detaje për çdo rrezik sigurie: </w:t>
      </w:r>
      <w:r w:rsidRPr="002B1B64">
        <w:rPr>
          <w:lang w:val="sq-AL"/>
        </w:rPr>
        <w:t>detajet e rreziqeve ndaj të cilave Kompania e Projektit mund të ekspozohet gjatë kryerjes së punës së saj - kërcënimet mund të vijnë nga palë të treta jashtë nënprojektit.</w:t>
      </w:r>
    </w:p>
    <w:p w14:paraId="09075B1C" w14:textId="77777777" w:rsidR="00464525" w:rsidRPr="002B1B64" w:rsidRDefault="00464525" w:rsidP="00464525">
      <w:pPr>
        <w:pStyle w:val="NoSpacing"/>
        <w:numPr>
          <w:ilvl w:val="0"/>
          <w:numId w:val="42"/>
        </w:numPr>
        <w:jc w:val="both"/>
        <w:rPr>
          <w:lang w:val="sq-AL"/>
        </w:rPr>
      </w:pPr>
      <w:r w:rsidRPr="002B1B64">
        <w:rPr>
          <w:i/>
          <w:lang w:val="sq-AL"/>
        </w:rPr>
        <w:t xml:space="preserve">Ankesat e punëtorëve: </w:t>
      </w:r>
      <w:r w:rsidRPr="002B1B64">
        <w:rPr>
          <w:lang w:val="sq-AL"/>
        </w:rPr>
        <w:t>detaje duke përfshirë datën e ndodhjes, ankesën dhe datën e dorëzimit; veprimet e ndërmarra dhe datat; rezolutën (nëse ka) dhe datën; dhe veprimet vijuese që duhet të ndërmerren - ankesat e listuara duhet të përfshijnë ato të marra që nga raporti i mëparshëm dhe ato që ishin të pazgjidhura në kohën e atij raporti.</w:t>
      </w:r>
    </w:p>
    <w:p w14:paraId="7A3F0102" w14:textId="77777777" w:rsidR="00464525" w:rsidRPr="002B1B64" w:rsidRDefault="00464525" w:rsidP="00464525">
      <w:pPr>
        <w:pStyle w:val="NoSpacing"/>
        <w:numPr>
          <w:ilvl w:val="0"/>
          <w:numId w:val="42"/>
        </w:numPr>
        <w:jc w:val="both"/>
        <w:rPr>
          <w:lang w:val="sq-AL"/>
        </w:rPr>
      </w:pPr>
      <w:r w:rsidRPr="002B1B64">
        <w:rPr>
          <w:i/>
          <w:lang w:val="sq-AL"/>
        </w:rPr>
        <w:t xml:space="preserve">Ankesat e palëve të jashtme të interesit: </w:t>
      </w:r>
      <w:r w:rsidRPr="002B1B64">
        <w:rPr>
          <w:lang w:val="sq-AL"/>
        </w:rPr>
        <w:t>ankesa dhe data e dorëzimit, veprimet e ndërmarra dhe data(t), zgjidhja (nëse ka) dhe data, si dhe vazhdimi që ende duhet të ndërmerret - ankesat e listuara duhet të përfshijnë ato të marra që nga raporti i mëparshëm dhe ato që ishin të pazgjidhura në kohën e atij raporti. Të dhënat e ankesave duhet të ndahen sipas gjinisë.</w:t>
      </w:r>
    </w:p>
    <w:p w14:paraId="5E16A0A3" w14:textId="77777777" w:rsidR="00464525" w:rsidRPr="002B1B64" w:rsidRDefault="00464525" w:rsidP="00464525">
      <w:pPr>
        <w:pStyle w:val="NoSpacing"/>
        <w:numPr>
          <w:ilvl w:val="0"/>
          <w:numId w:val="42"/>
        </w:numPr>
        <w:jc w:val="both"/>
        <w:rPr>
          <w:lang w:val="sq-AL"/>
        </w:rPr>
      </w:pPr>
      <w:r w:rsidRPr="002B1B64">
        <w:rPr>
          <w:i/>
          <w:lang w:val="sq-AL"/>
        </w:rPr>
        <w:t>Ndryshime të mëdha në praktikat mjedisore dhe sociale të Kontraktorëve</w:t>
      </w:r>
      <w:r w:rsidRPr="002B1B64">
        <w:rPr>
          <w:lang w:val="sq-AL"/>
        </w:rPr>
        <w:t>.</w:t>
      </w:r>
    </w:p>
    <w:p w14:paraId="251D713F" w14:textId="77777777" w:rsidR="00464525" w:rsidRPr="002B1B64" w:rsidRDefault="00464525" w:rsidP="00464525">
      <w:pPr>
        <w:pStyle w:val="NoSpacing"/>
        <w:jc w:val="both"/>
        <w:rPr>
          <w:lang w:val="sq-AL"/>
        </w:rPr>
      </w:pPr>
      <w:r w:rsidRPr="002B1B64">
        <w:rPr>
          <w:i/>
          <w:lang w:val="sq-AL"/>
        </w:rPr>
        <w:t xml:space="preserve">Menaxhimi i mangësive dhe performancës: </w:t>
      </w:r>
      <w:r w:rsidRPr="002B1B64">
        <w:rPr>
          <w:lang w:val="sq-AL"/>
        </w:rPr>
        <w:t>veprimet e ndërmarra në përgjigje të njoftimeve të mëparshme të mangësive ose vëzhgimeve në lidhje me performancën e MSSHS dhe/ose planet për veprimet që do të ndërmerren duhet të vazhdojnë të raportohen te FLOWS/EMP derisa të përcaktojë se çështja është zgjidhur në mënyrë të kënaqshme.</w:t>
      </w:r>
    </w:p>
    <w:p w14:paraId="758E442B" w14:textId="77777777" w:rsidR="00464525" w:rsidRPr="002B1B64" w:rsidRDefault="00464525" w:rsidP="00464525">
      <w:pPr>
        <w:pStyle w:val="NoSpacing"/>
        <w:jc w:val="both"/>
        <w:rPr>
          <w:lang w:val="sq-AL"/>
        </w:rPr>
      </w:pPr>
    </w:p>
    <w:p w14:paraId="6DDA0DFE" w14:textId="77777777" w:rsidR="00464525" w:rsidRPr="002B1B64" w:rsidRDefault="00464525" w:rsidP="00464525">
      <w:pPr>
        <w:pStyle w:val="NoSpacing"/>
        <w:jc w:val="both"/>
        <w:rPr>
          <w:lang w:val="sq-AL"/>
        </w:rPr>
      </w:pPr>
    </w:p>
    <w:p w14:paraId="6157CA86" w14:textId="77777777" w:rsidR="00464525" w:rsidRPr="002B1B64" w:rsidRDefault="00464525" w:rsidP="00464525">
      <w:pPr>
        <w:pStyle w:val="NoSpacing"/>
        <w:jc w:val="both"/>
        <w:rPr>
          <w:lang w:val="sq-AL"/>
        </w:rPr>
      </w:pPr>
    </w:p>
    <w:p w14:paraId="00015D43" w14:textId="77777777" w:rsidR="00464525" w:rsidRPr="002B1B64" w:rsidRDefault="00464525" w:rsidP="00464525">
      <w:pPr>
        <w:pStyle w:val="NoSpacing"/>
        <w:jc w:val="both"/>
        <w:rPr>
          <w:lang w:val="sq-AL"/>
        </w:rPr>
      </w:pPr>
    </w:p>
    <w:p w14:paraId="25BA2EA0" w14:textId="77777777" w:rsidR="00E070CA" w:rsidRPr="002B1B64" w:rsidRDefault="00E070CA" w:rsidP="00E070CA">
      <w:pPr>
        <w:pStyle w:val="NoSpacing"/>
        <w:jc w:val="both"/>
        <w:rPr>
          <w:lang w:val="sq-AL"/>
        </w:rPr>
      </w:pPr>
    </w:p>
    <w:p w14:paraId="729B7F2C" w14:textId="77777777" w:rsidR="00E070CA" w:rsidRPr="002B1B64" w:rsidRDefault="00E070CA" w:rsidP="00E070CA">
      <w:pPr>
        <w:pStyle w:val="NoSpacing"/>
        <w:jc w:val="both"/>
        <w:rPr>
          <w:lang w:val="sq-AL"/>
        </w:rPr>
      </w:pPr>
    </w:p>
    <w:p w14:paraId="1004C9DE" w14:textId="77777777" w:rsidR="00191490" w:rsidRPr="002B1B64" w:rsidRDefault="00191490">
      <w:pPr>
        <w:spacing w:line="276" w:lineRule="auto"/>
        <w:jc w:val="both"/>
        <w:rPr>
          <w:rFonts w:ascii="Times New Roman" w:hAnsi="Times New Roman"/>
        </w:rPr>
        <w:sectPr w:rsidR="00191490" w:rsidRPr="002B1B64">
          <w:pgSz w:w="12240" w:h="15840"/>
          <w:pgMar w:top="1360" w:right="1040" w:bottom="1200" w:left="780" w:header="0" w:footer="1012" w:gutter="0"/>
          <w:cols w:space="720"/>
        </w:sectPr>
      </w:pPr>
    </w:p>
    <w:p w14:paraId="22C0F8A1" w14:textId="7F308568" w:rsidR="009C41CD" w:rsidRPr="002B1B64" w:rsidRDefault="00C65782" w:rsidP="00B55C82">
      <w:pPr>
        <w:pStyle w:val="Heading2"/>
        <w:rPr>
          <w:b/>
        </w:rPr>
      </w:pPr>
      <w:r w:rsidRPr="002B1B64">
        <w:rPr>
          <w:b/>
        </w:rPr>
        <w:lastRenderedPageBreak/>
        <w:t xml:space="preserve">SHTOJCA 2 – </w:t>
      </w:r>
      <w:r w:rsidR="0040565D" w:rsidRPr="002B1B64">
        <w:rPr>
          <w:b/>
        </w:rPr>
        <w:t>SHQ</w:t>
      </w:r>
      <w:r w:rsidR="007F53DC" w:rsidRPr="002B1B64">
        <w:rPr>
          <w:b/>
        </w:rPr>
        <w:t>Y</w:t>
      </w:r>
      <w:r w:rsidR="0040565D" w:rsidRPr="002B1B64">
        <w:rPr>
          <w:b/>
        </w:rPr>
        <w:t xml:space="preserve">RTIMET </w:t>
      </w:r>
      <w:r w:rsidRPr="002B1B64">
        <w:rPr>
          <w:b/>
        </w:rPr>
        <w:t>MJEDISORE DHE SOCIALE</w:t>
      </w:r>
    </w:p>
    <w:p w14:paraId="600F0E0E" w14:textId="77777777" w:rsidR="009C41CD" w:rsidRPr="002B1B64" w:rsidRDefault="009C41CD" w:rsidP="009331F9">
      <w:pPr>
        <w:pStyle w:val="NoSpacing"/>
        <w:rPr>
          <w:lang w:val="sq-AL"/>
        </w:rPr>
      </w:pPr>
    </w:p>
    <w:p w14:paraId="3C9B198F" w14:textId="77777777" w:rsidR="009331F9" w:rsidRPr="002B1B64" w:rsidRDefault="009331F9" w:rsidP="009331F9">
      <w:pPr>
        <w:pStyle w:val="NoSpacing"/>
        <w:rPr>
          <w:iCs/>
          <w:lang w:val="sq-AL"/>
        </w:rPr>
      </w:pPr>
    </w:p>
    <w:p w14:paraId="25306110" w14:textId="7F831867" w:rsidR="00097B77" w:rsidRPr="002B1B64" w:rsidRDefault="005A5D85" w:rsidP="008C53BE">
      <w:pPr>
        <w:pStyle w:val="NoSpacing"/>
        <w:rPr>
          <w:lang w:val="sq-AL"/>
        </w:rPr>
      </w:pPr>
      <w:r w:rsidRPr="002B1B64">
        <w:rPr>
          <w:iCs/>
          <w:lang w:val="sq-AL"/>
        </w:rPr>
        <w:t>Tabela 4.</w:t>
      </w:r>
      <w:r w:rsidR="009331F9" w:rsidRPr="002B1B64">
        <w:rPr>
          <w:lang w:val="sq-AL"/>
        </w:rPr>
        <w:t xml:space="preserve">Pyetësori për rrezikun mjedisor dhe social për nënprojektin 'Zgjerimi i </w:t>
      </w:r>
      <w:r w:rsidR="0040565D" w:rsidRPr="002B1B64">
        <w:rPr>
          <w:lang w:val="sq-AL"/>
        </w:rPr>
        <w:t>K</w:t>
      </w:r>
      <w:r w:rsidR="009331F9" w:rsidRPr="002B1B64">
        <w:rPr>
          <w:lang w:val="sq-AL"/>
        </w:rPr>
        <w:t xml:space="preserve">apaciteteve për </w:t>
      </w:r>
      <w:r w:rsidR="0040565D" w:rsidRPr="002B1B64">
        <w:rPr>
          <w:lang w:val="sq-AL"/>
        </w:rPr>
        <w:t>T</w:t>
      </w:r>
      <w:r w:rsidR="009331F9" w:rsidRPr="002B1B64">
        <w:rPr>
          <w:lang w:val="sq-AL"/>
        </w:rPr>
        <w:t xml:space="preserve">rajtimin e </w:t>
      </w:r>
      <w:r w:rsidR="0040565D" w:rsidRPr="002B1B64">
        <w:rPr>
          <w:lang w:val="sq-AL"/>
        </w:rPr>
        <w:t>U</w:t>
      </w:r>
      <w:r w:rsidR="009331F9" w:rsidRPr="002B1B64">
        <w:rPr>
          <w:lang w:val="sq-AL"/>
        </w:rPr>
        <w:t>jit në Letnicë, Komuna e Vitisë'</w:t>
      </w:r>
    </w:p>
    <w:p w14:paraId="4C085BAF" w14:textId="77777777" w:rsidR="00097B77" w:rsidRPr="002B1B64" w:rsidRDefault="00097B77">
      <w:pPr>
        <w:spacing w:line="276" w:lineRule="auto"/>
        <w:jc w:val="both"/>
        <w:rPr>
          <w:rFonts w:ascii="Times New Roman" w:hAnsi="Times New Roman"/>
        </w:rPr>
      </w:pPr>
    </w:p>
    <w:tbl>
      <w:tblPr>
        <w:tblW w:w="5023" w:type="pct"/>
        <w:tblLayout w:type="fixed"/>
        <w:tblCellMar>
          <w:top w:w="86" w:type="dxa"/>
          <w:right w:w="63" w:type="dxa"/>
        </w:tblCellMar>
        <w:tblLook w:val="04A0" w:firstRow="1" w:lastRow="0" w:firstColumn="1" w:lastColumn="0" w:noHBand="0" w:noVBand="1"/>
      </w:tblPr>
      <w:tblGrid>
        <w:gridCol w:w="418"/>
        <w:gridCol w:w="7940"/>
        <w:gridCol w:w="568"/>
        <w:gridCol w:w="568"/>
        <w:gridCol w:w="3837"/>
      </w:tblGrid>
      <w:tr w:rsidR="006A6C54" w:rsidRPr="002B1B64" w14:paraId="4C53F0CC" w14:textId="77777777" w:rsidTr="000C46BB">
        <w:trPr>
          <w:trHeight w:val="336"/>
        </w:trPr>
        <w:tc>
          <w:tcPr>
            <w:tcW w:w="15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B21D3D" w14:textId="77777777" w:rsidR="006A6C54" w:rsidRPr="002B1B64" w:rsidRDefault="006A6C54" w:rsidP="005B5D01">
            <w:pPr>
              <w:pStyle w:val="NoSpacing"/>
              <w:rPr>
                <w:rFonts w:cstheme="minorHAnsi"/>
                <w:sz w:val="20"/>
                <w:szCs w:val="18"/>
                <w:lang w:val="sq-AL"/>
              </w:rPr>
            </w:pPr>
            <w:r w:rsidRPr="002B1B64">
              <w:rPr>
                <w:rFonts w:cstheme="minorHAnsi"/>
                <w:sz w:val="20"/>
                <w:szCs w:val="18"/>
                <w:lang w:val="sq-AL"/>
              </w:rPr>
              <w:t>Nr</w:t>
            </w:r>
          </w:p>
        </w:tc>
        <w:tc>
          <w:tcPr>
            <w:tcW w:w="29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18B71B" w14:textId="1A9F3607" w:rsidR="006A6C54" w:rsidRPr="002B1B64" w:rsidRDefault="0040565D" w:rsidP="009331F9">
            <w:pPr>
              <w:pStyle w:val="NoSpacing"/>
              <w:rPr>
                <w:rFonts w:cstheme="minorHAnsi"/>
                <w:sz w:val="20"/>
                <w:szCs w:val="18"/>
                <w:lang w:val="sq-AL"/>
              </w:rPr>
            </w:pPr>
            <w:r w:rsidRPr="002B1B64">
              <w:rPr>
                <w:rFonts w:cstheme="minorHAnsi"/>
                <w:b/>
                <w:sz w:val="20"/>
                <w:szCs w:val="20"/>
                <w:lang w:val="sq-AL"/>
              </w:rPr>
              <w:t>PYETËSOR I LISTËS KONTROLLUESE MJEDISORE DHE SOCIALE</w:t>
            </w:r>
          </w:p>
        </w:tc>
        <w:tc>
          <w:tcPr>
            <w:tcW w:w="213"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5A3549B8" w14:textId="77777777" w:rsidR="006A6C54" w:rsidRPr="002B1B64" w:rsidRDefault="006A6C54" w:rsidP="005B5D01">
            <w:pPr>
              <w:pStyle w:val="NoSpacing"/>
              <w:rPr>
                <w:rFonts w:cstheme="minorHAnsi"/>
                <w:sz w:val="20"/>
                <w:szCs w:val="18"/>
                <w:lang w:val="sq-AL"/>
              </w:rPr>
            </w:pPr>
            <w:r w:rsidRPr="002B1B64">
              <w:rPr>
                <w:rFonts w:cstheme="minorHAnsi"/>
                <w:sz w:val="20"/>
                <w:szCs w:val="18"/>
                <w:lang w:val="sq-AL"/>
              </w:rPr>
              <w:t>PO</w:t>
            </w:r>
          </w:p>
        </w:tc>
        <w:tc>
          <w:tcPr>
            <w:tcW w:w="213"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4959F98D" w14:textId="77777777" w:rsidR="006A6C54" w:rsidRPr="002B1B64" w:rsidRDefault="006A6C54" w:rsidP="005B5D01">
            <w:pPr>
              <w:pStyle w:val="NoSpacing"/>
              <w:rPr>
                <w:rFonts w:cstheme="minorHAnsi"/>
                <w:sz w:val="20"/>
                <w:szCs w:val="18"/>
                <w:lang w:val="sq-AL"/>
              </w:rPr>
            </w:pPr>
            <w:r w:rsidRPr="002B1B64">
              <w:rPr>
                <w:rFonts w:cstheme="minorHAnsi"/>
                <w:sz w:val="20"/>
                <w:szCs w:val="18"/>
                <w:lang w:val="sq-AL"/>
              </w:rPr>
              <w:t>NR</w:t>
            </w:r>
          </w:p>
        </w:tc>
        <w:tc>
          <w:tcPr>
            <w:tcW w:w="143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C76AAB" w14:textId="77777777" w:rsidR="006A6C54" w:rsidRPr="002B1B64" w:rsidRDefault="006A6C54" w:rsidP="005B5D01">
            <w:pPr>
              <w:pStyle w:val="NoSpacing"/>
              <w:rPr>
                <w:rFonts w:cstheme="minorHAnsi"/>
                <w:sz w:val="20"/>
                <w:szCs w:val="18"/>
                <w:lang w:val="sq-AL"/>
              </w:rPr>
            </w:pPr>
            <w:r w:rsidRPr="002B1B64">
              <w:rPr>
                <w:rFonts w:cstheme="minorHAnsi"/>
                <w:sz w:val="20"/>
                <w:szCs w:val="18"/>
                <w:lang w:val="sq-AL"/>
              </w:rPr>
              <w:t>Shënime</w:t>
            </w:r>
          </w:p>
        </w:tc>
      </w:tr>
      <w:tr w:rsidR="00B52658" w:rsidRPr="002B1B64" w14:paraId="2878AC42" w14:textId="77777777" w:rsidTr="000C46BB">
        <w:trPr>
          <w:trHeight w:val="146"/>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4B49914F"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1</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60585D50" w14:textId="4A431DAA" w:rsidR="00B52658" w:rsidRPr="002B1B64" w:rsidRDefault="00B52658" w:rsidP="00B52658">
            <w:pPr>
              <w:pStyle w:val="NoSpacing"/>
              <w:rPr>
                <w:rFonts w:cstheme="minorHAnsi"/>
                <w:sz w:val="20"/>
                <w:szCs w:val="18"/>
                <w:lang w:val="sq-AL"/>
              </w:rPr>
            </w:pPr>
            <w:r w:rsidRPr="002B1B64">
              <w:rPr>
                <w:rFonts w:cstheme="minorHAnsi"/>
                <w:sz w:val="20"/>
                <w:szCs w:val="18"/>
                <w:lang w:val="sq-AL"/>
              </w:rPr>
              <w:t>A përfshin aktiviteti i propozuar ndërtime të reja dhe zgjerim të aktivitetit?</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3900A932" w14:textId="12973370"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6967A28D" w14:textId="77777777" w:rsidR="00B52658" w:rsidRPr="002B1B64" w:rsidRDefault="00B52658" w:rsidP="00B52658">
            <w:pPr>
              <w:pStyle w:val="NoSpacing"/>
              <w:rPr>
                <w:rFonts w:cstheme="minorHAnsi"/>
                <w:sz w:val="20"/>
                <w:szCs w:val="18"/>
                <w:lang w:val="sq-AL"/>
              </w:rPr>
            </w:pP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47D3EEB0" w14:textId="701E749A" w:rsidR="00B52658" w:rsidRPr="002B1B64" w:rsidRDefault="00B52658" w:rsidP="00B52658">
            <w:pPr>
              <w:pStyle w:val="NoSpacing"/>
              <w:rPr>
                <w:rFonts w:cstheme="minorHAnsi"/>
                <w:sz w:val="20"/>
                <w:szCs w:val="20"/>
                <w:lang w:val="sq-AL"/>
              </w:rPr>
            </w:pPr>
            <w:r w:rsidRPr="002B1B64">
              <w:rPr>
                <w:sz w:val="20"/>
                <w:szCs w:val="20"/>
                <w:lang w:val="sq-AL"/>
              </w:rPr>
              <w:t xml:space="preserve">Aktiviteti i propozuar përfshin ndërtimin e një impianti të ri për trajtimin e ujit në afërsi të </w:t>
            </w:r>
            <w:r w:rsidR="007F53DC" w:rsidRPr="002B1B64">
              <w:rPr>
                <w:sz w:val="20"/>
                <w:szCs w:val="20"/>
                <w:lang w:val="sq-AL"/>
              </w:rPr>
              <w:t>ITU</w:t>
            </w:r>
            <w:r w:rsidRPr="002B1B64">
              <w:rPr>
                <w:sz w:val="20"/>
                <w:szCs w:val="20"/>
                <w:lang w:val="sq-AL"/>
              </w:rPr>
              <w:t xml:space="preserve"> ekzistuese në Letnicë, duke shërbyer si vazhdim i operimeve aktuale.</w:t>
            </w:r>
          </w:p>
        </w:tc>
      </w:tr>
      <w:tr w:rsidR="00B52658" w:rsidRPr="002B1B64" w14:paraId="6A48054F" w14:textId="77777777" w:rsidTr="000C46BB">
        <w:trPr>
          <w:trHeight w:val="264"/>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38751D0B"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2</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7FE80A41" w14:textId="2491215F" w:rsidR="00B52658" w:rsidRPr="002B1B64" w:rsidRDefault="00B52658" w:rsidP="00B52658">
            <w:pPr>
              <w:pStyle w:val="NoSpacing"/>
              <w:rPr>
                <w:rFonts w:cstheme="minorHAnsi"/>
                <w:sz w:val="20"/>
                <w:szCs w:val="18"/>
                <w:lang w:val="sq-AL"/>
              </w:rPr>
            </w:pPr>
            <w:r w:rsidRPr="002B1B64">
              <w:rPr>
                <w:rFonts w:cstheme="minorHAnsi"/>
                <w:sz w:val="20"/>
                <w:szCs w:val="18"/>
                <w:lang w:val="sq-AL"/>
              </w:rPr>
              <w:t>A përfshin aktiviteti i propozuar aktivitete rehabilitimi?</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03DE68F6" w14:textId="1B21F8D9"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066D56E6" w14:textId="77777777" w:rsidR="00B52658" w:rsidRPr="002B1B64" w:rsidRDefault="00B52658" w:rsidP="00B52658">
            <w:pPr>
              <w:pStyle w:val="NoSpacing"/>
              <w:rPr>
                <w:rFonts w:cstheme="minorHAnsi"/>
                <w:sz w:val="20"/>
                <w:szCs w:val="18"/>
                <w:lang w:val="sq-AL"/>
              </w:rPr>
            </w:pP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2BAB6B81" w14:textId="77777777" w:rsidR="00B52658" w:rsidRPr="002B1B64" w:rsidRDefault="00B52658" w:rsidP="00B52658">
            <w:pPr>
              <w:pStyle w:val="NoSpacing"/>
              <w:rPr>
                <w:sz w:val="20"/>
                <w:szCs w:val="20"/>
                <w:lang w:val="sq-AL"/>
              </w:rPr>
            </w:pPr>
            <w:r w:rsidRPr="002B1B64">
              <w:rPr>
                <w:sz w:val="20"/>
                <w:szCs w:val="20"/>
                <w:lang w:val="sq-AL"/>
              </w:rPr>
              <w:t xml:space="preserve">Punime të vogla për lidhjen e impiantit të ri të trajtimit të ujit me infrastrukturën ekzistuese të ujësjellësit  </w:t>
            </w:r>
          </w:p>
        </w:tc>
      </w:tr>
      <w:tr w:rsidR="00B52658" w:rsidRPr="002B1B64" w14:paraId="4D716D78" w14:textId="77777777" w:rsidTr="000C46BB">
        <w:trPr>
          <w:trHeight w:val="468"/>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6800928B"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3</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7902DF72" w14:textId="6FD37FEA" w:rsidR="00B52658" w:rsidRPr="002B1B64" w:rsidRDefault="00B52658" w:rsidP="00B52658">
            <w:pPr>
              <w:pStyle w:val="NoSpacing"/>
              <w:rPr>
                <w:rFonts w:cstheme="minorHAnsi"/>
                <w:sz w:val="20"/>
                <w:szCs w:val="18"/>
                <w:lang w:val="sq-AL"/>
              </w:rPr>
            </w:pPr>
            <w:r w:rsidRPr="002B1B64">
              <w:rPr>
                <w:sz w:val="20"/>
                <w:szCs w:val="20"/>
                <w:lang w:val="sq-AL"/>
              </w:rPr>
              <w:t>A bën pjesë aktiviteti i propozuar në Shtojcën I të Ligjit për Vlerësimin e Ndikimit në Mjedis (lista e Projekteve për të cilat VNM e plotë është e detyrueshme)?</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7E430967" w14:textId="1B0133B8"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6CCCB152" w14:textId="1245AF59"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03BB8F34" w14:textId="77777777" w:rsidR="00B52658" w:rsidRPr="002B1B64" w:rsidRDefault="00B52658" w:rsidP="00B52658">
            <w:pPr>
              <w:pStyle w:val="NoSpacing"/>
              <w:rPr>
                <w:rFonts w:cstheme="minorHAnsi"/>
                <w:sz w:val="20"/>
                <w:szCs w:val="18"/>
                <w:highlight w:val="yellow"/>
                <w:lang w:val="sq-AL"/>
              </w:rPr>
            </w:pPr>
          </w:p>
        </w:tc>
      </w:tr>
      <w:tr w:rsidR="00B52658" w:rsidRPr="002B1B64" w14:paraId="35A27265" w14:textId="77777777" w:rsidTr="000C46BB">
        <w:trPr>
          <w:trHeight w:val="178"/>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13817B8C"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4</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696D735D" w14:textId="4D0BB998" w:rsidR="00B52658" w:rsidRPr="002B1B64" w:rsidRDefault="00B52658" w:rsidP="00B52658">
            <w:pPr>
              <w:pStyle w:val="NoSpacing"/>
              <w:rPr>
                <w:rFonts w:cstheme="minorHAnsi"/>
                <w:sz w:val="20"/>
                <w:szCs w:val="18"/>
                <w:lang w:val="sq-AL"/>
              </w:rPr>
            </w:pPr>
            <w:r w:rsidRPr="002B1B64">
              <w:rPr>
                <w:rFonts w:cstheme="minorHAnsi"/>
                <w:sz w:val="20"/>
                <w:szCs w:val="18"/>
                <w:lang w:val="sq-AL"/>
              </w:rPr>
              <w:t>A kërkon aktiviteti i propozuar një lloj tjetër VM sipas legjislacionit kombëtar?</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26EF97E5" w14:textId="1768D7F2"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50A2EF40" w14:textId="77777777" w:rsidR="00B52658" w:rsidRPr="002B1B64" w:rsidRDefault="00B52658" w:rsidP="00B52658">
            <w:pPr>
              <w:pStyle w:val="NoSpacing"/>
              <w:rPr>
                <w:rFonts w:cstheme="minorHAnsi"/>
                <w:sz w:val="18"/>
                <w:szCs w:val="18"/>
                <w:lang w:val="sq-AL"/>
              </w:rPr>
            </w:pP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15C159E5" w14:textId="24BCF2F0" w:rsidR="00B52658" w:rsidRPr="002B1B64" w:rsidRDefault="00B52658" w:rsidP="00B52658">
            <w:pPr>
              <w:rPr>
                <w:rFonts w:asciiTheme="minorHAnsi" w:hAnsiTheme="minorHAnsi" w:cstheme="minorHAnsi"/>
                <w:highlight w:val="yellow"/>
              </w:rPr>
            </w:pPr>
            <w:r w:rsidRPr="002B1B64">
              <w:rPr>
                <w:rFonts w:asciiTheme="minorHAnsi" w:eastAsiaTheme="minorHAnsi" w:hAnsiTheme="minorHAnsi" w:cstheme="minorHAnsi"/>
                <w:sz w:val="20"/>
                <w:szCs w:val="18"/>
                <w14:ligatures w14:val="none"/>
              </w:rPr>
              <w:t xml:space="preserve">Projekti i Hidromoravës klasifikohet se i nënshtrohet një procesi të thjeshtuar të VNM-së, pasi përfshihet në </w:t>
            </w:r>
            <w:r w:rsidR="007F53DC" w:rsidRPr="002B1B64">
              <w:rPr>
                <w:rFonts w:asciiTheme="minorHAnsi" w:eastAsiaTheme="minorHAnsi" w:hAnsiTheme="minorHAnsi" w:cstheme="minorHAnsi"/>
                <w:sz w:val="20"/>
                <w:szCs w:val="18"/>
                <w14:ligatures w14:val="none"/>
              </w:rPr>
              <w:t>Shtojcën</w:t>
            </w:r>
            <w:r w:rsidRPr="002B1B64">
              <w:rPr>
                <w:rFonts w:asciiTheme="minorHAnsi" w:eastAsiaTheme="minorHAnsi" w:hAnsiTheme="minorHAnsi" w:cstheme="minorHAnsi"/>
                <w:sz w:val="20"/>
                <w:szCs w:val="18"/>
                <w14:ligatures w14:val="none"/>
              </w:rPr>
              <w:t xml:space="preserve"> 2 të Projekteve që shqyrtohen rast pas rasti. Zbatimi i masave të përshkruara në Raportin e VNM-së, duke përfshirë ato në Mjedisin dhe PMMS, do të jetë një kërkesë e detyrueshme për kontraktorin gjatë aktiviteteve të ndërtimit.</w:t>
            </w:r>
          </w:p>
        </w:tc>
      </w:tr>
      <w:tr w:rsidR="00B52658" w:rsidRPr="002B1B64" w14:paraId="541F6CEA" w14:textId="77777777" w:rsidTr="000C46BB">
        <w:trPr>
          <w:trHeight w:val="154"/>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340B5C1E"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5</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32D9B30E" w14:textId="6D28B532" w:rsidR="00B52658" w:rsidRPr="002B1B64" w:rsidRDefault="00B52658" w:rsidP="00B52658">
            <w:pPr>
              <w:pStyle w:val="NoSpacing"/>
              <w:rPr>
                <w:rFonts w:cstheme="minorHAnsi"/>
                <w:sz w:val="20"/>
                <w:szCs w:val="18"/>
                <w:lang w:val="sq-AL"/>
              </w:rPr>
            </w:pPr>
            <w:r w:rsidRPr="002B1B64">
              <w:rPr>
                <w:rFonts w:cstheme="minorHAnsi"/>
                <w:sz w:val="20"/>
                <w:szCs w:val="18"/>
                <w:lang w:val="sq-AL"/>
              </w:rPr>
              <w:t>A kërkon aktiviteti i propozuar konsultime publike specifike sipas legjislacionit kombëtar?</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64B6F6DA" w14:textId="2C312DA1"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5A28F012" w14:textId="1664995D" w:rsidR="00B52658" w:rsidRPr="002B1B64" w:rsidRDefault="00B52658" w:rsidP="00B52658">
            <w:pPr>
              <w:pStyle w:val="NoSpacing"/>
              <w:rPr>
                <w:rFonts w:cstheme="minorHAnsi"/>
                <w:sz w:val="20"/>
                <w:szCs w:val="18"/>
                <w:lang w:val="sq-AL"/>
              </w:rPr>
            </w:pP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6F8ECB70"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Konsultimi publik është një komponent i detyrueshëm i procesit të VNM sipas legjislacionit kombëtar. Një debat publik u organizua në Viti më 30 shtator 2024.</w:t>
            </w:r>
          </w:p>
        </w:tc>
      </w:tr>
      <w:tr w:rsidR="00B52658" w:rsidRPr="002B1B64" w14:paraId="6C4302B4" w14:textId="77777777" w:rsidTr="000C46BB">
        <w:trPr>
          <w:trHeight w:val="400"/>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54A23622"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6</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6E038A1E" w14:textId="4A0E6883" w:rsidR="00B52658" w:rsidRPr="002B1B64" w:rsidRDefault="00B52658" w:rsidP="00B52658">
            <w:pPr>
              <w:pStyle w:val="NoSpacing"/>
              <w:rPr>
                <w:rFonts w:cstheme="minorHAnsi"/>
                <w:sz w:val="20"/>
                <w:szCs w:val="18"/>
                <w:lang w:val="sq-AL"/>
              </w:rPr>
            </w:pPr>
            <w:r w:rsidRPr="002B1B64">
              <w:rPr>
                <w:sz w:val="20"/>
                <w:szCs w:val="20"/>
                <w:lang w:val="sq-AL"/>
              </w:rPr>
              <w:t>A përdor projekti resurse natyrore si toka, uji, materialet ose energjia, veçanërisht resurset që nuk janë të  rinovueshme ose janë në mungesë?</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18D6A3F3" w14:textId="04872CA6"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7D5C6F46" w14:textId="77777777" w:rsidR="00B52658" w:rsidRPr="002B1B64" w:rsidRDefault="00B52658" w:rsidP="00B52658">
            <w:pPr>
              <w:pStyle w:val="NoSpacing"/>
              <w:rPr>
                <w:rFonts w:cstheme="minorHAnsi"/>
                <w:sz w:val="20"/>
                <w:szCs w:val="18"/>
                <w:lang w:val="sq-AL"/>
              </w:rPr>
            </w:pP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5E25D401" w14:textId="77777777" w:rsidR="00B52658" w:rsidRPr="002B1B64" w:rsidRDefault="00B52658" w:rsidP="00B52658">
            <w:pPr>
              <w:pStyle w:val="NoSpacing"/>
              <w:rPr>
                <w:rFonts w:cstheme="minorHAnsi"/>
                <w:sz w:val="20"/>
                <w:szCs w:val="18"/>
                <w:lang w:val="sq-AL"/>
              </w:rPr>
            </w:pPr>
            <w:r w:rsidRPr="002B1B64">
              <w:rPr>
                <w:sz w:val="20"/>
                <w:szCs w:val="20"/>
                <w:lang w:val="sq-AL"/>
              </w:rPr>
              <w:t>Materialet standarde të ndërtimit do të përdoren në aktivitetin e nënprojektit</w:t>
            </w:r>
          </w:p>
        </w:tc>
      </w:tr>
      <w:tr w:rsidR="00B52658" w:rsidRPr="002B1B64" w14:paraId="40723CD8" w14:textId="77777777" w:rsidTr="000C46BB">
        <w:trPr>
          <w:trHeight w:val="152"/>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61CB9326"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7</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59D8F80A" w14:textId="2A0CB012" w:rsidR="00B52658" w:rsidRPr="002B1B64" w:rsidRDefault="00B52658" w:rsidP="00B52658">
            <w:pPr>
              <w:pStyle w:val="NoSpacing"/>
              <w:rPr>
                <w:rFonts w:cstheme="minorHAnsi"/>
                <w:sz w:val="20"/>
                <w:szCs w:val="18"/>
                <w:lang w:val="sq-AL"/>
              </w:rPr>
            </w:pPr>
            <w:r w:rsidRPr="002B1B64">
              <w:rPr>
                <w:sz w:val="20"/>
                <w:szCs w:val="20"/>
                <w:lang w:val="sq-AL"/>
              </w:rPr>
              <w:t>A do të kryhen aktivitetet e projektit në vendndodhjen arkeologjike apo të trashëgimisë kulturore apo potencialisht?</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73B06C4D" w14:textId="3AB0ACC6"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5237A98D" w14:textId="6B62776E"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3C706F7F" w14:textId="77777777" w:rsidR="00B52658" w:rsidRPr="002B1B64" w:rsidRDefault="00B52658" w:rsidP="00B52658">
            <w:pPr>
              <w:pStyle w:val="NoSpacing"/>
              <w:rPr>
                <w:sz w:val="20"/>
                <w:szCs w:val="20"/>
                <w:highlight w:val="yellow"/>
                <w:lang w:val="sq-AL"/>
              </w:rPr>
            </w:pPr>
            <w:r w:rsidRPr="002B1B64">
              <w:rPr>
                <w:sz w:val="20"/>
                <w:szCs w:val="20"/>
                <w:lang w:val="sq-AL"/>
              </w:rPr>
              <w:t>Megjithëse nuk ka zona të njohura arkeologjike në zonën e projektit, çdo gjetje e papritur gjatë zbatimit duhet të raportohet menjëherë.</w:t>
            </w:r>
          </w:p>
        </w:tc>
      </w:tr>
      <w:tr w:rsidR="00B52658" w:rsidRPr="002B1B64" w14:paraId="0202C55D" w14:textId="77777777" w:rsidTr="000C46BB">
        <w:trPr>
          <w:trHeight w:val="114"/>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7994FEE9"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8</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640425AE" w14:textId="6FE84CFC" w:rsidR="00B52658" w:rsidRPr="002B1B64" w:rsidRDefault="00B52658" w:rsidP="00B52658">
            <w:pPr>
              <w:pStyle w:val="NoSpacing"/>
              <w:rPr>
                <w:rFonts w:cstheme="minorHAnsi"/>
                <w:sz w:val="20"/>
                <w:szCs w:val="18"/>
                <w:lang w:val="sq-AL"/>
              </w:rPr>
            </w:pPr>
            <w:r w:rsidRPr="002B1B64">
              <w:rPr>
                <w:rFonts w:cstheme="minorHAnsi"/>
                <w:sz w:val="20"/>
                <w:szCs w:val="18"/>
                <w:lang w:val="sq-AL"/>
              </w:rPr>
              <w:t>A do të jetë aktiviteti i projektit burim pluhuri, ndotësish apo disa substancash të rrezikshme, toksike ose të dëmshme në ajër?</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0E2679ED" w14:textId="226C6476"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75203A48" w14:textId="77777777" w:rsidR="00B52658" w:rsidRPr="002B1B64" w:rsidRDefault="00B52658" w:rsidP="00B52658">
            <w:pPr>
              <w:pStyle w:val="NoSpacing"/>
              <w:rPr>
                <w:rFonts w:cstheme="minorHAnsi"/>
                <w:sz w:val="20"/>
                <w:szCs w:val="18"/>
                <w:lang w:val="sq-AL"/>
              </w:rPr>
            </w:pP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7068DD68" w14:textId="77777777" w:rsidR="00B52658" w:rsidRPr="002B1B64" w:rsidRDefault="00B52658" w:rsidP="00B52658">
            <w:pPr>
              <w:pStyle w:val="NoSpacing"/>
              <w:rPr>
                <w:rFonts w:cstheme="minorHAnsi"/>
                <w:sz w:val="20"/>
                <w:szCs w:val="18"/>
                <w:highlight w:val="yellow"/>
                <w:lang w:val="sq-AL"/>
              </w:rPr>
            </w:pPr>
            <w:r w:rsidRPr="002B1B64">
              <w:rPr>
                <w:sz w:val="20"/>
                <w:szCs w:val="20"/>
                <w:lang w:val="sq-AL"/>
              </w:rPr>
              <w:t>Do të prodhohen emetime të caktuara nga aktivitetet e ndërtimit si pluhuri dhe emetimet nga pajisjet e ndërtimit</w:t>
            </w:r>
          </w:p>
        </w:tc>
      </w:tr>
      <w:tr w:rsidR="00B52658" w:rsidRPr="002B1B64" w14:paraId="2D1D1767" w14:textId="77777777" w:rsidTr="000C46BB">
        <w:trPr>
          <w:trHeight w:val="241"/>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3F5A2786"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lastRenderedPageBreak/>
              <w:t>9</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00AB1601" w14:textId="1742B81E" w:rsidR="00B52658" w:rsidRPr="002B1B64" w:rsidRDefault="00B52658" w:rsidP="00B52658">
            <w:pPr>
              <w:pStyle w:val="NoSpacing"/>
              <w:rPr>
                <w:rFonts w:cstheme="minorHAnsi"/>
                <w:sz w:val="20"/>
                <w:szCs w:val="18"/>
                <w:lang w:val="sq-AL"/>
              </w:rPr>
            </w:pPr>
            <w:r w:rsidRPr="002B1B64">
              <w:rPr>
                <w:rFonts w:cstheme="minorHAnsi"/>
                <w:sz w:val="20"/>
                <w:szCs w:val="18"/>
                <w:lang w:val="sq-AL"/>
              </w:rPr>
              <w:t>A do të jetë projekti një burim i gazrave serrë apo substancave që shkatërrojnë ozonin?</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3E77D212" w14:textId="25B16530"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15C2CEBD" w14:textId="1C08E9DF"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6D81F190" w14:textId="77777777" w:rsidR="00B52658" w:rsidRPr="002B1B64" w:rsidRDefault="00B52658" w:rsidP="00B52658">
            <w:pPr>
              <w:pStyle w:val="NoSpacing"/>
              <w:rPr>
                <w:rFonts w:cstheme="minorHAnsi"/>
                <w:sz w:val="20"/>
                <w:szCs w:val="18"/>
                <w:highlight w:val="yellow"/>
                <w:lang w:val="sq-AL"/>
              </w:rPr>
            </w:pPr>
            <w:r w:rsidRPr="002B1B64">
              <w:rPr>
                <w:sz w:val="20"/>
                <w:szCs w:val="20"/>
                <w:lang w:val="sq-AL"/>
              </w:rPr>
              <w:t>Përveç emetimeve nga makineritë e ndërtimit të përdorura në fazën e ndërtimit, asnjë burim i gazeve serrë nuk do të jetë i pranishëm në kantier në fazën e ndërtimit.</w:t>
            </w:r>
          </w:p>
        </w:tc>
      </w:tr>
      <w:tr w:rsidR="00B52658" w:rsidRPr="002B1B64" w14:paraId="70893948" w14:textId="77777777" w:rsidTr="000C46BB">
        <w:trPr>
          <w:trHeight w:val="166"/>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50178815"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10</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31CC7A47" w14:textId="4CC9E1FC" w:rsidR="00B52658" w:rsidRPr="002B1B64" w:rsidRDefault="00B52658" w:rsidP="00B52658">
            <w:pPr>
              <w:pStyle w:val="NoSpacing"/>
              <w:rPr>
                <w:rFonts w:cstheme="minorHAnsi"/>
                <w:sz w:val="20"/>
                <w:szCs w:val="18"/>
                <w:lang w:val="sq-AL"/>
              </w:rPr>
            </w:pPr>
            <w:r w:rsidRPr="002B1B64">
              <w:rPr>
                <w:rFonts w:cstheme="minorHAnsi"/>
                <w:sz w:val="20"/>
                <w:szCs w:val="18"/>
                <w:lang w:val="sq-AL"/>
              </w:rPr>
              <w:t>A mund të shkaktojë projekti ndryshime mikroklimatike?</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0C7BB7CF" w14:textId="77777777" w:rsidR="00B52658" w:rsidRPr="002B1B64" w:rsidRDefault="00B52658" w:rsidP="00B52658">
            <w:pPr>
              <w:pStyle w:val="NoSpacing"/>
              <w:rPr>
                <w:rFonts w:cstheme="minorHAnsi"/>
                <w:sz w:val="20"/>
                <w:szCs w:val="18"/>
                <w:lang w:val="sq-AL"/>
              </w:rPr>
            </w:pP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014734A7" w14:textId="456BD523"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23BBA3D7" w14:textId="77777777" w:rsidR="00B52658" w:rsidRPr="002B1B64" w:rsidRDefault="00B52658" w:rsidP="00B52658">
            <w:pPr>
              <w:pStyle w:val="NoSpacing"/>
              <w:rPr>
                <w:rFonts w:cstheme="minorHAnsi"/>
                <w:sz w:val="20"/>
                <w:szCs w:val="18"/>
                <w:highlight w:val="yellow"/>
                <w:lang w:val="sq-AL"/>
              </w:rPr>
            </w:pPr>
            <w:r w:rsidRPr="002B1B64">
              <w:rPr>
                <w:rFonts w:cstheme="minorHAnsi"/>
                <w:sz w:val="20"/>
                <w:szCs w:val="18"/>
                <w:highlight w:val="yellow"/>
                <w:lang w:val="sq-AL"/>
              </w:rPr>
              <w:t xml:space="preserve"> </w:t>
            </w:r>
          </w:p>
        </w:tc>
      </w:tr>
      <w:tr w:rsidR="00B52658" w:rsidRPr="002B1B64" w14:paraId="698B48F0" w14:textId="77777777" w:rsidTr="000C46BB">
        <w:trPr>
          <w:trHeight w:val="142"/>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5B67841D"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11</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2D4445FF" w14:textId="33E71F96" w:rsidR="00B52658" w:rsidRPr="002B1B64" w:rsidRDefault="00B52658" w:rsidP="00B52658">
            <w:pPr>
              <w:pStyle w:val="NoSpacing"/>
              <w:rPr>
                <w:rFonts w:cstheme="minorHAnsi"/>
                <w:sz w:val="20"/>
                <w:szCs w:val="18"/>
                <w:lang w:val="sq-AL"/>
              </w:rPr>
            </w:pPr>
            <w:r w:rsidRPr="002B1B64">
              <w:rPr>
                <w:rFonts w:cstheme="minorHAnsi"/>
                <w:sz w:val="20"/>
                <w:szCs w:val="18"/>
                <w:lang w:val="sq-AL"/>
              </w:rPr>
              <w:t>A do të jetë projekti një burim zhurmash dhe dridhjesh?</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2F3E0BF9" w14:textId="529926F8"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7A5E1C1B" w14:textId="77777777" w:rsidR="00B52658" w:rsidRPr="002B1B64" w:rsidRDefault="00B52658" w:rsidP="00B52658">
            <w:pPr>
              <w:pStyle w:val="NoSpacing"/>
              <w:rPr>
                <w:rFonts w:cstheme="minorHAnsi"/>
                <w:sz w:val="20"/>
                <w:szCs w:val="18"/>
                <w:lang w:val="sq-AL"/>
              </w:rPr>
            </w:pP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0769310C" w14:textId="77777777" w:rsidR="00B52658" w:rsidRPr="002B1B64" w:rsidRDefault="00B52658" w:rsidP="00B52658">
            <w:pPr>
              <w:pStyle w:val="NoSpacing"/>
              <w:rPr>
                <w:rFonts w:cstheme="minorHAnsi"/>
                <w:sz w:val="20"/>
                <w:szCs w:val="18"/>
                <w:lang w:val="sq-AL"/>
              </w:rPr>
            </w:pPr>
            <w:r w:rsidRPr="002B1B64">
              <w:rPr>
                <w:sz w:val="20"/>
                <w:szCs w:val="20"/>
                <w:lang w:val="sq-AL"/>
              </w:rPr>
              <w:t>Vetëm në fazën e ndërtimit emetimet e zhurmës dhe dridhjeve do të jenë të pranishme në vend</w:t>
            </w:r>
          </w:p>
        </w:tc>
      </w:tr>
      <w:tr w:rsidR="00B52658" w:rsidRPr="002B1B64" w14:paraId="1BD540FC" w14:textId="77777777" w:rsidTr="000C46BB">
        <w:trPr>
          <w:trHeight w:val="207"/>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1F7A0624"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12</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274A5C96" w14:textId="3859EE35" w:rsidR="00B52658" w:rsidRPr="002B1B64" w:rsidRDefault="00B52658" w:rsidP="00B52658">
            <w:pPr>
              <w:pStyle w:val="NoSpacing"/>
              <w:rPr>
                <w:rFonts w:cstheme="minorHAnsi"/>
                <w:sz w:val="20"/>
                <w:szCs w:val="18"/>
                <w:lang w:val="sq-AL"/>
              </w:rPr>
            </w:pPr>
            <w:r w:rsidRPr="002B1B64">
              <w:rPr>
                <w:rFonts w:cstheme="minorHAnsi"/>
                <w:sz w:val="20"/>
                <w:szCs w:val="18"/>
                <w:lang w:val="sq-AL"/>
              </w:rPr>
              <w:t>A do të gjenerojë projekti sasi të konsiderueshme mbetjesh (mbetje të rrezikshme, jo të rrezikshme, inerte)?</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6ACEA13C" w14:textId="2EE98630"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140C6439" w14:textId="77777777" w:rsidR="00B52658" w:rsidRPr="002B1B64" w:rsidRDefault="00B52658" w:rsidP="00B52658">
            <w:pPr>
              <w:pStyle w:val="NoSpacing"/>
              <w:rPr>
                <w:rFonts w:cstheme="minorHAnsi"/>
                <w:sz w:val="20"/>
                <w:szCs w:val="18"/>
                <w:lang w:val="sq-AL"/>
              </w:rPr>
            </w:pP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3A6DA810" w14:textId="77777777" w:rsidR="00B52658" w:rsidRPr="002B1B64" w:rsidRDefault="00B52658" w:rsidP="00B52658">
            <w:pPr>
              <w:pStyle w:val="NoSpacing"/>
              <w:tabs>
                <w:tab w:val="left" w:pos="1000"/>
              </w:tabs>
              <w:rPr>
                <w:rFonts w:cstheme="minorHAnsi"/>
                <w:sz w:val="20"/>
                <w:szCs w:val="18"/>
                <w:lang w:val="sq-AL"/>
              </w:rPr>
            </w:pPr>
            <w:r w:rsidRPr="002B1B64">
              <w:rPr>
                <w:sz w:val="20"/>
                <w:szCs w:val="20"/>
                <w:lang w:val="sq-AL"/>
              </w:rPr>
              <w:t>Shumica e mbetjeve të krijuara do të jenë mbetje ndërtimi jo të rrezikshme dhe mbetje inerte (dheu i tepërt)</w:t>
            </w:r>
          </w:p>
        </w:tc>
      </w:tr>
      <w:tr w:rsidR="00B52658" w:rsidRPr="002B1B64" w14:paraId="316AE9CF" w14:textId="77777777" w:rsidTr="000C46BB">
        <w:tblPrEx>
          <w:tblCellMar>
            <w:top w:w="37" w:type="dxa"/>
            <w:right w:w="51" w:type="dxa"/>
          </w:tblCellMar>
        </w:tblPrEx>
        <w:trPr>
          <w:trHeight w:val="413"/>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5F2ACED9"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13</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084E49BB" w14:textId="3C3D50F6" w:rsidR="00B52658" w:rsidRPr="002B1B64" w:rsidRDefault="00B52658" w:rsidP="00B52658">
            <w:pPr>
              <w:pStyle w:val="NoSpacing"/>
              <w:rPr>
                <w:rFonts w:cstheme="minorHAnsi"/>
                <w:sz w:val="20"/>
                <w:szCs w:val="18"/>
                <w:lang w:val="sq-AL"/>
              </w:rPr>
            </w:pPr>
            <w:r w:rsidRPr="002B1B64">
              <w:rPr>
                <w:sz w:val="20"/>
                <w:szCs w:val="20"/>
                <w:lang w:val="sq-AL"/>
              </w:rPr>
              <w:t>A do të përfshijë Projekti përdorimin, ruajtjen, transportin, trajtimin ose prodhimin e substancave ose materialeve që mund të jenë të dëmshme për shëndetin e njeriut ose mjedisin ose të ngrenë shqetësime për rreziqet aktuale ose të perceptuara për shëndetin e njeriut?</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3E6F37D1" w14:textId="77777777" w:rsidR="00B52658" w:rsidRPr="002B1B64" w:rsidRDefault="00B52658" w:rsidP="00B52658">
            <w:pPr>
              <w:pStyle w:val="NoSpacing"/>
              <w:rPr>
                <w:rFonts w:cstheme="minorHAnsi"/>
                <w:sz w:val="20"/>
                <w:szCs w:val="18"/>
                <w:lang w:val="sq-AL"/>
              </w:rPr>
            </w:pP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4BBD1F32" w14:textId="29276EA6"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3162ABF0" w14:textId="77777777" w:rsidR="00B52658" w:rsidRPr="002B1B64" w:rsidRDefault="00B52658" w:rsidP="00B52658">
            <w:pPr>
              <w:pStyle w:val="NoSpacing"/>
              <w:rPr>
                <w:rFonts w:cstheme="minorHAnsi"/>
                <w:sz w:val="20"/>
                <w:szCs w:val="18"/>
                <w:lang w:val="sq-AL"/>
              </w:rPr>
            </w:pPr>
            <w:r w:rsidRPr="002B1B64">
              <w:rPr>
                <w:sz w:val="20"/>
                <w:szCs w:val="20"/>
                <w:lang w:val="sq-AL"/>
              </w:rPr>
              <w:t>Në fazën e ndërtimit do të ruhen materialet ndërtimore (rërë, shufra metalike, piktura, etj.); do të ketë magazinime të materialeve të përdorura për trajtimin e ujit të papërpunuar (si flokulantët, koagulantët, klori) në fazën operative</w:t>
            </w:r>
          </w:p>
        </w:tc>
      </w:tr>
      <w:tr w:rsidR="00B52658" w:rsidRPr="002B1B64" w14:paraId="48D13C42" w14:textId="77777777" w:rsidTr="000C46BB">
        <w:tblPrEx>
          <w:tblCellMar>
            <w:top w:w="37" w:type="dxa"/>
            <w:right w:w="51" w:type="dxa"/>
          </w:tblCellMar>
        </w:tblPrEx>
        <w:trPr>
          <w:trHeight w:val="207"/>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6D9878F2"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14</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0D64D873" w14:textId="1D261211" w:rsidR="00B52658" w:rsidRPr="002B1B64" w:rsidRDefault="00B52658" w:rsidP="00B52658">
            <w:pPr>
              <w:pStyle w:val="NoSpacing"/>
              <w:rPr>
                <w:rFonts w:cstheme="minorHAnsi"/>
                <w:sz w:val="20"/>
                <w:szCs w:val="18"/>
                <w:lang w:val="sq-AL"/>
              </w:rPr>
            </w:pPr>
            <w:r w:rsidRPr="002B1B64">
              <w:rPr>
                <w:sz w:val="18"/>
                <w:szCs w:val="18"/>
                <w:lang w:val="sq-AL"/>
              </w:rPr>
              <w:t>A do të gjenerojë projekti shkarkime shtesë të ujërave të zeza?</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70D0630E" w14:textId="1DFF9BDF"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05750188" w14:textId="0B979AC5"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74C8722E"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Rritja e kapaciteteve të trajtimit të ujit do të rezultojë në gjenerimin e ujërave të zeza shtesë të cilat do të duhet të trajtohen siç duhet përpara se të lëshohen në mjedis.</w:t>
            </w:r>
          </w:p>
        </w:tc>
      </w:tr>
      <w:tr w:rsidR="00B52658" w:rsidRPr="002B1B64" w14:paraId="29917C74" w14:textId="77777777" w:rsidTr="000C46BB">
        <w:tblPrEx>
          <w:tblCellMar>
            <w:top w:w="37" w:type="dxa"/>
            <w:right w:w="51" w:type="dxa"/>
          </w:tblCellMar>
        </w:tblPrEx>
        <w:trPr>
          <w:trHeight w:val="225"/>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1E017909"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15</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398D0591" w14:textId="21AA8126" w:rsidR="00B52658" w:rsidRPr="002B1B64" w:rsidRDefault="00B52658" w:rsidP="00B52658">
            <w:pPr>
              <w:pStyle w:val="NoSpacing"/>
              <w:rPr>
                <w:rFonts w:cstheme="minorHAnsi"/>
                <w:sz w:val="20"/>
                <w:szCs w:val="18"/>
                <w:lang w:val="sq-AL"/>
              </w:rPr>
            </w:pPr>
            <w:r w:rsidRPr="002B1B64">
              <w:rPr>
                <w:sz w:val="20"/>
                <w:szCs w:val="20"/>
                <w:lang w:val="sq-AL"/>
              </w:rPr>
              <w:t>A ka ndonjë rrezik të kontaminimit të ujërave sipërfaqësore?</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721B6776" w14:textId="3B96A488"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205D0744" w14:textId="77777777" w:rsidR="00B52658" w:rsidRPr="002B1B64" w:rsidRDefault="00B52658" w:rsidP="00B52658">
            <w:pPr>
              <w:pStyle w:val="NoSpacing"/>
              <w:rPr>
                <w:rFonts w:cstheme="minorHAnsi"/>
                <w:sz w:val="20"/>
                <w:szCs w:val="18"/>
                <w:lang w:val="sq-AL"/>
              </w:rPr>
            </w:pP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2BEC76AC" w14:textId="23EA953C" w:rsidR="00B52658" w:rsidRPr="002B1B64" w:rsidRDefault="00B52658" w:rsidP="00B52658">
            <w:pPr>
              <w:pStyle w:val="NoSpacing"/>
              <w:rPr>
                <w:rFonts w:cstheme="minorHAnsi"/>
                <w:sz w:val="20"/>
                <w:szCs w:val="18"/>
                <w:lang w:val="sq-AL"/>
              </w:rPr>
            </w:pPr>
            <w:r w:rsidRPr="002B1B64">
              <w:rPr>
                <w:sz w:val="20"/>
                <w:szCs w:val="20"/>
                <w:lang w:val="sq-AL"/>
              </w:rPr>
              <w:t xml:space="preserve">Ndotja e ujërave sipërfaqësore është e mundur nëse ndodh një incident/aksident si p.sh. derdhje e karburantit / </w:t>
            </w:r>
            <w:r w:rsidR="00CB4243" w:rsidRPr="002B1B64">
              <w:rPr>
                <w:sz w:val="20"/>
                <w:szCs w:val="20"/>
                <w:lang w:val="sq-AL"/>
              </w:rPr>
              <w:t>vajit</w:t>
            </w:r>
            <w:r w:rsidRPr="002B1B64">
              <w:rPr>
                <w:sz w:val="20"/>
                <w:szCs w:val="20"/>
                <w:lang w:val="sq-AL"/>
              </w:rPr>
              <w:t xml:space="preserve"> nga makineritë e angazhuara të ndërtimit.</w:t>
            </w:r>
          </w:p>
        </w:tc>
      </w:tr>
      <w:tr w:rsidR="00B52658" w:rsidRPr="002B1B64" w14:paraId="200A7FE2" w14:textId="77777777" w:rsidTr="000C46BB">
        <w:tblPrEx>
          <w:tblCellMar>
            <w:top w:w="37" w:type="dxa"/>
            <w:right w:w="51" w:type="dxa"/>
          </w:tblCellMar>
        </w:tblPrEx>
        <w:trPr>
          <w:trHeight w:val="243"/>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4D602B0F"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16</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7D60ABC6" w14:textId="3E27F011" w:rsidR="00B52658" w:rsidRPr="002B1B64" w:rsidRDefault="00B52658" w:rsidP="00B52658">
            <w:pPr>
              <w:pStyle w:val="NoSpacing"/>
              <w:rPr>
                <w:rFonts w:cstheme="minorHAnsi"/>
                <w:sz w:val="20"/>
                <w:szCs w:val="18"/>
                <w:lang w:val="sq-AL"/>
              </w:rPr>
            </w:pPr>
            <w:r w:rsidRPr="002B1B64">
              <w:rPr>
                <w:sz w:val="20"/>
                <w:szCs w:val="20"/>
                <w:lang w:val="sq-AL"/>
              </w:rPr>
              <w:t>A ka ndonjë rrezik të kontaminimit të ujërave nëntokësore?</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00AAB628" w14:textId="3F908937"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301ACD50" w14:textId="52192785"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0F43330F" w14:textId="6F533748" w:rsidR="00B52658" w:rsidRPr="002B1B64" w:rsidRDefault="00B52658" w:rsidP="00B52658">
            <w:pPr>
              <w:pStyle w:val="NoSpacing"/>
              <w:rPr>
                <w:rFonts w:cstheme="minorHAnsi"/>
                <w:sz w:val="20"/>
                <w:szCs w:val="18"/>
                <w:lang w:val="sq-AL"/>
              </w:rPr>
            </w:pPr>
            <w:r w:rsidRPr="002B1B64">
              <w:rPr>
                <w:sz w:val="20"/>
                <w:szCs w:val="20"/>
                <w:lang w:val="sq-AL"/>
              </w:rPr>
              <w:t xml:space="preserve">Përsëri, mundësia e vetme e kontaminimit është për shkak të derdhjes ose rrjedhjes aksidentale të karburantit / </w:t>
            </w:r>
            <w:r w:rsidR="00CB4243" w:rsidRPr="002B1B64">
              <w:rPr>
                <w:sz w:val="20"/>
                <w:szCs w:val="20"/>
                <w:lang w:val="sq-AL"/>
              </w:rPr>
              <w:t>vajit</w:t>
            </w:r>
          </w:p>
        </w:tc>
      </w:tr>
      <w:tr w:rsidR="00B52658" w:rsidRPr="002B1B64" w14:paraId="7EA254C4" w14:textId="77777777" w:rsidTr="000C46BB">
        <w:tblPrEx>
          <w:tblCellMar>
            <w:top w:w="37" w:type="dxa"/>
            <w:right w:w="51" w:type="dxa"/>
          </w:tblCellMar>
        </w:tblPrEx>
        <w:trPr>
          <w:trHeight w:val="189"/>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4DD8D07D"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17</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11C32344" w14:textId="10274238" w:rsidR="00B52658" w:rsidRPr="002B1B64" w:rsidRDefault="00B52658" w:rsidP="00B52658">
            <w:pPr>
              <w:pStyle w:val="NoSpacing"/>
              <w:rPr>
                <w:rFonts w:cstheme="minorHAnsi"/>
                <w:sz w:val="20"/>
                <w:szCs w:val="18"/>
                <w:lang w:val="sq-AL"/>
              </w:rPr>
            </w:pPr>
            <w:r w:rsidRPr="002B1B64">
              <w:rPr>
                <w:sz w:val="20"/>
                <w:szCs w:val="20"/>
                <w:lang w:val="sq-AL"/>
              </w:rPr>
              <w:t>A ka ndonjë aktivitet që do të çojë në ndryshime fizike të trupit ujor?</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062CAD64" w14:textId="69B1E102"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7B0485F4" w14:textId="75A606A5"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7793DD6B" w14:textId="77777777" w:rsidR="00B52658" w:rsidRPr="002B1B64" w:rsidRDefault="00B52658" w:rsidP="00B52658">
            <w:pPr>
              <w:pStyle w:val="NoSpacing"/>
              <w:rPr>
                <w:rFonts w:cstheme="minorHAnsi"/>
                <w:sz w:val="20"/>
                <w:szCs w:val="18"/>
                <w:lang w:val="sq-AL"/>
              </w:rPr>
            </w:pPr>
            <w:r w:rsidRPr="002B1B64">
              <w:rPr>
                <w:sz w:val="20"/>
                <w:szCs w:val="20"/>
                <w:lang w:val="sq-AL"/>
              </w:rPr>
              <w:t>Nuk do të ndërmerren aktivitete për ndryshime fizike në trupat ujorë (Lumi Letnica).</w:t>
            </w:r>
          </w:p>
        </w:tc>
      </w:tr>
      <w:tr w:rsidR="00B52658" w:rsidRPr="002B1B64" w14:paraId="522D9BF0" w14:textId="77777777" w:rsidTr="000C46BB">
        <w:tblPrEx>
          <w:tblCellMar>
            <w:top w:w="37" w:type="dxa"/>
            <w:right w:w="51" w:type="dxa"/>
          </w:tblCellMar>
        </w:tblPrEx>
        <w:trPr>
          <w:trHeight w:val="208"/>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349AEFFF"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18</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36F5C8CD" w14:textId="7ACF8257" w:rsidR="00B52658" w:rsidRPr="002B1B64" w:rsidRDefault="00B52658" w:rsidP="00B52658">
            <w:pPr>
              <w:pStyle w:val="NoSpacing"/>
              <w:rPr>
                <w:rFonts w:cstheme="minorHAnsi"/>
                <w:sz w:val="20"/>
                <w:szCs w:val="18"/>
                <w:lang w:val="sq-AL"/>
              </w:rPr>
            </w:pPr>
            <w:r w:rsidRPr="002B1B64">
              <w:rPr>
                <w:sz w:val="20"/>
                <w:szCs w:val="20"/>
                <w:lang w:val="sq-AL"/>
              </w:rPr>
              <w:t>A do të kontribuojë projekti në ndotjen e ujërave ndërkombëtare?</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0E253F09" w14:textId="14B25C8E"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45EFF896" w14:textId="7E8A5568"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222074CD"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r>
      <w:tr w:rsidR="00B52658" w:rsidRPr="002B1B64" w14:paraId="11729FD8" w14:textId="77777777" w:rsidTr="000C46BB">
        <w:tblPrEx>
          <w:tblCellMar>
            <w:top w:w="37" w:type="dxa"/>
            <w:right w:w="51" w:type="dxa"/>
          </w:tblCellMar>
        </w:tblPrEx>
        <w:trPr>
          <w:trHeight w:val="225"/>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3AC41A42"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19</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1030282D" w14:textId="6BA812EE" w:rsidR="00B52658" w:rsidRPr="002B1B64" w:rsidRDefault="00B52658" w:rsidP="00B52658">
            <w:pPr>
              <w:pStyle w:val="NoSpacing"/>
              <w:rPr>
                <w:rFonts w:cstheme="minorHAnsi"/>
                <w:sz w:val="20"/>
                <w:szCs w:val="18"/>
                <w:lang w:val="sq-AL"/>
              </w:rPr>
            </w:pPr>
            <w:r w:rsidRPr="002B1B64">
              <w:rPr>
                <w:sz w:val="20"/>
                <w:szCs w:val="20"/>
                <w:lang w:val="sq-AL"/>
              </w:rPr>
              <w:t>A ka rreziqe të ndryshimeve fizike të terrenit, ndotjes së tokës, ngarkesave të sedimenteve, erozionit etj.?</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228203CA" w14:textId="1240F244"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70D8341F" w14:textId="77777777" w:rsidR="00B52658" w:rsidRPr="002B1B64" w:rsidRDefault="00B52658" w:rsidP="00B52658">
            <w:pPr>
              <w:pStyle w:val="NoSpacing"/>
              <w:rPr>
                <w:rFonts w:cstheme="minorHAnsi"/>
                <w:sz w:val="20"/>
                <w:szCs w:val="18"/>
                <w:lang w:val="sq-AL"/>
              </w:rPr>
            </w:pP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31547E00" w14:textId="58CB96EF" w:rsidR="00B52658" w:rsidRPr="002B1B64" w:rsidRDefault="00B52658" w:rsidP="00B52658">
            <w:pPr>
              <w:pStyle w:val="NoSpacing"/>
              <w:rPr>
                <w:rFonts w:cstheme="minorHAnsi"/>
                <w:sz w:val="20"/>
                <w:szCs w:val="18"/>
                <w:lang w:val="sq-AL"/>
              </w:rPr>
            </w:pPr>
            <w:r w:rsidRPr="002B1B64">
              <w:rPr>
                <w:sz w:val="20"/>
                <w:szCs w:val="20"/>
                <w:lang w:val="sq-AL"/>
              </w:rPr>
              <w:t xml:space="preserve">Ndryshimet fizike të terrenit janë minimale për shkak të faktit se impianti për trajtimin e ujit do të ndërtohet në rrethinën e afërt të </w:t>
            </w:r>
            <w:r w:rsidR="00CB4243" w:rsidRPr="002B1B64">
              <w:rPr>
                <w:sz w:val="20"/>
                <w:szCs w:val="20"/>
                <w:lang w:val="sq-AL"/>
              </w:rPr>
              <w:t>ITU</w:t>
            </w:r>
            <w:r w:rsidRPr="002B1B64">
              <w:rPr>
                <w:sz w:val="20"/>
                <w:szCs w:val="20"/>
                <w:lang w:val="sq-AL"/>
              </w:rPr>
              <w:t xml:space="preserve"> ekzistues</w:t>
            </w:r>
            <w:r w:rsidR="00CB4243" w:rsidRPr="002B1B64">
              <w:rPr>
                <w:sz w:val="20"/>
                <w:szCs w:val="20"/>
                <w:lang w:val="sq-AL"/>
              </w:rPr>
              <w:t xml:space="preserve"> në</w:t>
            </w:r>
            <w:r w:rsidRPr="002B1B64">
              <w:rPr>
                <w:sz w:val="20"/>
                <w:szCs w:val="20"/>
                <w:lang w:val="sq-AL"/>
              </w:rPr>
              <w:t xml:space="preserve"> Letnic</w:t>
            </w:r>
            <w:r w:rsidR="00CB4243" w:rsidRPr="002B1B64">
              <w:rPr>
                <w:sz w:val="20"/>
                <w:szCs w:val="20"/>
                <w:lang w:val="sq-AL"/>
              </w:rPr>
              <w:t>ë</w:t>
            </w:r>
            <w:r w:rsidRPr="002B1B64">
              <w:rPr>
                <w:sz w:val="20"/>
                <w:szCs w:val="20"/>
                <w:lang w:val="sq-AL"/>
              </w:rPr>
              <w:t xml:space="preserve">. Si masa kundër erozionit </w:t>
            </w:r>
            <w:r w:rsidR="00CB4243" w:rsidRPr="002B1B64">
              <w:rPr>
                <w:sz w:val="20"/>
                <w:szCs w:val="20"/>
                <w:lang w:val="sq-AL"/>
              </w:rPr>
              <w:t xml:space="preserve">dhe kullimit të stuhive </w:t>
            </w:r>
            <w:r w:rsidRPr="002B1B64">
              <w:rPr>
                <w:sz w:val="20"/>
                <w:szCs w:val="20"/>
                <w:lang w:val="sq-AL"/>
              </w:rPr>
              <w:t xml:space="preserve">do të përdoren muret mbajtëse </w:t>
            </w:r>
          </w:p>
        </w:tc>
      </w:tr>
      <w:tr w:rsidR="00B52658" w:rsidRPr="002B1B64" w14:paraId="63E2A471" w14:textId="77777777" w:rsidTr="000C46BB">
        <w:tblPrEx>
          <w:tblCellMar>
            <w:top w:w="37" w:type="dxa"/>
            <w:right w:w="51" w:type="dxa"/>
          </w:tblCellMar>
        </w:tblPrEx>
        <w:trPr>
          <w:trHeight w:val="244"/>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756ACCC6"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20</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1D3EC7AF" w14:textId="3EB2168B" w:rsidR="00B52658" w:rsidRPr="002B1B64" w:rsidRDefault="00B52658" w:rsidP="00B52658">
            <w:pPr>
              <w:pStyle w:val="NoSpacing"/>
              <w:rPr>
                <w:rFonts w:cstheme="minorHAnsi"/>
                <w:sz w:val="20"/>
                <w:szCs w:val="18"/>
                <w:lang w:val="sq-AL"/>
              </w:rPr>
            </w:pPr>
            <w:r w:rsidRPr="002B1B64">
              <w:rPr>
                <w:sz w:val="20"/>
                <w:szCs w:val="20"/>
                <w:lang w:val="sq-AL"/>
              </w:rPr>
              <w:t>A do të përfshijë projekti përdorimin e pesticideve apo plehrave?</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0C7F52E1" w14:textId="2E6E862D"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0B9B2E19" w14:textId="19722EE6"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5B443CF0" w14:textId="77777777" w:rsidR="00B52658" w:rsidRPr="002B1B64" w:rsidRDefault="00B52658" w:rsidP="00B52658">
            <w:pPr>
              <w:pStyle w:val="NoSpacing"/>
              <w:rPr>
                <w:rFonts w:cstheme="minorHAnsi"/>
                <w:sz w:val="20"/>
                <w:szCs w:val="18"/>
                <w:highlight w:val="yellow"/>
                <w:lang w:val="sq-AL"/>
              </w:rPr>
            </w:pPr>
            <w:r w:rsidRPr="002B1B64">
              <w:rPr>
                <w:rFonts w:cstheme="minorHAnsi"/>
                <w:sz w:val="20"/>
                <w:szCs w:val="18"/>
                <w:highlight w:val="yellow"/>
                <w:lang w:val="sq-AL"/>
              </w:rPr>
              <w:t xml:space="preserve"> </w:t>
            </w:r>
          </w:p>
        </w:tc>
      </w:tr>
      <w:tr w:rsidR="00B52658" w:rsidRPr="002B1B64" w14:paraId="4FEB296F" w14:textId="77777777" w:rsidTr="000C46BB">
        <w:tblPrEx>
          <w:tblCellMar>
            <w:top w:w="37" w:type="dxa"/>
            <w:right w:w="51" w:type="dxa"/>
          </w:tblCellMar>
        </w:tblPrEx>
        <w:trPr>
          <w:trHeight w:val="361"/>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08CB7A6A"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lastRenderedPageBreak/>
              <w:t>21</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0123F58D" w14:textId="13A2D7C5" w:rsidR="00B52658" w:rsidRPr="002B1B64" w:rsidRDefault="00B52658" w:rsidP="00B52658">
            <w:pPr>
              <w:pStyle w:val="NoSpacing"/>
              <w:rPr>
                <w:rFonts w:cstheme="minorHAnsi"/>
                <w:sz w:val="20"/>
                <w:szCs w:val="18"/>
                <w:lang w:val="sq-AL"/>
              </w:rPr>
            </w:pPr>
            <w:r w:rsidRPr="002B1B64">
              <w:rPr>
                <w:sz w:val="20"/>
                <w:szCs w:val="20"/>
                <w:lang w:val="sq-AL"/>
              </w:rPr>
              <w:t>A ka zona në ose përreth vendndodhjes që përdoren nga specie të mbrojtura, të rëndësishme ose të ndjeshme të faunës ose florës, p.sh. për mbarështim, folezim, kërkim ushqimi, pushim, dimërim, migrim, të cilat mund të ndikohen nga Projekti?</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5B8FC8CF" w14:textId="60803C3B"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36179BF2" w14:textId="17287F4F"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42C663B0" w14:textId="77777777" w:rsidR="00B52658" w:rsidRPr="002B1B64" w:rsidRDefault="00B52658" w:rsidP="00B52658">
            <w:pPr>
              <w:pStyle w:val="NoSpacing"/>
              <w:rPr>
                <w:rFonts w:cstheme="minorHAnsi"/>
                <w:sz w:val="20"/>
                <w:szCs w:val="18"/>
                <w:highlight w:val="yellow"/>
                <w:lang w:val="sq-AL"/>
              </w:rPr>
            </w:pPr>
            <w:r w:rsidRPr="002B1B64">
              <w:rPr>
                <w:rFonts w:cstheme="minorHAnsi"/>
                <w:sz w:val="20"/>
                <w:szCs w:val="18"/>
                <w:highlight w:val="yellow"/>
                <w:lang w:val="sq-AL"/>
              </w:rPr>
              <w:t xml:space="preserve"> </w:t>
            </w:r>
          </w:p>
        </w:tc>
      </w:tr>
      <w:tr w:rsidR="00B52658" w:rsidRPr="002B1B64" w14:paraId="5EDDEC8A" w14:textId="77777777" w:rsidTr="000C46BB">
        <w:tblPrEx>
          <w:tblCellMar>
            <w:top w:w="37" w:type="dxa"/>
            <w:right w:w="51" w:type="dxa"/>
          </w:tblCellMar>
        </w:tblPrEx>
        <w:trPr>
          <w:trHeight w:val="169"/>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0BA160A4"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22</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49053AD6" w14:textId="4E5C2E88" w:rsidR="00B52658" w:rsidRPr="002B1B64" w:rsidRDefault="00B52658" w:rsidP="00B52658">
            <w:pPr>
              <w:pStyle w:val="NoSpacing"/>
              <w:rPr>
                <w:rFonts w:cstheme="minorHAnsi"/>
                <w:sz w:val="20"/>
                <w:szCs w:val="18"/>
                <w:lang w:val="sq-AL"/>
              </w:rPr>
            </w:pPr>
            <w:r w:rsidRPr="002B1B64">
              <w:rPr>
                <w:sz w:val="20"/>
                <w:szCs w:val="20"/>
                <w:lang w:val="sq-AL"/>
              </w:rPr>
              <w:t>A do të vendoset projekti në ose pranë ndonjë zone të ndjeshme apo të mbrojtur?</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68AEF39D" w14:textId="77777777" w:rsidR="00B52658" w:rsidRPr="002B1B64" w:rsidRDefault="00B52658" w:rsidP="00B52658">
            <w:pPr>
              <w:pStyle w:val="NoSpacing"/>
              <w:rPr>
                <w:rFonts w:cstheme="minorHAnsi"/>
                <w:sz w:val="20"/>
                <w:szCs w:val="18"/>
                <w:lang w:val="sq-AL"/>
              </w:rPr>
            </w:pP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1AC4C001" w14:textId="7007E67D"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0906A468" w14:textId="77777777" w:rsidR="00B52658" w:rsidRPr="002B1B64" w:rsidRDefault="00B52658" w:rsidP="00B52658">
            <w:pPr>
              <w:pStyle w:val="NoSpacing"/>
              <w:rPr>
                <w:rFonts w:cstheme="minorHAnsi"/>
                <w:sz w:val="20"/>
                <w:szCs w:val="18"/>
                <w:highlight w:val="yellow"/>
                <w:lang w:val="sq-AL"/>
              </w:rPr>
            </w:pPr>
            <w:r w:rsidRPr="002B1B64">
              <w:rPr>
                <w:rFonts w:cstheme="minorHAnsi"/>
                <w:sz w:val="20"/>
                <w:szCs w:val="18"/>
                <w:highlight w:val="yellow"/>
                <w:lang w:val="sq-AL"/>
              </w:rPr>
              <w:t xml:space="preserve"> </w:t>
            </w:r>
          </w:p>
        </w:tc>
      </w:tr>
      <w:tr w:rsidR="00B52658" w:rsidRPr="002B1B64" w14:paraId="11875FA3" w14:textId="77777777" w:rsidTr="000C46BB">
        <w:tblPrEx>
          <w:tblCellMar>
            <w:top w:w="37" w:type="dxa"/>
            <w:right w:w="51" w:type="dxa"/>
          </w:tblCellMar>
        </w:tblPrEx>
        <w:trPr>
          <w:trHeight w:val="470"/>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02C86445"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23</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5CBB6163" w14:textId="4E1DCE94" w:rsidR="00B52658" w:rsidRPr="002B1B64" w:rsidRDefault="00B52658" w:rsidP="00B52658">
            <w:pPr>
              <w:pStyle w:val="NoSpacing"/>
              <w:rPr>
                <w:rFonts w:cstheme="minorHAnsi"/>
                <w:sz w:val="20"/>
                <w:szCs w:val="18"/>
                <w:lang w:val="sq-AL"/>
              </w:rPr>
            </w:pPr>
            <w:r w:rsidRPr="002B1B64">
              <w:rPr>
                <w:sz w:val="20"/>
                <w:szCs w:val="20"/>
                <w:lang w:val="sq-AL"/>
              </w:rPr>
              <w:t>A ka zona ose veçori me vlerë të lartë peizazhi ose piktoreske në ose përreth vendndodhjes që mund të ndikohet nga Projekti?</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1B940742" w14:textId="60872919"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18E735DD" w14:textId="0C726B9F"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790A0C50" w14:textId="77777777" w:rsidR="00B52658" w:rsidRPr="002B1B64" w:rsidRDefault="00B52658" w:rsidP="00B52658">
            <w:pPr>
              <w:pStyle w:val="NoSpacing"/>
              <w:rPr>
                <w:rFonts w:cstheme="minorHAnsi"/>
                <w:sz w:val="20"/>
                <w:szCs w:val="18"/>
                <w:highlight w:val="yellow"/>
                <w:lang w:val="sq-AL"/>
              </w:rPr>
            </w:pPr>
            <w:r w:rsidRPr="002B1B64">
              <w:rPr>
                <w:rFonts w:cstheme="minorHAnsi"/>
                <w:sz w:val="20"/>
                <w:szCs w:val="18"/>
                <w:highlight w:val="yellow"/>
                <w:lang w:val="sq-AL"/>
              </w:rPr>
              <w:t xml:space="preserve"> </w:t>
            </w:r>
          </w:p>
        </w:tc>
      </w:tr>
      <w:tr w:rsidR="00B52658" w:rsidRPr="002B1B64" w14:paraId="48C9CD04" w14:textId="77777777" w:rsidTr="000C46BB">
        <w:tblPrEx>
          <w:tblCellMar>
            <w:top w:w="37" w:type="dxa"/>
            <w:right w:w="51" w:type="dxa"/>
          </w:tblCellMar>
        </w:tblPrEx>
        <w:trPr>
          <w:trHeight w:val="318"/>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116CAC63"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24</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111DFFF9" w14:textId="35D10D89" w:rsidR="00B52658" w:rsidRPr="002B1B64" w:rsidRDefault="00B52658" w:rsidP="00B52658">
            <w:pPr>
              <w:pStyle w:val="NoSpacing"/>
              <w:rPr>
                <w:rFonts w:cstheme="minorHAnsi"/>
                <w:sz w:val="20"/>
                <w:szCs w:val="18"/>
                <w:lang w:val="sq-AL"/>
              </w:rPr>
            </w:pPr>
            <w:r w:rsidRPr="002B1B64">
              <w:rPr>
                <w:sz w:val="20"/>
                <w:szCs w:val="20"/>
                <w:lang w:val="sq-AL"/>
              </w:rPr>
              <w:t>A do të ndikojë ky projekt disa habitate kritike (pyje, ligatinat, kënetat, ekosistemet ujore)?</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46F1BB2A" w14:textId="1433B57E"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42A60D94" w14:textId="77F1FB8D"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7763C001" w14:textId="77777777" w:rsidR="00B52658" w:rsidRPr="002B1B64" w:rsidRDefault="00B52658" w:rsidP="00B52658">
            <w:pPr>
              <w:pStyle w:val="NoSpacing"/>
              <w:rPr>
                <w:rFonts w:cstheme="minorHAnsi"/>
                <w:sz w:val="20"/>
                <w:szCs w:val="18"/>
                <w:highlight w:val="yellow"/>
                <w:lang w:val="sq-AL"/>
              </w:rPr>
            </w:pPr>
            <w:r w:rsidRPr="002B1B64">
              <w:rPr>
                <w:rFonts w:cstheme="minorHAnsi"/>
                <w:sz w:val="20"/>
                <w:szCs w:val="18"/>
                <w:highlight w:val="yellow"/>
                <w:lang w:val="sq-AL"/>
              </w:rPr>
              <w:t xml:space="preserve"> </w:t>
            </w:r>
          </w:p>
        </w:tc>
      </w:tr>
      <w:tr w:rsidR="00B52658" w:rsidRPr="002B1B64" w14:paraId="62256367" w14:textId="77777777" w:rsidTr="000C46BB">
        <w:tblPrEx>
          <w:tblCellMar>
            <w:top w:w="37" w:type="dxa"/>
            <w:right w:w="51" w:type="dxa"/>
          </w:tblCellMar>
        </w:tblPrEx>
        <w:trPr>
          <w:trHeight w:val="240"/>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00CAE69A"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25</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02FD54C0" w14:textId="36B13579" w:rsidR="00B52658" w:rsidRPr="002B1B64" w:rsidRDefault="00B52658" w:rsidP="00B52658">
            <w:pPr>
              <w:pStyle w:val="NoSpacing"/>
              <w:rPr>
                <w:rFonts w:cstheme="minorHAnsi"/>
                <w:sz w:val="20"/>
                <w:szCs w:val="18"/>
                <w:lang w:val="sq-AL"/>
              </w:rPr>
            </w:pPr>
            <w:r w:rsidRPr="002B1B64">
              <w:rPr>
                <w:sz w:val="20"/>
                <w:szCs w:val="20"/>
                <w:lang w:val="sq-AL"/>
              </w:rPr>
              <w:t>A do të prekë ky projekt disa bimë/fabrika të rrezikuara?</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4BA90312" w14:textId="39D0A7F5"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2DE7AD28" w14:textId="205CEFD9"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2BEA9A12" w14:textId="77777777" w:rsidR="00B52658" w:rsidRPr="002B1B64" w:rsidRDefault="00B52658" w:rsidP="00B52658">
            <w:pPr>
              <w:pStyle w:val="NoSpacing"/>
              <w:rPr>
                <w:rFonts w:cstheme="minorHAnsi"/>
                <w:sz w:val="20"/>
                <w:szCs w:val="18"/>
                <w:highlight w:val="yellow"/>
                <w:lang w:val="sq-AL"/>
              </w:rPr>
            </w:pPr>
            <w:r w:rsidRPr="002B1B64">
              <w:rPr>
                <w:rFonts w:cstheme="minorHAnsi"/>
                <w:sz w:val="20"/>
                <w:szCs w:val="18"/>
                <w:highlight w:val="yellow"/>
                <w:lang w:val="sq-AL"/>
              </w:rPr>
              <w:t xml:space="preserve"> </w:t>
            </w:r>
          </w:p>
        </w:tc>
      </w:tr>
      <w:tr w:rsidR="00B52658" w:rsidRPr="002B1B64" w14:paraId="1761F81E" w14:textId="77777777" w:rsidTr="000C46BB">
        <w:tblPrEx>
          <w:tblCellMar>
            <w:top w:w="37" w:type="dxa"/>
            <w:right w:w="51" w:type="dxa"/>
          </w:tblCellMar>
        </w:tblPrEx>
        <w:trPr>
          <w:trHeight w:val="231"/>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4F634F78"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26</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2FEC7B66" w14:textId="5CD8A7F7" w:rsidR="00B52658" w:rsidRPr="002B1B64" w:rsidRDefault="00B52658" w:rsidP="00B52658">
            <w:pPr>
              <w:pStyle w:val="NoSpacing"/>
              <w:rPr>
                <w:rFonts w:cstheme="minorHAnsi"/>
                <w:sz w:val="20"/>
                <w:szCs w:val="18"/>
                <w:lang w:val="sq-AL"/>
              </w:rPr>
            </w:pPr>
            <w:r w:rsidRPr="002B1B64">
              <w:rPr>
                <w:sz w:val="20"/>
                <w:szCs w:val="20"/>
                <w:lang w:val="sq-AL"/>
              </w:rPr>
              <w:t>A do të prekë ky projekt disa lloje kafshësh të rrezikuara?</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1E46B280" w14:textId="5FCC693A"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193AA60E" w14:textId="06E78B62"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7A011A7C" w14:textId="77777777" w:rsidR="00B52658" w:rsidRPr="002B1B64" w:rsidRDefault="00B52658" w:rsidP="00B52658">
            <w:pPr>
              <w:pStyle w:val="NoSpacing"/>
              <w:rPr>
                <w:rFonts w:cstheme="minorHAnsi"/>
                <w:sz w:val="20"/>
                <w:szCs w:val="18"/>
                <w:highlight w:val="yellow"/>
                <w:lang w:val="sq-AL"/>
              </w:rPr>
            </w:pPr>
            <w:r w:rsidRPr="002B1B64">
              <w:rPr>
                <w:rFonts w:cstheme="minorHAnsi"/>
                <w:sz w:val="20"/>
                <w:szCs w:val="18"/>
                <w:highlight w:val="yellow"/>
                <w:lang w:val="sq-AL"/>
              </w:rPr>
              <w:t xml:space="preserve"> </w:t>
            </w:r>
          </w:p>
        </w:tc>
      </w:tr>
      <w:tr w:rsidR="00B52658" w:rsidRPr="002B1B64" w14:paraId="08906148" w14:textId="77777777" w:rsidTr="000C46BB">
        <w:tblPrEx>
          <w:tblCellMar>
            <w:top w:w="37" w:type="dxa"/>
            <w:right w:w="51" w:type="dxa"/>
          </w:tblCellMar>
        </w:tblPrEx>
        <w:trPr>
          <w:trHeight w:val="234"/>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24784E1F"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27</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3659D015" w14:textId="55E435AB" w:rsidR="00B52658" w:rsidRPr="002B1B64" w:rsidRDefault="00B52658" w:rsidP="00B52658">
            <w:pPr>
              <w:pStyle w:val="NoSpacing"/>
              <w:rPr>
                <w:rFonts w:cstheme="minorHAnsi"/>
                <w:sz w:val="20"/>
                <w:szCs w:val="18"/>
                <w:lang w:val="sq-AL"/>
              </w:rPr>
            </w:pPr>
            <w:r w:rsidRPr="002B1B64">
              <w:rPr>
                <w:sz w:val="20"/>
                <w:szCs w:val="20"/>
                <w:lang w:val="sq-AL"/>
              </w:rPr>
              <w:t>A ka një çështje të së drejtës së kalimit apo nevojë për marrjen e tokës?</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2E9080C9" w14:textId="1E9EB701"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78A9599C" w14:textId="7BDAEE4A"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13DFB787" w14:textId="318D41E0" w:rsidR="00B52658" w:rsidRPr="002B1B64" w:rsidRDefault="005D7867" w:rsidP="00B52658">
            <w:pPr>
              <w:pStyle w:val="NoSpacing"/>
              <w:rPr>
                <w:rFonts w:cstheme="minorHAnsi"/>
                <w:sz w:val="20"/>
                <w:szCs w:val="18"/>
                <w:lang w:val="sq-AL"/>
              </w:rPr>
            </w:pPr>
            <w:r w:rsidRPr="002B1B64">
              <w:rPr>
                <w:rFonts w:cstheme="minorHAnsi"/>
                <w:sz w:val="20"/>
                <w:szCs w:val="18"/>
                <w:lang w:val="sq-AL"/>
              </w:rPr>
              <w:t>Përvetësimi i</w:t>
            </w:r>
            <w:r w:rsidR="00B52658" w:rsidRPr="002B1B64">
              <w:rPr>
                <w:rFonts w:cstheme="minorHAnsi"/>
                <w:sz w:val="20"/>
                <w:szCs w:val="18"/>
                <w:lang w:val="sq-AL"/>
              </w:rPr>
              <w:t xml:space="preserve"> një parcele kadastrale ishte</w:t>
            </w:r>
            <w:r w:rsidRPr="002B1B64">
              <w:rPr>
                <w:rFonts w:cstheme="minorHAnsi"/>
                <w:sz w:val="20"/>
                <w:szCs w:val="18"/>
                <w:lang w:val="sq-AL"/>
              </w:rPr>
              <w:t xml:space="preserve"> i</w:t>
            </w:r>
            <w:r w:rsidR="00B52658" w:rsidRPr="002B1B64">
              <w:rPr>
                <w:rFonts w:cstheme="minorHAnsi"/>
                <w:sz w:val="20"/>
                <w:szCs w:val="18"/>
                <w:lang w:val="sq-AL"/>
              </w:rPr>
              <w:t xml:space="preserve"> nevojsh</w:t>
            </w:r>
            <w:r w:rsidRPr="002B1B64">
              <w:rPr>
                <w:rFonts w:cstheme="minorHAnsi"/>
                <w:sz w:val="20"/>
                <w:szCs w:val="18"/>
                <w:lang w:val="sq-AL"/>
              </w:rPr>
              <w:t>ëm</w:t>
            </w:r>
            <w:r w:rsidR="00B52658" w:rsidRPr="002B1B64">
              <w:rPr>
                <w:rFonts w:cstheme="minorHAnsi"/>
                <w:sz w:val="20"/>
                <w:szCs w:val="18"/>
                <w:lang w:val="sq-AL"/>
              </w:rPr>
              <w:t xml:space="preserve"> për të lehtësuar zgjerimin dhe për të siguruar funksionimin optimal dhe të njëkohshëm të </w:t>
            </w:r>
            <w:r w:rsidRPr="002B1B64">
              <w:rPr>
                <w:rFonts w:cstheme="minorHAnsi"/>
                <w:sz w:val="20"/>
                <w:szCs w:val="18"/>
                <w:lang w:val="sq-AL"/>
              </w:rPr>
              <w:t>ITU</w:t>
            </w:r>
            <w:r w:rsidR="00B52658" w:rsidRPr="002B1B64">
              <w:rPr>
                <w:rFonts w:cstheme="minorHAnsi"/>
                <w:sz w:val="20"/>
                <w:szCs w:val="18"/>
                <w:lang w:val="sq-AL"/>
              </w:rPr>
              <w:t>-</w:t>
            </w:r>
            <w:r w:rsidRPr="002B1B64">
              <w:rPr>
                <w:rFonts w:cstheme="minorHAnsi"/>
                <w:sz w:val="20"/>
                <w:szCs w:val="18"/>
                <w:lang w:val="sq-AL"/>
              </w:rPr>
              <w:t xml:space="preserve">ve </w:t>
            </w:r>
            <w:r w:rsidR="00B52658" w:rsidRPr="002B1B64">
              <w:rPr>
                <w:rFonts w:cstheme="minorHAnsi"/>
                <w:sz w:val="20"/>
                <w:szCs w:val="18"/>
                <w:lang w:val="sq-AL"/>
              </w:rPr>
              <w:t>të vjetr</w:t>
            </w:r>
            <w:r w:rsidRPr="002B1B64">
              <w:rPr>
                <w:rFonts w:cstheme="minorHAnsi"/>
                <w:sz w:val="20"/>
                <w:szCs w:val="18"/>
                <w:lang w:val="sq-AL"/>
              </w:rPr>
              <w:t>uara</w:t>
            </w:r>
            <w:r w:rsidR="00B52658" w:rsidRPr="002B1B64">
              <w:rPr>
                <w:rFonts w:cstheme="minorHAnsi"/>
                <w:sz w:val="20"/>
                <w:szCs w:val="18"/>
                <w:lang w:val="sq-AL"/>
              </w:rPr>
              <w:t xml:space="preserve"> dhe të reja.</w:t>
            </w:r>
          </w:p>
        </w:tc>
      </w:tr>
      <w:tr w:rsidR="00B52658" w:rsidRPr="002B1B64" w14:paraId="42D7D53E" w14:textId="77777777" w:rsidTr="000C46BB">
        <w:tblPrEx>
          <w:tblCellMar>
            <w:top w:w="37" w:type="dxa"/>
            <w:right w:w="51" w:type="dxa"/>
          </w:tblCellMar>
        </w:tblPrEx>
        <w:trPr>
          <w:trHeight w:val="379"/>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25F0B337"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28</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1E181754" w14:textId="234B0E3B" w:rsidR="00B52658" w:rsidRPr="002B1B64" w:rsidRDefault="00B52658" w:rsidP="00B52658">
            <w:pPr>
              <w:pStyle w:val="NoSpacing"/>
              <w:rPr>
                <w:rFonts w:cstheme="minorHAnsi"/>
                <w:sz w:val="20"/>
                <w:szCs w:val="18"/>
                <w:lang w:val="sq-AL"/>
              </w:rPr>
            </w:pPr>
            <w:r w:rsidRPr="002B1B64">
              <w:rPr>
                <w:sz w:val="20"/>
                <w:szCs w:val="20"/>
                <w:lang w:val="sq-AL"/>
              </w:rPr>
              <w:t>A ka ndonjë rrugë ose lehtësi në ose përreth vendndodhjes që përdoren nga publiku për qasje në rekreacion ose objekte të tjera, të cilat mund të ndikohen nga Projekti?</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1D43BCE5" w14:textId="1C559946"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4AB26CB1" w14:textId="77777777" w:rsidR="00B52658" w:rsidRPr="002B1B64" w:rsidRDefault="00B52658" w:rsidP="00B52658">
            <w:pPr>
              <w:pStyle w:val="NoSpacing"/>
              <w:rPr>
                <w:rFonts w:cstheme="minorHAnsi"/>
                <w:sz w:val="20"/>
                <w:szCs w:val="18"/>
                <w:lang w:val="sq-AL"/>
              </w:rPr>
            </w:pP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3A00916D" w14:textId="15705AEB" w:rsidR="00B52658" w:rsidRPr="002B1B64" w:rsidRDefault="00B52658" w:rsidP="00B52658">
            <w:pPr>
              <w:pStyle w:val="NoSpacing"/>
              <w:rPr>
                <w:rFonts w:cstheme="minorHAnsi"/>
                <w:sz w:val="20"/>
                <w:szCs w:val="18"/>
                <w:lang w:val="sq-AL"/>
              </w:rPr>
            </w:pPr>
            <w:r w:rsidRPr="002B1B64">
              <w:rPr>
                <w:sz w:val="20"/>
                <w:szCs w:val="20"/>
                <w:lang w:val="sq-AL"/>
              </w:rPr>
              <w:t xml:space="preserve">Rruga hyrëse në </w:t>
            </w:r>
            <w:r w:rsidR="005D7867" w:rsidRPr="002B1B64">
              <w:rPr>
                <w:sz w:val="20"/>
                <w:szCs w:val="20"/>
                <w:lang w:val="sq-AL"/>
              </w:rPr>
              <w:t xml:space="preserve">ITU </w:t>
            </w:r>
            <w:r w:rsidRPr="002B1B64">
              <w:rPr>
                <w:sz w:val="20"/>
                <w:szCs w:val="20"/>
                <w:lang w:val="sq-AL"/>
              </w:rPr>
              <w:t>ekzistuese çon në fshatin Letnicë, nuk ka rrugë alternative për në fshat</w:t>
            </w:r>
          </w:p>
        </w:tc>
      </w:tr>
      <w:tr w:rsidR="00B52658" w:rsidRPr="002B1B64" w14:paraId="26001A52" w14:textId="77777777" w:rsidTr="000C46BB">
        <w:tblPrEx>
          <w:tblCellMar>
            <w:top w:w="37" w:type="dxa"/>
            <w:right w:w="51" w:type="dxa"/>
          </w:tblCellMar>
        </w:tblPrEx>
        <w:trPr>
          <w:trHeight w:val="395"/>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6D1C92C6"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29</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7C379B4E" w14:textId="3B321DB9" w:rsidR="00B52658" w:rsidRPr="002B1B64" w:rsidRDefault="00B52658" w:rsidP="00B52658">
            <w:pPr>
              <w:pStyle w:val="NoSpacing"/>
              <w:rPr>
                <w:rFonts w:cstheme="minorHAnsi"/>
                <w:sz w:val="20"/>
                <w:szCs w:val="18"/>
                <w:lang w:val="sq-AL"/>
              </w:rPr>
            </w:pPr>
            <w:r w:rsidRPr="002B1B64">
              <w:rPr>
                <w:rFonts w:eastAsia="Tahoma"/>
                <w:sz w:val="20"/>
                <w:szCs w:val="20"/>
                <w:lang w:val="sq-AL"/>
              </w:rPr>
              <w:t>A ka ndonjë rrugë transporti në ose përreth vendndodhjes që janë të ndjeshme ndaj mbipopullimit ose që shkaktojnë probleme mjedisore, të cilat mund të ndikohen nga Projekti?</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7C4DF665" w14:textId="7E0E0E1E"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55F272A8" w14:textId="18F475DC" w:rsidR="00B52658" w:rsidRPr="002B1B64" w:rsidRDefault="00B52658" w:rsidP="00B52658">
            <w:pPr>
              <w:pStyle w:val="NoSpacing"/>
              <w:rPr>
                <w:rFonts w:cstheme="minorHAnsi"/>
                <w:sz w:val="20"/>
                <w:szCs w:val="18"/>
                <w:lang w:val="sq-AL"/>
              </w:rPr>
            </w:pP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51257B82" w14:textId="77777777" w:rsidR="00B52658" w:rsidRPr="002B1B64" w:rsidRDefault="00B52658" w:rsidP="00B52658">
            <w:pPr>
              <w:pStyle w:val="NoSpacing"/>
              <w:rPr>
                <w:rFonts w:cstheme="minorHAnsi"/>
                <w:sz w:val="20"/>
                <w:szCs w:val="18"/>
                <w:lang w:val="sq-AL"/>
              </w:rPr>
            </w:pPr>
          </w:p>
        </w:tc>
      </w:tr>
      <w:tr w:rsidR="00B52658" w:rsidRPr="002B1B64" w14:paraId="4DE8363A" w14:textId="77777777" w:rsidTr="000C46BB">
        <w:tblPrEx>
          <w:tblCellMar>
            <w:top w:w="37" w:type="dxa"/>
            <w:right w:w="51" w:type="dxa"/>
          </w:tblCellMar>
        </w:tblPrEx>
        <w:trPr>
          <w:trHeight w:val="265"/>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6CFE8B6F"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30</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7C3824BF" w14:textId="1B5A0A4B" w:rsidR="00B52658" w:rsidRPr="002B1B64" w:rsidRDefault="00B52658" w:rsidP="00B52658">
            <w:pPr>
              <w:pStyle w:val="NoSpacing"/>
              <w:rPr>
                <w:rFonts w:cstheme="minorHAnsi"/>
                <w:sz w:val="20"/>
                <w:szCs w:val="18"/>
                <w:lang w:val="sq-AL"/>
              </w:rPr>
            </w:pPr>
            <w:r w:rsidRPr="002B1B64">
              <w:rPr>
                <w:rFonts w:eastAsia="Tahoma"/>
                <w:sz w:val="20"/>
                <w:szCs w:val="20"/>
                <w:lang w:val="sq-AL"/>
              </w:rPr>
              <w:t>A mbulon projekti një zonë të pazhvilluar më parë ku do të ketë humbje të tokës së gjelbër?</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10E6A44F" w14:textId="56BB8023"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7B3A13FB" w14:textId="755A3ED4" w:rsidR="00B52658" w:rsidRPr="002B1B64" w:rsidRDefault="00B52658" w:rsidP="00B52658">
            <w:pPr>
              <w:pStyle w:val="NoSpacing"/>
              <w:rPr>
                <w:rFonts w:cstheme="minorHAnsi"/>
                <w:sz w:val="20"/>
                <w:szCs w:val="20"/>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7E1D879B" w14:textId="77777777" w:rsidR="00B52658" w:rsidRPr="002B1B64" w:rsidRDefault="00B52658" w:rsidP="00B52658">
            <w:pPr>
              <w:pStyle w:val="NoSpacing"/>
              <w:rPr>
                <w:rFonts w:cstheme="minorHAnsi"/>
                <w:sz w:val="20"/>
                <w:szCs w:val="20"/>
                <w:lang w:val="sq-AL"/>
              </w:rPr>
            </w:pPr>
            <w:r w:rsidRPr="002B1B64">
              <w:rPr>
                <w:sz w:val="20"/>
                <w:szCs w:val="20"/>
                <w:lang w:val="sq-AL"/>
              </w:rPr>
              <w:t>Projekti do të përfshijë 0.4 hektarë tokë bujqësore të pashfrytëzuar të klasifikuar si Klasi V.</w:t>
            </w:r>
          </w:p>
        </w:tc>
      </w:tr>
      <w:tr w:rsidR="00B52658" w:rsidRPr="002B1B64" w14:paraId="34E86570" w14:textId="77777777" w:rsidTr="000C46BB">
        <w:tblPrEx>
          <w:tblCellMar>
            <w:top w:w="37" w:type="dxa"/>
            <w:right w:w="51" w:type="dxa"/>
          </w:tblCellMar>
        </w:tblPrEx>
        <w:trPr>
          <w:trHeight w:val="511"/>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60751EB8"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31</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082855E9" w14:textId="6AB9876D" w:rsidR="00B52658" w:rsidRPr="002B1B64" w:rsidRDefault="00B52658" w:rsidP="00B52658">
            <w:pPr>
              <w:pStyle w:val="NoSpacing"/>
              <w:rPr>
                <w:rFonts w:cstheme="minorHAnsi"/>
                <w:sz w:val="20"/>
                <w:szCs w:val="18"/>
                <w:lang w:val="sq-AL"/>
              </w:rPr>
            </w:pPr>
            <w:r w:rsidRPr="002B1B64">
              <w:rPr>
                <w:rFonts w:eastAsia="Tahoma"/>
                <w:sz w:val="20"/>
                <w:szCs w:val="20"/>
                <w:lang w:val="sq-AL"/>
              </w:rPr>
              <w:t>A ka përdorime ekzistuese të tokës brenda ose përreth vendndodhjes, p.sh. shtëpi, kopshte, prona të tjera private, industri, tregti, rekreacion, hapësira publike të hapura, objekte komunitare, bujqësi, pylltari, turizëm, miniera ose gurore që mund të ndikohen nga Projekti?</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0E746FB0" w14:textId="28160496"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23ED7494" w14:textId="77777777" w:rsidR="00B52658" w:rsidRPr="002B1B64" w:rsidRDefault="00B52658" w:rsidP="00B52658">
            <w:pPr>
              <w:pStyle w:val="NoSpacing"/>
              <w:rPr>
                <w:rFonts w:cstheme="minorHAnsi"/>
                <w:sz w:val="20"/>
                <w:szCs w:val="20"/>
                <w:lang w:val="sq-AL"/>
              </w:rPr>
            </w:pP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679E09BC" w14:textId="6DE32141" w:rsidR="00B52658" w:rsidRPr="002B1B64" w:rsidRDefault="00B52658" w:rsidP="00B52658">
            <w:pPr>
              <w:pStyle w:val="NoSpacing"/>
              <w:rPr>
                <w:rFonts w:eastAsia="Arial MT"/>
                <w:sz w:val="20"/>
                <w:szCs w:val="20"/>
                <w:lang w:val="sq-AL"/>
              </w:rPr>
            </w:pPr>
            <w:r w:rsidRPr="002B1B64">
              <w:rPr>
                <w:rFonts w:cstheme="minorHAnsi"/>
                <w:sz w:val="20"/>
                <w:szCs w:val="20"/>
                <w:lang w:val="sq-AL"/>
              </w:rPr>
              <w:t>Një parcelë fqinje ndodhet pranë vendit të projektit; kontraktori duhet të marrë masat e duhura dhe</w:t>
            </w:r>
            <w:r w:rsidR="005D7867" w:rsidRPr="002B1B64">
              <w:rPr>
                <w:rFonts w:cstheme="minorHAnsi"/>
                <w:sz w:val="20"/>
                <w:szCs w:val="20"/>
                <w:lang w:val="sq-AL"/>
              </w:rPr>
              <w:t xml:space="preserve"> të </w:t>
            </w:r>
            <w:r w:rsidRPr="002B1B64">
              <w:rPr>
                <w:rFonts w:eastAsia="Arial MT"/>
                <w:sz w:val="20"/>
                <w:szCs w:val="20"/>
                <w:lang w:val="sq-AL"/>
              </w:rPr>
              <w:t>kufizojë veprimtarinë vetëm në kuadrin e pasurisë së investitorit.</w:t>
            </w:r>
          </w:p>
        </w:tc>
      </w:tr>
      <w:tr w:rsidR="00B52658" w:rsidRPr="002B1B64" w14:paraId="4237049F" w14:textId="77777777" w:rsidTr="000C46BB">
        <w:tblPrEx>
          <w:tblCellMar>
            <w:top w:w="37" w:type="dxa"/>
            <w:right w:w="51" w:type="dxa"/>
          </w:tblCellMar>
        </w:tblPrEx>
        <w:trPr>
          <w:trHeight w:val="81"/>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528841FE"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32</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505891FA" w14:textId="4BB9364D" w:rsidR="00B52658" w:rsidRPr="002B1B64" w:rsidRDefault="00B52658" w:rsidP="00B52658">
            <w:pPr>
              <w:pStyle w:val="NoSpacing"/>
              <w:rPr>
                <w:rFonts w:cstheme="minorHAnsi"/>
                <w:sz w:val="20"/>
                <w:szCs w:val="18"/>
                <w:lang w:val="sq-AL"/>
              </w:rPr>
            </w:pPr>
            <w:r w:rsidRPr="002B1B64">
              <w:rPr>
                <w:rFonts w:eastAsia="Tahoma"/>
                <w:sz w:val="20"/>
                <w:szCs w:val="20"/>
                <w:lang w:val="sq-AL"/>
              </w:rPr>
              <w:t>A ka zona brenda ose rreth vendndodhjes të cilat janë të populluara ose të ndërtuara dendur, që mund të ndikohen nga Projekti?</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70E50274" w14:textId="6FBAB3A6"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1C9C05CB" w14:textId="222936EA" w:rsidR="00B52658" w:rsidRPr="002B1B64" w:rsidRDefault="00B52658" w:rsidP="00B52658">
            <w:pPr>
              <w:pStyle w:val="NoSpacing"/>
              <w:rPr>
                <w:rFonts w:cstheme="minorHAnsi"/>
                <w:sz w:val="20"/>
                <w:szCs w:val="18"/>
                <w:lang w:val="sq-AL"/>
              </w:rPr>
            </w:pP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2896F4B8" w14:textId="77777777" w:rsidR="00B52658" w:rsidRPr="002B1B64" w:rsidRDefault="00B52658" w:rsidP="00B52658">
            <w:pPr>
              <w:pStyle w:val="NoSpacing"/>
              <w:rPr>
                <w:rFonts w:cstheme="minorHAnsi"/>
                <w:sz w:val="20"/>
                <w:szCs w:val="18"/>
                <w:lang w:val="sq-AL"/>
              </w:rPr>
            </w:pPr>
          </w:p>
        </w:tc>
      </w:tr>
      <w:tr w:rsidR="00B52658" w:rsidRPr="002B1B64" w14:paraId="05E66A5D" w14:textId="77777777" w:rsidTr="000C46BB">
        <w:tblPrEx>
          <w:tblCellMar>
            <w:top w:w="37" w:type="dxa"/>
            <w:right w:w="51" w:type="dxa"/>
          </w:tblCellMar>
        </w:tblPrEx>
        <w:trPr>
          <w:trHeight w:val="242"/>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53B91011"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33</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7DAA40E0" w14:textId="0D81D48C" w:rsidR="00B52658" w:rsidRPr="002B1B64" w:rsidRDefault="00B52658" w:rsidP="00B52658">
            <w:pPr>
              <w:pStyle w:val="NoSpacing"/>
              <w:rPr>
                <w:rFonts w:cstheme="minorHAnsi"/>
                <w:sz w:val="20"/>
                <w:szCs w:val="18"/>
                <w:lang w:val="sq-AL"/>
              </w:rPr>
            </w:pPr>
            <w:r w:rsidRPr="002B1B64">
              <w:rPr>
                <w:rFonts w:eastAsia="Tahoma"/>
                <w:sz w:val="20"/>
                <w:szCs w:val="20"/>
                <w:lang w:val="sq-AL"/>
              </w:rPr>
              <w:t>A do të shkaktojë zbatimi i projektit zhvendosje fizike të individëve, familjeve apo bizneseve?</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0787D660" w14:textId="31E36EF1"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0137E43D" w14:textId="1F06DB7A"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583BB6F3" w14:textId="77777777" w:rsidR="00B52658" w:rsidRPr="002B1B64" w:rsidRDefault="00B52658" w:rsidP="00B52658">
            <w:pPr>
              <w:pStyle w:val="NoSpacing"/>
              <w:rPr>
                <w:rFonts w:cstheme="minorHAnsi"/>
                <w:sz w:val="20"/>
                <w:szCs w:val="18"/>
                <w:lang w:val="sq-AL"/>
              </w:rPr>
            </w:pPr>
          </w:p>
        </w:tc>
      </w:tr>
      <w:tr w:rsidR="00B52658" w:rsidRPr="002B1B64" w14:paraId="78A98AD9" w14:textId="77777777" w:rsidTr="000C46BB">
        <w:tblPrEx>
          <w:tblCellMar>
            <w:top w:w="37" w:type="dxa"/>
            <w:right w:w="51" w:type="dxa"/>
          </w:tblCellMar>
        </w:tblPrEx>
        <w:trPr>
          <w:trHeight w:val="103"/>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738B27CE"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34</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3C83089D" w14:textId="181E8D96" w:rsidR="00B52658" w:rsidRPr="002B1B64" w:rsidRDefault="00B52658" w:rsidP="00B52658">
            <w:pPr>
              <w:pStyle w:val="NoSpacing"/>
              <w:rPr>
                <w:rFonts w:cstheme="minorHAnsi"/>
                <w:sz w:val="20"/>
                <w:szCs w:val="18"/>
                <w:lang w:val="sq-AL"/>
              </w:rPr>
            </w:pPr>
            <w:r w:rsidRPr="002B1B64">
              <w:rPr>
                <w:rFonts w:eastAsia="Tahoma"/>
                <w:sz w:val="20"/>
                <w:szCs w:val="20"/>
                <w:lang w:val="sq-AL"/>
              </w:rPr>
              <w:t>A do të ketë nevojë projekti për blerje të përkohshme apo të përhershme të tokës?</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09EE55C4" w14:textId="62B0B107"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175CF4CE" w14:textId="651E8CBE"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642849F1" w14:textId="77777777" w:rsidR="00B52658" w:rsidRPr="002B1B64" w:rsidRDefault="00B52658" w:rsidP="00B52658">
            <w:pPr>
              <w:pStyle w:val="NoSpacing"/>
              <w:rPr>
                <w:rFonts w:cstheme="minorHAnsi"/>
                <w:sz w:val="20"/>
                <w:szCs w:val="18"/>
                <w:lang w:val="sq-AL"/>
              </w:rPr>
            </w:pPr>
            <w:r w:rsidRPr="002B1B64">
              <w:rPr>
                <w:sz w:val="20"/>
                <w:szCs w:val="20"/>
                <w:lang w:val="sq-AL"/>
              </w:rPr>
              <w:t>Një ngastër kadastrale në pronësi private është shpronësuar</w:t>
            </w:r>
          </w:p>
        </w:tc>
      </w:tr>
      <w:tr w:rsidR="00B52658" w:rsidRPr="002B1B64" w14:paraId="4AAB2331" w14:textId="77777777" w:rsidTr="000C46BB">
        <w:tblPrEx>
          <w:tblCellMar>
            <w:top w:w="37" w:type="dxa"/>
            <w:right w:w="51" w:type="dxa"/>
          </w:tblCellMar>
        </w:tblPrEx>
        <w:trPr>
          <w:trHeight w:val="264"/>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1B40A10B"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35</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196EE05D" w14:textId="6426E273" w:rsidR="00B52658" w:rsidRPr="002B1B64" w:rsidRDefault="00B52658" w:rsidP="00B52658">
            <w:pPr>
              <w:pStyle w:val="NoSpacing"/>
              <w:rPr>
                <w:rFonts w:cstheme="minorHAnsi"/>
                <w:sz w:val="20"/>
                <w:szCs w:val="18"/>
                <w:lang w:val="sq-AL"/>
              </w:rPr>
            </w:pPr>
            <w:r w:rsidRPr="002B1B64">
              <w:rPr>
                <w:rFonts w:eastAsia="Tahoma"/>
                <w:sz w:val="20"/>
                <w:szCs w:val="20"/>
                <w:lang w:val="sq-AL"/>
              </w:rPr>
              <w:t>A mund të shkaktojë projekti ndikim në asetet e komunitetit?</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4DA2208F" w14:textId="02E40C87" w:rsidR="00B52658" w:rsidRPr="002B1B64" w:rsidRDefault="00B52658" w:rsidP="00B52658">
            <w:pPr>
              <w:pStyle w:val="NoSpacing"/>
              <w:rPr>
                <w:rFonts w:cstheme="minorHAnsi"/>
                <w:sz w:val="20"/>
                <w:szCs w:val="18"/>
                <w:lang w:val="sq-AL"/>
              </w:rPr>
            </w:pPr>
            <w:r w:rsidRPr="002B1B64">
              <w:rPr>
                <w:rFonts w:cstheme="minorHAnsi"/>
                <w:sz w:val="20"/>
                <w:szCs w:val="18"/>
                <w:lang w:val="sq-AL"/>
              </w:rPr>
              <w:t xml:space="preserve"> </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5FC7E072" w14:textId="04A2E435"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11FA4EBB" w14:textId="77777777" w:rsidR="00B52658" w:rsidRPr="002B1B64" w:rsidRDefault="00B52658" w:rsidP="00B52658">
            <w:pPr>
              <w:pStyle w:val="NoSpacing"/>
              <w:rPr>
                <w:rFonts w:cstheme="minorHAnsi"/>
                <w:sz w:val="20"/>
                <w:szCs w:val="18"/>
                <w:lang w:val="sq-AL"/>
              </w:rPr>
            </w:pPr>
            <w:r w:rsidRPr="002B1B64">
              <w:rPr>
                <w:sz w:val="20"/>
                <w:szCs w:val="20"/>
                <w:lang w:val="sq-AL"/>
              </w:rPr>
              <w:t>Projekti synon të përmirësojë asetet e komunitetit dhe menaxhimin e tyre</w:t>
            </w:r>
          </w:p>
        </w:tc>
      </w:tr>
      <w:tr w:rsidR="00B52658" w:rsidRPr="002B1B64" w14:paraId="0E02E226" w14:textId="77777777" w:rsidTr="005D7867">
        <w:tblPrEx>
          <w:tblCellMar>
            <w:top w:w="37" w:type="dxa"/>
            <w:right w:w="51" w:type="dxa"/>
          </w:tblCellMar>
        </w:tblPrEx>
        <w:trPr>
          <w:trHeight w:val="559"/>
        </w:trPr>
        <w:tc>
          <w:tcPr>
            <w:tcW w:w="157" w:type="pct"/>
            <w:tcBorders>
              <w:top w:val="single" w:sz="4" w:space="0" w:color="000000"/>
              <w:left w:val="single" w:sz="4" w:space="0" w:color="000000"/>
              <w:bottom w:val="single" w:sz="4" w:space="0" w:color="000000"/>
              <w:right w:val="single" w:sz="4" w:space="0" w:color="000000"/>
            </w:tcBorders>
            <w:shd w:val="clear" w:color="auto" w:fill="auto"/>
          </w:tcPr>
          <w:p w14:paraId="2271DEAD" w14:textId="77777777" w:rsidR="00B52658" w:rsidRPr="002B1B64" w:rsidRDefault="00B52658" w:rsidP="00B52658">
            <w:pPr>
              <w:pStyle w:val="NoSpacing"/>
              <w:rPr>
                <w:rFonts w:cstheme="minorHAnsi"/>
                <w:sz w:val="20"/>
                <w:szCs w:val="18"/>
                <w:lang w:val="sq-AL"/>
              </w:rPr>
            </w:pPr>
            <w:r w:rsidRPr="002B1B64">
              <w:rPr>
                <w:rFonts w:cstheme="minorHAnsi"/>
                <w:sz w:val="20"/>
                <w:szCs w:val="18"/>
                <w:lang w:val="sq-AL"/>
              </w:rPr>
              <w:t>36</w:t>
            </w:r>
          </w:p>
        </w:tc>
        <w:tc>
          <w:tcPr>
            <w:tcW w:w="2978" w:type="pct"/>
            <w:tcBorders>
              <w:top w:val="single" w:sz="4" w:space="0" w:color="000000"/>
              <w:left w:val="single" w:sz="4" w:space="0" w:color="000000"/>
              <w:bottom w:val="single" w:sz="4" w:space="0" w:color="000000"/>
              <w:right w:val="single" w:sz="4" w:space="0" w:color="000000"/>
            </w:tcBorders>
            <w:shd w:val="clear" w:color="auto" w:fill="auto"/>
          </w:tcPr>
          <w:p w14:paraId="05785E74" w14:textId="637A3C15" w:rsidR="00B52658" w:rsidRPr="002B1B64" w:rsidRDefault="00B52658" w:rsidP="00B52658">
            <w:pPr>
              <w:pStyle w:val="NoSpacing"/>
              <w:rPr>
                <w:rFonts w:cstheme="minorHAnsi"/>
                <w:sz w:val="20"/>
                <w:szCs w:val="18"/>
                <w:lang w:val="sq-AL"/>
              </w:rPr>
            </w:pPr>
            <w:r w:rsidRPr="002B1B64">
              <w:rPr>
                <w:rFonts w:eastAsia="Tahoma"/>
                <w:sz w:val="20"/>
                <w:szCs w:val="20"/>
                <w:lang w:val="sq-AL"/>
              </w:rPr>
              <w:t>A mund të shkaktojë projekti ndikim në shëndetin dhe sigurinë e komunitetit?</w:t>
            </w:r>
          </w:p>
        </w:tc>
        <w:tc>
          <w:tcPr>
            <w:tcW w:w="213" w:type="pct"/>
            <w:tcBorders>
              <w:top w:val="single" w:sz="4" w:space="0" w:color="000000"/>
              <w:left w:val="single" w:sz="4" w:space="0" w:color="000000"/>
              <w:bottom w:val="single" w:sz="4" w:space="0" w:color="000000"/>
              <w:right w:val="single" w:sz="4" w:space="0" w:color="auto"/>
            </w:tcBorders>
            <w:shd w:val="clear" w:color="auto" w:fill="auto"/>
          </w:tcPr>
          <w:p w14:paraId="75CC462E" w14:textId="71658A31" w:rsidR="00B52658" w:rsidRPr="002B1B64" w:rsidRDefault="00B52658" w:rsidP="00B52658">
            <w:pPr>
              <w:pStyle w:val="NoSpacing"/>
              <w:rPr>
                <w:rFonts w:cstheme="minorHAnsi"/>
                <w:sz w:val="20"/>
                <w:szCs w:val="18"/>
                <w:lang w:val="sq-AL"/>
              </w:rPr>
            </w:pPr>
            <w:r w:rsidRPr="002B1B64">
              <w:rPr>
                <w:rFonts w:cstheme="minorHAnsi"/>
                <w:sz w:val="20"/>
                <w:szCs w:val="18"/>
                <w:lang w:val="sq-AL"/>
              </w:rPr>
              <w:t>x</w:t>
            </w:r>
          </w:p>
        </w:tc>
        <w:tc>
          <w:tcPr>
            <w:tcW w:w="213" w:type="pct"/>
            <w:tcBorders>
              <w:top w:val="single" w:sz="4" w:space="0" w:color="000000"/>
              <w:left w:val="single" w:sz="4" w:space="0" w:color="auto"/>
              <w:bottom w:val="single" w:sz="4" w:space="0" w:color="000000"/>
              <w:right w:val="single" w:sz="4" w:space="0" w:color="000000"/>
            </w:tcBorders>
            <w:shd w:val="clear" w:color="auto" w:fill="auto"/>
          </w:tcPr>
          <w:p w14:paraId="38AD3BD6" w14:textId="781976DA" w:rsidR="00B52658" w:rsidRPr="002B1B64" w:rsidRDefault="00B52658" w:rsidP="00B52658">
            <w:pPr>
              <w:pStyle w:val="NoSpacing"/>
              <w:rPr>
                <w:rFonts w:cstheme="minorHAnsi"/>
                <w:sz w:val="20"/>
                <w:szCs w:val="18"/>
                <w:lang w:val="sq-AL"/>
              </w:rPr>
            </w:pPr>
          </w:p>
        </w:tc>
        <w:tc>
          <w:tcPr>
            <w:tcW w:w="1439" w:type="pct"/>
            <w:tcBorders>
              <w:top w:val="single" w:sz="4" w:space="0" w:color="000000"/>
              <w:left w:val="single" w:sz="4" w:space="0" w:color="000000"/>
              <w:bottom w:val="single" w:sz="4" w:space="0" w:color="000000"/>
              <w:right w:val="single" w:sz="4" w:space="0" w:color="000000"/>
            </w:tcBorders>
            <w:shd w:val="clear" w:color="auto" w:fill="auto"/>
          </w:tcPr>
          <w:p w14:paraId="68DD5496" w14:textId="77777777" w:rsidR="00B52658" w:rsidRPr="002B1B64" w:rsidRDefault="00B52658" w:rsidP="00B52658">
            <w:pPr>
              <w:pStyle w:val="NoSpacing"/>
              <w:rPr>
                <w:rFonts w:cstheme="minorHAnsi"/>
                <w:sz w:val="20"/>
                <w:szCs w:val="18"/>
                <w:lang w:val="sq-AL"/>
              </w:rPr>
            </w:pPr>
            <w:r w:rsidRPr="002B1B64">
              <w:rPr>
                <w:sz w:val="20"/>
                <w:szCs w:val="20"/>
                <w:lang w:val="sq-AL"/>
              </w:rPr>
              <w:t>Projekti synon të përmirësojë shëndetin dhe sigurinë e komunitetit duke ofruar ujë të pijshëm të sigurt</w:t>
            </w:r>
          </w:p>
        </w:tc>
      </w:tr>
    </w:tbl>
    <w:p w14:paraId="1FAA959D" w14:textId="77777777" w:rsidR="009F2548" w:rsidRPr="002B1B64" w:rsidRDefault="009F2548">
      <w:pPr>
        <w:spacing w:line="276" w:lineRule="auto"/>
        <w:jc w:val="both"/>
        <w:rPr>
          <w:rFonts w:ascii="Times New Roman" w:hAnsi="Times New Roman"/>
        </w:rPr>
        <w:sectPr w:rsidR="009F2548" w:rsidRPr="002B1B64">
          <w:footerReference w:type="default" r:id="rId49"/>
          <w:pgSz w:w="15840" w:h="12240" w:orient="landscape"/>
          <w:pgMar w:top="780" w:right="1360" w:bottom="1040" w:left="1200" w:header="0" w:footer="1012" w:gutter="0"/>
          <w:cols w:space="720"/>
        </w:sectPr>
      </w:pPr>
    </w:p>
    <w:p w14:paraId="6E3A5849" w14:textId="77777777" w:rsidR="00393E29" w:rsidRPr="002B1B64" w:rsidRDefault="00393E29">
      <w:pPr>
        <w:rPr>
          <w:rFonts w:ascii="Times New Roman" w:hAnsi="Times New Roman"/>
          <w:sz w:val="18"/>
        </w:rPr>
      </w:pPr>
    </w:p>
    <w:sectPr w:rsidR="00393E29" w:rsidRPr="002B1B64">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B4C5F" w14:textId="77777777" w:rsidR="005146DD" w:rsidRDefault="005146DD">
      <w:r>
        <w:separator/>
      </w:r>
    </w:p>
  </w:endnote>
  <w:endnote w:type="continuationSeparator" w:id="0">
    <w:p w14:paraId="5347C054" w14:textId="77777777" w:rsidR="005146DD" w:rsidRDefault="00514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altName w:val="Microsoft YaHei"/>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aditional Arabic">
    <w:charset w:val="B2"/>
    <w:family w:val="roman"/>
    <w:pitch w:val="variable"/>
    <w:sig w:usb0="00002003" w:usb1="80000000" w:usb2="00000008" w:usb3="00000000" w:csb0="0000004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4C827" w14:textId="77777777" w:rsidR="001E1636" w:rsidRDefault="001E1636">
    <w:pPr>
      <w:pStyle w:val="Footer"/>
    </w:pPr>
    <w:r>
      <w:rPr>
        <w:noProof/>
      </w:rPr>
      <mc:AlternateContent>
        <mc:Choice Requires="wps">
          <w:drawing>
            <wp:anchor distT="0" distB="0" distL="114300" distR="114300" simplePos="0" relativeHeight="251659264" behindDoc="0" locked="0" layoutInCell="1" allowOverlap="1" wp14:anchorId="6C32965E" wp14:editId="6BBF97CC">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63FAB" w14:textId="77777777" w:rsidR="001E1636" w:rsidRDefault="001E1636">
                          <w:pPr>
                            <w:pStyle w:val="Footer"/>
                          </w:pPr>
                          <w:r>
                            <w:fldChar w:fldCharType="begin"/>
                          </w:r>
                          <w:r>
                            <w:instrText xml:space="preserve"> PAGE  \* MERGEFORMAT </w:instrText>
                          </w:r>
                          <w:r>
                            <w:fldChar w:fldCharType="separate"/>
                          </w:r>
                          <w:r w:rsidR="00A835F5">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C32965E" id="_x0000_t202" coordsize="21600,21600" o:spt="202" path="m,l,21600r21600,l21600,xe">
              <v:stroke joinstyle="miter"/>
              <v:path gradientshapeok="t" o:connecttype="rect"/>
            </v:shapetype>
            <v:shape id="Text Box 7" o:spid="_x0000_s1029"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Bh&#10;t3cOUwIAAAkFAAAOAAAAAAAAAAAAAAAAAC4CAABkcnMvZTJvRG9jLnhtbFBLAQItABQABgAIAAAA&#10;IQBxqtG51wAAAAUBAAAPAAAAAAAAAAAAAAAAAK0EAABkcnMvZG93bnJldi54bWxQSwUGAAAAAAQA&#10;BADzAAAAsQUAAAAA&#10;" filled="f" stroked="f" strokeweight=".5pt">
              <v:textbox style="mso-fit-shape-to-text:t" inset="0,0,0,0">
                <w:txbxContent>
                  <w:p w14:paraId="27D63FAB" w14:textId="77777777" w:rsidR="001E1636" w:rsidRDefault="001E1636">
                    <w:pPr>
                      <w:pStyle w:val="Footer"/>
                    </w:pPr>
                    <w:r>
                      <w:fldChar w:fldCharType="begin"/>
                    </w:r>
                    <w:r>
                      <w:instrText xml:space="preserve"> PAGE  \* MERGEFORMAT </w:instrText>
                    </w:r>
                    <w:r>
                      <w:fldChar w:fldCharType="separate"/>
                    </w:r>
                    <w:r w:rsidR="00A835F5">
                      <w:rPr>
                        <w:noProof/>
                      </w:rPr>
                      <w:t>4</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12095"/>
      <w:docPartObj>
        <w:docPartGallery w:val="Page Numbers (Bottom of Page)"/>
        <w:docPartUnique/>
      </w:docPartObj>
    </w:sdtPr>
    <w:sdtEndPr>
      <w:rPr>
        <w:noProof/>
      </w:rPr>
    </w:sdtEndPr>
    <w:sdtContent>
      <w:p w14:paraId="12A00B8B" w14:textId="77777777" w:rsidR="001E1636" w:rsidRDefault="001E1636" w:rsidP="00F86A02">
        <w:pPr>
          <w:pStyle w:val="Footer"/>
          <w:jc w:val="right"/>
        </w:pPr>
        <w:r>
          <w:fldChar w:fldCharType="begin"/>
        </w:r>
        <w:r>
          <w:instrText xml:space="preserve"> PAGE   \* MERGEFORMAT </w:instrText>
        </w:r>
        <w:r>
          <w:fldChar w:fldCharType="separate"/>
        </w:r>
        <w:r w:rsidR="00A835F5">
          <w:rPr>
            <w:noProof/>
          </w:rPr>
          <w:t>3</w:t>
        </w:r>
        <w:r w:rsidR="00A835F5">
          <w:rPr>
            <w:noProof/>
          </w:rPr>
          <w:t>6</w:t>
        </w:r>
        <w:r>
          <w:rPr>
            <w:noProof/>
          </w:rPr>
          <w:fldChar w:fldCharType="end"/>
        </w:r>
      </w:p>
    </w:sdtContent>
  </w:sdt>
  <w:p w14:paraId="20E7955C" w14:textId="77777777" w:rsidR="001E1636" w:rsidRDefault="001E16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C662" w14:textId="77777777" w:rsidR="001E1636" w:rsidRDefault="001E1636">
    <w:pPr>
      <w:pStyle w:val="BodyText"/>
      <w:spacing w:line="14" w:lineRule="auto"/>
      <w:rPr>
        <w:sz w:val="20"/>
      </w:rPr>
    </w:pPr>
    <w:r>
      <w:rPr>
        <w:noProof/>
        <w:sz w:val="20"/>
      </w:rPr>
      <mc:AlternateContent>
        <mc:Choice Requires="wps">
          <w:drawing>
            <wp:anchor distT="0" distB="0" distL="114300" distR="114300" simplePos="0" relativeHeight="251660288" behindDoc="0" locked="0" layoutInCell="1" allowOverlap="1" wp14:anchorId="302F4C7F" wp14:editId="21966075">
              <wp:simplePos x="0" y="0"/>
              <wp:positionH relativeFrom="margin">
                <wp:align>right</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418EA" w14:textId="77777777" w:rsidR="001E1636" w:rsidRDefault="001E1636">
                          <w:pPr>
                            <w:pStyle w:val="Footer"/>
                          </w:pPr>
                          <w:r>
                            <w:fldChar w:fldCharType="begin"/>
                          </w:r>
                          <w:r>
                            <w:instrText xml:space="preserve"> PAGE  \* MERGEFORMAT </w:instrText>
                          </w:r>
                          <w:r>
                            <w:fldChar w:fldCharType="separate"/>
                          </w:r>
                          <w:r w:rsidR="00A835F5">
                            <w:rPr>
                              <w:noProof/>
                            </w:rP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02F4C7F" id="_x0000_t202" coordsize="21600,21600" o:spt="202" path="m,l,21600r21600,l21600,xe">
              <v:stroke joinstyle="miter"/>
              <v:path gradientshapeok="t" o:connecttype="rect"/>
            </v:shapetype>
            <v:shape id="Text Box 11" o:spid="_x0000_s1030"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5ayLr1QCAAASBQAADgAAAAAAAAAAAAAAAAAuAgAAZHJzL2Uyb0RvYy54bWxQSwECLQAUAAYACAAA&#10;ACEAcarRudcAAAAFAQAADwAAAAAAAAAAAAAAAACuBAAAZHJzL2Rvd25yZXYueG1sUEsFBgAAAAAE&#10;AAQA8wAAALIFAAAAAA==&#10;" filled="f" stroked="f" strokeweight=".5pt">
              <v:textbox style="mso-fit-shape-to-text:t" inset="0,0,0,0">
                <w:txbxContent>
                  <w:p w14:paraId="204418EA" w14:textId="77777777" w:rsidR="001E1636" w:rsidRDefault="001E1636">
                    <w:pPr>
                      <w:pStyle w:val="Footer"/>
                    </w:pPr>
                    <w:r>
                      <w:fldChar w:fldCharType="begin"/>
                    </w:r>
                    <w:r>
                      <w:instrText xml:space="preserve"> PAGE  \* MERGEFORMAT </w:instrText>
                    </w:r>
                    <w:r>
                      <w:fldChar w:fldCharType="separate"/>
                    </w:r>
                    <w:r w:rsidR="00A835F5">
                      <w:rPr>
                        <w:noProof/>
                      </w:rPr>
                      <w:t>45</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064491"/>
      <w:docPartObj>
        <w:docPartGallery w:val="Page Numbers (Bottom of Page)"/>
        <w:docPartUnique/>
      </w:docPartObj>
    </w:sdtPr>
    <w:sdtEndPr>
      <w:rPr>
        <w:noProof/>
      </w:rPr>
    </w:sdtEndPr>
    <w:sdtContent>
      <w:p w14:paraId="50EC15B3" w14:textId="77777777" w:rsidR="001E1636" w:rsidRDefault="001E1636" w:rsidP="00F86A02">
        <w:pPr>
          <w:pStyle w:val="Footer"/>
          <w:jc w:val="right"/>
        </w:pPr>
        <w:r>
          <w:fldChar w:fldCharType="begin"/>
        </w:r>
        <w:r>
          <w:instrText xml:space="preserve"> PAGE   \* MERGEFORMAT </w:instrText>
        </w:r>
        <w:r>
          <w:fldChar w:fldCharType="separate"/>
        </w:r>
        <w:r w:rsidR="00A835F5">
          <w:rPr>
            <w:noProof/>
          </w:rPr>
          <w:t>5</w:t>
        </w:r>
        <w:r w:rsidR="00A835F5">
          <w:rPr>
            <w:noProof/>
          </w:rPr>
          <w:t>1</w:t>
        </w:r>
        <w:r>
          <w:rPr>
            <w:noProof/>
          </w:rPr>
          <w:fldChar w:fldCharType="end"/>
        </w:r>
      </w:p>
    </w:sdtContent>
  </w:sdt>
  <w:p w14:paraId="0C095D74" w14:textId="77777777" w:rsidR="001E1636" w:rsidRDefault="001E16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774320"/>
      <w:docPartObj>
        <w:docPartGallery w:val="Page Numbers (Bottom of Page)"/>
        <w:docPartUnique/>
      </w:docPartObj>
    </w:sdtPr>
    <w:sdtEndPr>
      <w:rPr>
        <w:noProof/>
      </w:rPr>
    </w:sdtEndPr>
    <w:sdtContent>
      <w:p w14:paraId="2F779F70" w14:textId="77777777" w:rsidR="001E1636" w:rsidRDefault="001E1636" w:rsidP="00F86A02">
        <w:pPr>
          <w:pStyle w:val="Footer"/>
          <w:jc w:val="right"/>
        </w:pPr>
        <w:r>
          <w:fldChar w:fldCharType="begin"/>
        </w:r>
        <w:r>
          <w:instrText xml:space="preserve"> PAGE   \* MERGEFORMAT </w:instrText>
        </w:r>
        <w:r>
          <w:fldChar w:fldCharType="separate"/>
        </w:r>
        <w:r w:rsidR="00A835F5">
          <w:rPr>
            <w:noProof/>
          </w:rPr>
          <w:t>6</w:t>
        </w:r>
        <w:r w:rsidR="00A835F5">
          <w:rPr>
            <w:noProof/>
          </w:rPr>
          <w:t>4</w:t>
        </w:r>
        <w:r>
          <w:rPr>
            <w:noProof/>
          </w:rPr>
          <w:fldChar w:fldCharType="end"/>
        </w:r>
      </w:p>
    </w:sdtContent>
  </w:sdt>
  <w:p w14:paraId="1B2C5B1D" w14:textId="77777777" w:rsidR="001E1636" w:rsidRDefault="001E163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7011" w14:textId="77777777" w:rsidR="001E1636" w:rsidRDefault="001E1636">
    <w:pPr>
      <w:pStyle w:val="BodyText"/>
      <w:spacing w:line="14" w:lineRule="auto"/>
      <w:rPr>
        <w:sz w:val="20"/>
      </w:rPr>
    </w:pPr>
    <w:r>
      <w:rPr>
        <w:noProof/>
        <w:sz w:val="20"/>
      </w:rPr>
      <mc:AlternateContent>
        <mc:Choice Requires="wps">
          <w:drawing>
            <wp:anchor distT="0" distB="0" distL="114300" distR="114300" simplePos="0" relativeHeight="251661312" behindDoc="0" locked="0" layoutInCell="1" allowOverlap="1" wp14:anchorId="20FF2473" wp14:editId="77260F3D">
              <wp:simplePos x="0" y="0"/>
              <wp:positionH relativeFrom="margin">
                <wp:align>right</wp:align>
              </wp:positionH>
              <wp:positionV relativeFrom="paragraph">
                <wp:posOffset>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DDD92" w14:textId="77777777" w:rsidR="001E1636" w:rsidRDefault="001E1636">
                          <w:pPr>
                            <w:pStyle w:val="Footer"/>
                          </w:pPr>
                          <w:r>
                            <w:fldChar w:fldCharType="begin"/>
                          </w:r>
                          <w:r>
                            <w:instrText xml:space="preserve"> PAGE  \* MERGEFORMAT </w:instrText>
                          </w:r>
                          <w:r>
                            <w:fldChar w:fldCharType="separate"/>
                          </w:r>
                          <w:r w:rsidR="00A835F5">
                            <w:rPr>
                              <w:noProof/>
                            </w:rP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FF2473" id="_x0000_t202" coordsize="21600,21600" o:spt="202" path="m,l,21600r21600,l21600,xe">
              <v:stroke joinstyle="miter"/>
              <v:path gradientshapeok="t" o:connecttype="rect"/>
            </v:shapetype>
            <v:shape id="Text Box 17" o:spid="_x0000_s1031"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ZqDUg1QCAAASBQAADgAAAAAAAAAAAAAAAAAuAgAAZHJzL2Uyb0RvYy54bWxQSwECLQAUAAYACAAA&#10;ACEAcarRudcAAAAFAQAADwAAAAAAAAAAAAAAAACuBAAAZHJzL2Rvd25yZXYueG1sUEsFBgAAAAAE&#10;AAQA8wAAALIFAAAAAA==&#10;" filled="f" stroked="f" strokeweight=".5pt">
              <v:textbox style="mso-fit-shape-to-text:t" inset="0,0,0,0">
                <w:txbxContent>
                  <w:p w14:paraId="1A5DDD92" w14:textId="77777777" w:rsidR="001E1636" w:rsidRDefault="001E1636">
                    <w:pPr>
                      <w:pStyle w:val="Footer"/>
                    </w:pPr>
                    <w:r>
                      <w:fldChar w:fldCharType="begin"/>
                    </w:r>
                    <w:r>
                      <w:instrText xml:space="preserve"> PAGE  \* MERGEFORMAT </w:instrText>
                    </w:r>
                    <w:r>
                      <w:fldChar w:fldCharType="separate"/>
                    </w:r>
                    <w:r w:rsidR="00A835F5">
                      <w:rPr>
                        <w:noProof/>
                      </w:rPr>
                      <w:t>67</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92B3" w14:textId="77777777" w:rsidR="001E1636" w:rsidRDefault="001E1636">
    <w:pPr>
      <w:pStyle w:val="BodyText"/>
      <w:spacing w:line="14" w:lineRule="auto"/>
      <w:rPr>
        <w:sz w:val="14"/>
      </w:rPr>
    </w:pPr>
    <w:r>
      <w:rPr>
        <w:noProof/>
        <w:sz w:val="14"/>
      </w:rPr>
      <mc:AlternateContent>
        <mc:Choice Requires="wps">
          <w:drawing>
            <wp:anchor distT="0" distB="0" distL="114300" distR="114300" simplePos="0" relativeHeight="251662336" behindDoc="0" locked="0" layoutInCell="1" allowOverlap="1" wp14:anchorId="0A239199" wp14:editId="11954691">
              <wp:simplePos x="0" y="0"/>
              <wp:positionH relativeFrom="margin">
                <wp:align>right</wp:align>
              </wp:positionH>
              <wp:positionV relativeFrom="paragraph">
                <wp:posOffset>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82D3A" w14:textId="77777777" w:rsidR="001E1636" w:rsidRDefault="001E1636">
                          <w:pPr>
                            <w:pStyle w:val="Footer"/>
                          </w:pPr>
                          <w:r>
                            <w:fldChar w:fldCharType="begin"/>
                          </w:r>
                          <w:r>
                            <w:instrText xml:space="preserve"> PAGE  \* MERGEFORMAT </w:instrText>
                          </w:r>
                          <w:r>
                            <w:fldChar w:fldCharType="separate"/>
                          </w:r>
                          <w:r w:rsidR="00A835F5">
                            <w:rPr>
                              <w:noProof/>
                            </w:rP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A239199" id="_x0000_t202" coordsize="21600,21600" o:spt="202" path="m,l,21600r21600,l21600,xe">
              <v:stroke joinstyle="miter"/>
              <v:path gradientshapeok="t" o:connecttype="rect"/>
            </v:shapetype>
            <v:shape id="Text Box 18" o:spid="_x0000_s1032" type="#_x0000_t202" style="position:absolute;margin-left:92.8pt;margin-top:0;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4mYcKFQCAAASBQAADgAAAAAAAAAAAAAAAAAuAgAAZHJzL2Uyb0RvYy54bWxQSwECLQAUAAYACAAA&#10;ACEAcarRudcAAAAFAQAADwAAAAAAAAAAAAAAAACuBAAAZHJzL2Rvd25yZXYueG1sUEsFBgAAAAAE&#10;AAQA8wAAALIFAAAAAA==&#10;" filled="f" stroked="f" strokeweight=".5pt">
              <v:textbox style="mso-fit-shape-to-text:t" inset="0,0,0,0">
                <w:txbxContent>
                  <w:p w14:paraId="7A982D3A" w14:textId="77777777" w:rsidR="001E1636" w:rsidRDefault="001E1636">
                    <w:pPr>
                      <w:pStyle w:val="Footer"/>
                    </w:pPr>
                    <w:r>
                      <w:fldChar w:fldCharType="begin"/>
                    </w:r>
                    <w:r>
                      <w:instrText xml:space="preserve"> PAGE  \* MERGEFORMAT </w:instrText>
                    </w:r>
                    <w:r>
                      <w:fldChar w:fldCharType="separate"/>
                    </w:r>
                    <w:r w:rsidR="00A835F5">
                      <w:rPr>
                        <w:noProof/>
                      </w:rPr>
                      <w:t>68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F2C42" w14:textId="77777777" w:rsidR="005146DD" w:rsidRDefault="005146DD">
      <w:r>
        <w:separator/>
      </w:r>
    </w:p>
  </w:footnote>
  <w:footnote w:type="continuationSeparator" w:id="0">
    <w:p w14:paraId="10FC7DE7" w14:textId="77777777" w:rsidR="005146DD" w:rsidRDefault="005146DD">
      <w:r>
        <w:continuationSeparator/>
      </w:r>
    </w:p>
  </w:footnote>
  <w:footnote w:id="1">
    <w:p w14:paraId="26C0F40E" w14:textId="77777777" w:rsidR="001E1636" w:rsidRDefault="001E1636" w:rsidP="004E2997">
      <w:pPr>
        <w:pStyle w:val="FootnoteText"/>
      </w:pPr>
      <w:r>
        <w:rPr>
          <w:rStyle w:val="FootnoteReference"/>
        </w:rPr>
        <w:footnoteRef/>
      </w:r>
      <w:r>
        <w:t xml:space="preserve"> </w:t>
      </w:r>
      <w:hyperlink r:id="rId1" w:history="1">
        <w:r w:rsidRPr="002A4D23">
          <w:rPr>
            <w:rStyle w:val="Hyperlink"/>
            <w:rFonts w:asciiTheme="minorHAnsi" w:hAnsiTheme="minorHAnsi" w:cstheme="minorHAnsi"/>
            <w:color w:val="auto"/>
            <w:sz w:val="16"/>
          </w:rPr>
          <w:t>https://www.mit-ks.net/repository/docs/2020_03_24_170402_KOSOVO_ESMF_19032020__final_2.pdf</w:t>
        </w:r>
      </w:hyperlink>
      <w:r w:rsidRPr="002A4D23">
        <w:rPr>
          <w:sz w:val="16"/>
        </w:rPr>
        <w:t xml:space="preserve"> </w:t>
      </w:r>
    </w:p>
  </w:footnote>
  <w:footnote w:id="2">
    <w:p w14:paraId="535F8C96" w14:textId="77777777" w:rsidR="001E1636" w:rsidRDefault="001E1636">
      <w:pPr>
        <w:pStyle w:val="FootnoteText"/>
      </w:pPr>
      <w:r>
        <w:rPr>
          <w:rStyle w:val="FootnoteReference"/>
        </w:rPr>
        <w:footnoteRef/>
      </w:r>
      <w:r>
        <w:t>Mali i Zi i Shkupit në shqip ose Skopska Crna Gora në serbisht dhe kroatisht</w:t>
      </w:r>
    </w:p>
  </w:footnote>
  <w:footnote w:id="3">
    <w:p w14:paraId="282CF10C" w14:textId="77777777" w:rsidR="001E1636" w:rsidRDefault="001E1636" w:rsidP="003A4740">
      <w:pPr>
        <w:pStyle w:val="FootnoteText"/>
      </w:pPr>
      <w:r>
        <w:rPr>
          <w:rStyle w:val="FootnoteReference"/>
        </w:rPr>
        <w:footnoteRef/>
      </w:r>
      <w:r>
        <w:t xml:space="preserve"> </w:t>
      </w:r>
      <w:hyperlink r:id="rId2" w:history="1">
        <w:r w:rsidRPr="002A4D23">
          <w:rPr>
            <w:rStyle w:val="Hyperlink"/>
            <w:rFonts w:asciiTheme="minorHAnsi" w:hAnsiTheme="minorHAnsi"/>
            <w:color w:val="auto"/>
            <w:sz w:val="16"/>
          </w:rPr>
          <w:t>Hartat-e-Planit-sipas-PZHK-se.pdf</w:t>
        </w:r>
      </w:hyperlink>
      <w:r w:rsidRPr="002A4D23">
        <w:rPr>
          <w:sz w:val="16"/>
        </w:rPr>
        <w:t xml:space="preserve"> </w:t>
      </w:r>
    </w:p>
  </w:footnote>
  <w:footnote w:id="4">
    <w:p w14:paraId="5F281A3F" w14:textId="77777777" w:rsidR="001E1636" w:rsidRDefault="001E1636">
      <w:pPr>
        <w:pStyle w:val="FootnoteText"/>
      </w:pPr>
      <w:r w:rsidRPr="002A4D23">
        <w:rPr>
          <w:rStyle w:val="FootnoteReference"/>
        </w:rPr>
        <w:footnoteRef/>
      </w:r>
      <w:r w:rsidRPr="002A4D23">
        <w:t xml:space="preserve"> </w:t>
      </w:r>
      <w:hyperlink r:id="rId3" w:history="1">
        <w:r w:rsidRPr="002A4D23">
          <w:rPr>
            <w:rStyle w:val="Hyperlink"/>
            <w:rFonts w:asciiTheme="minorHAnsi" w:hAnsiTheme="minorHAnsi"/>
            <w:color w:val="auto"/>
            <w:sz w:val="16"/>
          </w:rPr>
          <w:t>DRAFTI-PZHK-VITI-2022-2030-kompresuar.pdf</w:t>
        </w:r>
      </w:hyperlink>
      <w:r w:rsidRPr="002A4D23">
        <w:rPr>
          <w:sz w:val="16"/>
        </w:rPr>
        <w:t xml:space="preserve"> </w:t>
      </w:r>
    </w:p>
  </w:footnote>
  <w:footnote w:id="5">
    <w:p w14:paraId="2083C844" w14:textId="77777777" w:rsidR="001E1636" w:rsidRDefault="001E1636">
      <w:pPr>
        <w:pStyle w:val="FootnoteText"/>
      </w:pPr>
      <w:r w:rsidRPr="002A4D23">
        <w:rPr>
          <w:rStyle w:val="FootnoteReference"/>
        </w:rPr>
        <w:footnoteRef/>
      </w:r>
      <w:r w:rsidRPr="002A4D23">
        <w:t xml:space="preserve"> </w:t>
      </w:r>
      <w:hyperlink r:id="rId4" w:history="1">
        <w:r w:rsidRPr="002A4D23">
          <w:rPr>
            <w:rStyle w:val="Hyperlink"/>
            <w:rFonts w:asciiTheme="minorHAnsi" w:hAnsiTheme="minorHAnsi" w:cstheme="minorHAnsi"/>
            <w:color w:val="auto"/>
            <w:sz w:val="16"/>
          </w:rPr>
          <w:t>PROFILET E KOMUNËS së Vitisë - DocsLib</w:t>
        </w:r>
      </w:hyperlink>
      <w:r w:rsidRPr="002A4D23">
        <w:rPr>
          <w:sz w:val="16"/>
        </w:rPr>
        <w:t xml:space="preserve"> </w:t>
      </w:r>
    </w:p>
  </w:footnote>
  <w:footnote w:id="6">
    <w:p w14:paraId="7AA6A953" w14:textId="77777777" w:rsidR="001E1636" w:rsidRPr="002F460D" w:rsidRDefault="001E1636">
      <w:pPr>
        <w:pStyle w:val="FootnoteText"/>
        <w:rPr>
          <w:rFonts w:asciiTheme="minorHAnsi" w:hAnsiTheme="minorHAnsi" w:cstheme="minorHAnsi"/>
        </w:rPr>
      </w:pPr>
      <w:r w:rsidRPr="002A4D23">
        <w:rPr>
          <w:rStyle w:val="FootnoteReference"/>
          <w:rFonts w:asciiTheme="minorHAnsi" w:hAnsiTheme="minorHAnsi" w:cstheme="minorHAnsi"/>
          <w:sz w:val="16"/>
        </w:rPr>
        <w:footnoteRef/>
      </w:r>
      <w:r w:rsidRPr="002A4D23">
        <w:rPr>
          <w:rFonts w:asciiTheme="minorHAnsi" w:hAnsiTheme="minorHAnsi" w:cstheme="minorHAnsi"/>
          <w:sz w:val="16"/>
        </w:rPr>
        <w:t xml:space="preserve"> </w:t>
      </w:r>
      <w:hyperlink r:id="rId5" w:history="1">
        <w:r w:rsidRPr="002A4D23">
          <w:rPr>
            <w:rStyle w:val="Hyperlink"/>
            <w:rFonts w:asciiTheme="minorHAnsi" w:hAnsiTheme="minorHAnsi" w:cstheme="minorHAnsi"/>
            <w:color w:val="auto"/>
            <w:sz w:val="16"/>
            <w:lang w:val="en-GB"/>
          </w:rPr>
          <w:t>https://www.osce.org/files/f/documents/f/a/461200.pdf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0B5682"/>
    <w:multiLevelType w:val="singleLevel"/>
    <w:tmpl w:val="098693E4"/>
    <w:lvl w:ilvl="0">
      <w:start w:val="1"/>
      <w:numFmt w:val="bullet"/>
      <w:lvlText w:val="-"/>
      <w:lvlJc w:val="left"/>
      <w:pPr>
        <w:ind w:left="360" w:hanging="360"/>
      </w:pPr>
      <w:rPr>
        <w:rFonts w:ascii="Arial" w:eastAsia="Arial" w:hAnsi="Arial" w:cs="Arial" w:hint="default"/>
        <w:b w:val="0"/>
        <w:i w:val="0"/>
        <w:strike w:val="0"/>
        <w:dstrike w:val="0"/>
        <w:color w:val="000000"/>
        <w:w w:val="100"/>
        <w:sz w:val="18"/>
        <w:szCs w:val="18"/>
        <w:u w:val="none" w:color="000000"/>
        <w:bdr w:val="none" w:sz="0" w:space="0" w:color="auto"/>
        <w:shd w:val="clear" w:color="auto" w:fill="auto"/>
        <w:vertAlign w:val="baseline"/>
      </w:rPr>
    </w:lvl>
  </w:abstractNum>
  <w:abstractNum w:abstractNumId="1" w15:restartNumberingAfterBreak="0">
    <w:nsid w:val="01B35AC5"/>
    <w:multiLevelType w:val="hybridMultilevel"/>
    <w:tmpl w:val="F5D8106A"/>
    <w:lvl w:ilvl="0" w:tplc="098693E4">
      <w:start w:val="1"/>
      <w:numFmt w:val="bullet"/>
      <w:lvlText w:val="-"/>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8703F8"/>
    <w:multiLevelType w:val="hybridMultilevel"/>
    <w:tmpl w:val="019C09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90E16"/>
    <w:multiLevelType w:val="hybridMultilevel"/>
    <w:tmpl w:val="3B50F374"/>
    <w:lvl w:ilvl="0" w:tplc="098693E4">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A0DA9"/>
    <w:multiLevelType w:val="multilevel"/>
    <w:tmpl w:val="6AF0D31E"/>
    <w:lvl w:ilvl="0">
      <w:numFmt w:val="bullet"/>
      <w:lvlText w:val="-"/>
      <w:lvlJc w:val="left"/>
      <w:pPr>
        <w:tabs>
          <w:tab w:val="num" w:pos="360"/>
        </w:tabs>
        <w:ind w:left="360" w:hanging="360"/>
      </w:pPr>
      <w:rPr>
        <w:rFonts w:ascii="Times New Roman" w:eastAsia="Times New Roman" w:hAnsi="Times New Roman" w:cs="Times New Roman" w:hint="default"/>
        <w:w w:val="100"/>
        <w:sz w:val="22"/>
        <w:szCs w:val="22"/>
      </w:rPr>
    </w:lvl>
    <w:lvl w:ilvl="1">
      <w:numFmt w:val="bullet"/>
      <w:lvlText w:val="-"/>
      <w:lvlJc w:val="left"/>
      <w:pPr>
        <w:tabs>
          <w:tab w:val="num" w:pos="1440"/>
        </w:tabs>
        <w:ind w:left="1440" w:hanging="360"/>
      </w:pPr>
      <w:rPr>
        <w:rFonts w:ascii="Times New Roman" w:eastAsia="Times New Roman" w:hAnsi="Times New Roman" w:cs="Times New Roman" w:hint="default"/>
        <w:w w:val="100"/>
        <w:sz w:val="22"/>
        <w:szCs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835FBE"/>
    <w:multiLevelType w:val="hybridMultilevel"/>
    <w:tmpl w:val="7B16695A"/>
    <w:lvl w:ilvl="0" w:tplc="098693E4">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C7EBC"/>
    <w:multiLevelType w:val="multilevel"/>
    <w:tmpl w:val="A4C220B2"/>
    <w:styleLink w:val="1"/>
    <w:lvl w:ilvl="0">
      <w:start w:val="5"/>
      <w:numFmt w:val="bullet"/>
      <w:lvlText w:val="-"/>
      <w:lvlJc w:val="left"/>
      <w:pPr>
        <w:ind w:left="540" w:hanging="360"/>
      </w:pPr>
      <w:rPr>
        <w:rFonts w:ascii="Times New Roman" w:eastAsia="Times New Roman" w:hAnsi="Times New Roman" w:cs="Times New Roman"/>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7" w15:restartNumberingAfterBreak="0">
    <w:nsid w:val="0C804999"/>
    <w:multiLevelType w:val="hybridMultilevel"/>
    <w:tmpl w:val="91A4DD7C"/>
    <w:lvl w:ilvl="0" w:tplc="B3C890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A6739D"/>
    <w:multiLevelType w:val="multilevel"/>
    <w:tmpl w:val="59F45E62"/>
    <w:lvl w:ilvl="0">
      <w:start w:val="1"/>
      <w:numFmt w:val="decimal"/>
      <w:pStyle w:val="04"/>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0D4B99"/>
    <w:multiLevelType w:val="hybridMultilevel"/>
    <w:tmpl w:val="03307FF0"/>
    <w:lvl w:ilvl="0" w:tplc="04F0CCEA">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1F04B65"/>
    <w:multiLevelType w:val="hybridMultilevel"/>
    <w:tmpl w:val="72882EF4"/>
    <w:lvl w:ilvl="0" w:tplc="098693E4">
      <w:start w:val="1"/>
      <w:numFmt w:val="bullet"/>
      <w:lvlText w:val="-"/>
      <w:lvlJc w:val="left"/>
      <w:pPr>
        <w:ind w:left="720" w:hanging="360"/>
      </w:pPr>
      <w:rPr>
        <w:rFonts w:ascii="Arial" w:eastAsia="Arial" w:hAnsi="Arial" w:cs="Arial" w:hint="default"/>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B83B04"/>
    <w:multiLevelType w:val="hybridMultilevel"/>
    <w:tmpl w:val="6C520B4E"/>
    <w:lvl w:ilvl="0" w:tplc="75BE7246">
      <w:numFmt w:val="bullet"/>
      <w:lvlText w:val="-"/>
      <w:lvlJc w:val="left"/>
      <w:pPr>
        <w:ind w:left="720" w:hanging="360"/>
      </w:pPr>
      <w:rPr>
        <w:rFonts w:ascii="Arial Narrow" w:eastAsia="Times New Roman" w:hAnsi="Arial Narrow" w:cs="Arial" w:hint="default"/>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CD0123"/>
    <w:multiLevelType w:val="hybridMultilevel"/>
    <w:tmpl w:val="72C2095E"/>
    <w:lvl w:ilvl="0" w:tplc="098693E4">
      <w:start w:val="1"/>
      <w:numFmt w:val="bullet"/>
      <w:lvlText w:val="-"/>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9267876"/>
    <w:multiLevelType w:val="hybridMultilevel"/>
    <w:tmpl w:val="567667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E05D40"/>
    <w:multiLevelType w:val="hybridMultilevel"/>
    <w:tmpl w:val="B43864C4"/>
    <w:lvl w:ilvl="0" w:tplc="098693E4">
      <w:start w:val="1"/>
      <w:numFmt w:val="bullet"/>
      <w:lvlText w:val="-"/>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A654A18"/>
    <w:multiLevelType w:val="hybridMultilevel"/>
    <w:tmpl w:val="35324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9D27A5"/>
    <w:multiLevelType w:val="hybridMultilevel"/>
    <w:tmpl w:val="5ADAFADC"/>
    <w:lvl w:ilvl="0" w:tplc="F47A863E">
      <w:start w:val="5"/>
      <w:numFmt w:val="bullet"/>
      <w:lvlText w:val="-"/>
      <w:lvlJc w:val="left"/>
      <w:pPr>
        <w:ind w:left="720" w:hanging="360"/>
      </w:pPr>
      <w:rPr>
        <w:rFonts w:ascii="Times New Roman" w:eastAsiaTheme="minorHAnsi" w:hAnsi="Times New Roman" w:cs="Times New Roman" w:hint="default"/>
        <w:w w:val="100"/>
        <w:sz w:val="22"/>
        <w:szCs w:val="22"/>
        <w:lang w:val="en-US" w:eastAsia="en-US" w:bidi="ar-SA"/>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 w15:restartNumberingAfterBreak="0">
    <w:nsid w:val="1BA378DC"/>
    <w:multiLevelType w:val="hybridMultilevel"/>
    <w:tmpl w:val="DBAE4ED0"/>
    <w:lvl w:ilvl="0" w:tplc="098693E4">
      <w:start w:val="1"/>
      <w:numFmt w:val="bullet"/>
      <w:lvlText w:val="-"/>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D267B09"/>
    <w:multiLevelType w:val="multilevel"/>
    <w:tmpl w:val="77883D8A"/>
    <w:lvl w:ilvl="0">
      <w:numFmt w:val="bullet"/>
      <w:lvlText w:val="-"/>
      <w:lvlJc w:val="left"/>
      <w:pPr>
        <w:tabs>
          <w:tab w:val="num" w:pos="360"/>
        </w:tabs>
        <w:ind w:left="360" w:hanging="360"/>
      </w:pPr>
      <w:rPr>
        <w:rFonts w:ascii="Times New Roman" w:eastAsia="Times New Roman" w:hAnsi="Times New Roman" w:cs="Times New Roman" w:hint="default"/>
        <w:w w:val="100"/>
        <w:sz w:val="22"/>
        <w:szCs w:val="22"/>
      </w:rPr>
    </w:lvl>
    <w:lvl w:ilvl="1">
      <w:numFmt w:val="bullet"/>
      <w:lvlText w:val="-"/>
      <w:lvlJc w:val="left"/>
      <w:pPr>
        <w:tabs>
          <w:tab w:val="num" w:pos="1440"/>
        </w:tabs>
        <w:ind w:left="1440" w:hanging="360"/>
      </w:pPr>
      <w:rPr>
        <w:rFonts w:ascii="Times New Roman" w:eastAsia="Times New Roman" w:hAnsi="Times New Roman" w:cs="Times New Roman" w:hint="default"/>
        <w:w w:val="100"/>
        <w:sz w:val="22"/>
        <w:szCs w:val="22"/>
      </w:rPr>
    </w:lvl>
    <w:lvl w:ilvl="2">
      <w:numFmt w:val="bullet"/>
      <w:lvlText w:val="•"/>
      <w:lvlJc w:val="left"/>
      <w:pPr>
        <w:ind w:left="1287" w:hanging="720"/>
      </w:pPr>
      <w:rPr>
        <w:rFonts w:hint="default"/>
        <w:lang w:val="en-US" w:eastAsia="en-US" w:bidi="ar-SA"/>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7C1A60"/>
    <w:multiLevelType w:val="hybridMultilevel"/>
    <w:tmpl w:val="D4F65F5E"/>
    <w:lvl w:ilvl="0" w:tplc="825ED83E">
      <w:numFmt w:val="bullet"/>
      <w:lvlText w:val=""/>
      <w:lvlJc w:val="left"/>
      <w:pPr>
        <w:ind w:left="828" w:hanging="460"/>
      </w:pPr>
      <w:rPr>
        <w:rFonts w:ascii="Symbol" w:eastAsia="Symbol" w:hAnsi="Symbol" w:cs="Symbol" w:hint="default"/>
        <w:w w:val="100"/>
        <w:sz w:val="22"/>
        <w:szCs w:val="22"/>
        <w:lang w:val="en-US" w:eastAsia="en-US" w:bidi="ar-SA"/>
      </w:rPr>
    </w:lvl>
    <w:lvl w:ilvl="1" w:tplc="F47A863E">
      <w:start w:val="5"/>
      <w:numFmt w:val="bullet"/>
      <w:lvlText w:val="-"/>
      <w:lvlJc w:val="left"/>
      <w:pPr>
        <w:ind w:left="1548" w:hanging="361"/>
      </w:pPr>
      <w:rPr>
        <w:rFonts w:ascii="Times New Roman" w:eastAsiaTheme="minorHAnsi" w:hAnsi="Times New Roman" w:cs="Times New Roman" w:hint="default"/>
        <w:w w:val="100"/>
        <w:sz w:val="22"/>
        <w:szCs w:val="22"/>
        <w:lang w:val="en-US" w:eastAsia="en-US" w:bidi="ar-SA"/>
      </w:rPr>
    </w:lvl>
    <w:lvl w:ilvl="2" w:tplc="0172D4AC">
      <w:numFmt w:val="bullet"/>
      <w:lvlText w:val="•"/>
      <w:lvlJc w:val="left"/>
      <w:pPr>
        <w:ind w:left="1540" w:hanging="361"/>
      </w:pPr>
      <w:rPr>
        <w:rFonts w:hint="default"/>
        <w:lang w:val="en-US" w:eastAsia="en-US" w:bidi="ar-SA"/>
      </w:rPr>
    </w:lvl>
    <w:lvl w:ilvl="3" w:tplc="729058BA">
      <w:numFmt w:val="bullet"/>
      <w:lvlText w:val="•"/>
      <w:lvlJc w:val="left"/>
      <w:pPr>
        <w:ind w:left="2728" w:hanging="361"/>
      </w:pPr>
      <w:rPr>
        <w:rFonts w:hint="default"/>
        <w:lang w:val="en-US" w:eastAsia="en-US" w:bidi="ar-SA"/>
      </w:rPr>
    </w:lvl>
    <w:lvl w:ilvl="4" w:tplc="4114F172">
      <w:numFmt w:val="bullet"/>
      <w:lvlText w:val="•"/>
      <w:lvlJc w:val="left"/>
      <w:pPr>
        <w:ind w:left="3917" w:hanging="361"/>
      </w:pPr>
      <w:rPr>
        <w:rFonts w:hint="default"/>
        <w:lang w:val="en-US" w:eastAsia="en-US" w:bidi="ar-SA"/>
      </w:rPr>
    </w:lvl>
    <w:lvl w:ilvl="5" w:tplc="41326DEE">
      <w:numFmt w:val="bullet"/>
      <w:lvlText w:val="•"/>
      <w:lvlJc w:val="left"/>
      <w:pPr>
        <w:ind w:left="5105" w:hanging="361"/>
      </w:pPr>
      <w:rPr>
        <w:rFonts w:hint="default"/>
        <w:lang w:val="en-US" w:eastAsia="en-US" w:bidi="ar-SA"/>
      </w:rPr>
    </w:lvl>
    <w:lvl w:ilvl="6" w:tplc="A820876C">
      <w:numFmt w:val="bullet"/>
      <w:lvlText w:val="•"/>
      <w:lvlJc w:val="left"/>
      <w:pPr>
        <w:ind w:left="6294" w:hanging="361"/>
      </w:pPr>
      <w:rPr>
        <w:rFonts w:hint="default"/>
        <w:lang w:val="en-US" w:eastAsia="en-US" w:bidi="ar-SA"/>
      </w:rPr>
    </w:lvl>
    <w:lvl w:ilvl="7" w:tplc="CE8C7690">
      <w:numFmt w:val="bullet"/>
      <w:lvlText w:val="•"/>
      <w:lvlJc w:val="left"/>
      <w:pPr>
        <w:ind w:left="7482" w:hanging="361"/>
      </w:pPr>
      <w:rPr>
        <w:rFonts w:hint="default"/>
        <w:lang w:val="en-US" w:eastAsia="en-US" w:bidi="ar-SA"/>
      </w:rPr>
    </w:lvl>
    <w:lvl w:ilvl="8" w:tplc="17A2FFAC">
      <w:numFmt w:val="bullet"/>
      <w:lvlText w:val="•"/>
      <w:lvlJc w:val="left"/>
      <w:pPr>
        <w:ind w:left="8671" w:hanging="361"/>
      </w:pPr>
      <w:rPr>
        <w:rFonts w:hint="default"/>
        <w:lang w:val="en-US" w:eastAsia="en-US" w:bidi="ar-SA"/>
      </w:rPr>
    </w:lvl>
  </w:abstractNum>
  <w:abstractNum w:abstractNumId="20" w15:restartNumberingAfterBreak="0">
    <w:nsid w:val="20690202"/>
    <w:multiLevelType w:val="hybridMultilevel"/>
    <w:tmpl w:val="47D6496C"/>
    <w:lvl w:ilvl="0" w:tplc="041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9A6B72"/>
    <w:multiLevelType w:val="hybridMultilevel"/>
    <w:tmpl w:val="A91626D8"/>
    <w:lvl w:ilvl="0" w:tplc="F47A863E">
      <w:start w:val="5"/>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 w15:restartNumberingAfterBreak="0">
    <w:nsid w:val="25E9257D"/>
    <w:multiLevelType w:val="hybridMultilevel"/>
    <w:tmpl w:val="994EB8CE"/>
    <w:lvl w:ilvl="0" w:tplc="098693E4">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F07E87"/>
    <w:multiLevelType w:val="multilevel"/>
    <w:tmpl w:val="BB1E101C"/>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81326B2"/>
    <w:multiLevelType w:val="hybridMultilevel"/>
    <w:tmpl w:val="5DA640A2"/>
    <w:lvl w:ilvl="0" w:tplc="F47A863E">
      <w:start w:val="5"/>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286D150D"/>
    <w:multiLevelType w:val="hybridMultilevel"/>
    <w:tmpl w:val="AA16853A"/>
    <w:lvl w:ilvl="0" w:tplc="F47A863E">
      <w:start w:val="5"/>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15:restartNumberingAfterBreak="0">
    <w:nsid w:val="29073AFC"/>
    <w:multiLevelType w:val="hybridMultilevel"/>
    <w:tmpl w:val="24F29AEE"/>
    <w:lvl w:ilvl="0" w:tplc="B3C890C2">
      <w:start w:val="1"/>
      <w:numFmt w:val="bullet"/>
      <w:lvlText w:val=""/>
      <w:lvlJc w:val="left"/>
      <w:pPr>
        <w:ind w:left="1919" w:hanging="360"/>
      </w:pPr>
      <w:rPr>
        <w:rFonts w:ascii="Symbol" w:hAnsi="Symbol"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27" w15:restartNumberingAfterBreak="0">
    <w:nsid w:val="2C9C1E27"/>
    <w:multiLevelType w:val="hybridMultilevel"/>
    <w:tmpl w:val="E4E6E25E"/>
    <w:lvl w:ilvl="0" w:tplc="F47A863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5A0184"/>
    <w:multiLevelType w:val="hybridMultilevel"/>
    <w:tmpl w:val="F2E605C4"/>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60473A"/>
    <w:multiLevelType w:val="hybridMultilevel"/>
    <w:tmpl w:val="8F4826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11E645"/>
    <w:multiLevelType w:val="hybridMultilevel"/>
    <w:tmpl w:val="7CECEFA2"/>
    <w:lvl w:ilvl="0" w:tplc="C1EE528A">
      <w:start w:val="1"/>
      <w:numFmt w:val="bullet"/>
      <w:lvlText w:val="-"/>
      <w:lvlJc w:val="left"/>
      <w:pPr>
        <w:ind w:left="502" w:hanging="360"/>
      </w:pPr>
      <w:rPr>
        <w:rFonts w:ascii="Arial" w:hAnsi="Arial" w:hint="default"/>
      </w:rPr>
    </w:lvl>
    <w:lvl w:ilvl="1" w:tplc="E08AD0A0">
      <w:start w:val="1"/>
      <w:numFmt w:val="bullet"/>
      <w:lvlText w:val="o"/>
      <w:lvlJc w:val="left"/>
      <w:pPr>
        <w:ind w:left="1222" w:hanging="360"/>
      </w:pPr>
      <w:rPr>
        <w:rFonts w:ascii="Courier New" w:hAnsi="Courier New" w:hint="default"/>
      </w:rPr>
    </w:lvl>
    <w:lvl w:ilvl="2" w:tplc="2B4EC43A">
      <w:start w:val="1"/>
      <w:numFmt w:val="bullet"/>
      <w:lvlText w:val=""/>
      <w:lvlJc w:val="left"/>
      <w:pPr>
        <w:ind w:left="1942" w:hanging="360"/>
      </w:pPr>
      <w:rPr>
        <w:rFonts w:ascii="Wingdings" w:hAnsi="Wingdings" w:hint="default"/>
      </w:rPr>
    </w:lvl>
    <w:lvl w:ilvl="3" w:tplc="64B4D0EA">
      <w:start w:val="1"/>
      <w:numFmt w:val="bullet"/>
      <w:lvlText w:val=""/>
      <w:lvlJc w:val="left"/>
      <w:pPr>
        <w:ind w:left="2662" w:hanging="360"/>
      </w:pPr>
      <w:rPr>
        <w:rFonts w:ascii="Symbol" w:hAnsi="Symbol" w:hint="default"/>
      </w:rPr>
    </w:lvl>
    <w:lvl w:ilvl="4" w:tplc="6172AFD0">
      <w:start w:val="1"/>
      <w:numFmt w:val="bullet"/>
      <w:lvlText w:val="o"/>
      <w:lvlJc w:val="left"/>
      <w:pPr>
        <w:ind w:left="3382" w:hanging="360"/>
      </w:pPr>
      <w:rPr>
        <w:rFonts w:ascii="Courier New" w:hAnsi="Courier New" w:hint="default"/>
      </w:rPr>
    </w:lvl>
    <w:lvl w:ilvl="5" w:tplc="56D6D450">
      <w:start w:val="1"/>
      <w:numFmt w:val="bullet"/>
      <w:lvlText w:val=""/>
      <w:lvlJc w:val="left"/>
      <w:pPr>
        <w:ind w:left="4102" w:hanging="360"/>
      </w:pPr>
      <w:rPr>
        <w:rFonts w:ascii="Wingdings" w:hAnsi="Wingdings" w:hint="default"/>
      </w:rPr>
    </w:lvl>
    <w:lvl w:ilvl="6" w:tplc="A9802AF0">
      <w:start w:val="1"/>
      <w:numFmt w:val="bullet"/>
      <w:lvlText w:val=""/>
      <w:lvlJc w:val="left"/>
      <w:pPr>
        <w:ind w:left="4822" w:hanging="360"/>
      </w:pPr>
      <w:rPr>
        <w:rFonts w:ascii="Symbol" w:hAnsi="Symbol" w:hint="default"/>
      </w:rPr>
    </w:lvl>
    <w:lvl w:ilvl="7" w:tplc="A76C60D8">
      <w:start w:val="1"/>
      <w:numFmt w:val="bullet"/>
      <w:lvlText w:val="o"/>
      <w:lvlJc w:val="left"/>
      <w:pPr>
        <w:ind w:left="5542" w:hanging="360"/>
      </w:pPr>
      <w:rPr>
        <w:rFonts w:ascii="Courier New" w:hAnsi="Courier New" w:hint="default"/>
      </w:rPr>
    </w:lvl>
    <w:lvl w:ilvl="8" w:tplc="9CE0BC4E">
      <w:start w:val="1"/>
      <w:numFmt w:val="bullet"/>
      <w:lvlText w:val=""/>
      <w:lvlJc w:val="left"/>
      <w:pPr>
        <w:ind w:left="6262" w:hanging="360"/>
      </w:pPr>
      <w:rPr>
        <w:rFonts w:ascii="Wingdings" w:hAnsi="Wingdings" w:hint="default"/>
      </w:rPr>
    </w:lvl>
  </w:abstractNum>
  <w:abstractNum w:abstractNumId="31" w15:restartNumberingAfterBreak="0">
    <w:nsid w:val="2FA458FE"/>
    <w:multiLevelType w:val="hybridMultilevel"/>
    <w:tmpl w:val="AF109566"/>
    <w:lvl w:ilvl="0" w:tplc="098693E4">
      <w:start w:val="1"/>
      <w:numFmt w:val="bullet"/>
      <w:lvlText w:val="-"/>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FAD462A"/>
    <w:multiLevelType w:val="hybridMultilevel"/>
    <w:tmpl w:val="D6EEFF2A"/>
    <w:lvl w:ilvl="0" w:tplc="F47A863E">
      <w:start w:val="5"/>
      <w:numFmt w:val="bullet"/>
      <w:lvlText w:val="-"/>
      <w:lvlJc w:val="left"/>
      <w:pPr>
        <w:ind w:left="720" w:hanging="360"/>
      </w:pPr>
      <w:rPr>
        <w:rFonts w:ascii="Times New Roman" w:eastAsiaTheme="minorHAnsi" w:hAnsi="Times New Roman" w:cs="Times New Roman" w:hint="default"/>
        <w:w w:val="100"/>
        <w:sz w:val="22"/>
        <w:szCs w:val="22"/>
        <w:lang w:val="en-US" w:eastAsia="en-US" w:bidi="ar-SA"/>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3" w15:restartNumberingAfterBreak="0">
    <w:nsid w:val="314568FE"/>
    <w:multiLevelType w:val="multilevel"/>
    <w:tmpl w:val="6AF0D31E"/>
    <w:lvl w:ilvl="0">
      <w:numFmt w:val="bullet"/>
      <w:lvlText w:val="-"/>
      <w:lvlJc w:val="left"/>
      <w:pPr>
        <w:tabs>
          <w:tab w:val="num" w:pos="360"/>
        </w:tabs>
        <w:ind w:left="360" w:hanging="360"/>
      </w:pPr>
      <w:rPr>
        <w:rFonts w:ascii="Times New Roman" w:eastAsia="Times New Roman" w:hAnsi="Times New Roman" w:cs="Times New Roman" w:hint="default"/>
        <w:w w:val="100"/>
        <w:sz w:val="22"/>
        <w:szCs w:val="22"/>
      </w:rPr>
    </w:lvl>
    <w:lvl w:ilvl="1">
      <w:numFmt w:val="bullet"/>
      <w:lvlText w:val="-"/>
      <w:lvlJc w:val="left"/>
      <w:pPr>
        <w:tabs>
          <w:tab w:val="num" w:pos="1440"/>
        </w:tabs>
        <w:ind w:left="1440" w:hanging="360"/>
      </w:pPr>
      <w:rPr>
        <w:rFonts w:ascii="Times New Roman" w:eastAsia="Times New Roman" w:hAnsi="Times New Roman" w:cs="Times New Roman" w:hint="default"/>
        <w:w w:val="100"/>
        <w:sz w:val="22"/>
        <w:szCs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2A8210C"/>
    <w:multiLevelType w:val="hybridMultilevel"/>
    <w:tmpl w:val="180A8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87803BC"/>
    <w:multiLevelType w:val="hybridMultilevel"/>
    <w:tmpl w:val="F63C2630"/>
    <w:lvl w:ilvl="0" w:tplc="28C4380C">
      <w:numFmt w:val="bullet"/>
      <w:lvlText w:val="-"/>
      <w:lvlJc w:val="left"/>
      <w:pPr>
        <w:tabs>
          <w:tab w:val="num" w:pos="162"/>
        </w:tabs>
        <w:ind w:left="162" w:hanging="162"/>
      </w:pPr>
      <w:rPr>
        <w:rFonts w:ascii="Times New Roman" w:eastAsia="Times New Roman" w:hAnsi="Times New Roman" w:cs="Times New Roman" w:hint="default"/>
        <w:w w:val="1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88A47CE"/>
    <w:multiLevelType w:val="hybridMultilevel"/>
    <w:tmpl w:val="338CFFA0"/>
    <w:lvl w:ilvl="0" w:tplc="098693E4">
      <w:start w:val="1"/>
      <w:numFmt w:val="bullet"/>
      <w:lvlText w:val="-"/>
      <w:lvlJc w:val="left"/>
      <w:pPr>
        <w:ind w:left="36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15:restartNumberingAfterBreak="0">
    <w:nsid w:val="3A1277F6"/>
    <w:multiLevelType w:val="hybridMultilevel"/>
    <w:tmpl w:val="EA72CD6C"/>
    <w:lvl w:ilvl="0" w:tplc="098693E4">
      <w:start w:val="1"/>
      <w:numFmt w:val="bullet"/>
      <w:lvlText w:val="-"/>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BF3132F"/>
    <w:multiLevelType w:val="hybridMultilevel"/>
    <w:tmpl w:val="5E1E36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8C76F2"/>
    <w:multiLevelType w:val="multilevel"/>
    <w:tmpl w:val="7F3214DE"/>
    <w:lvl w:ilvl="0">
      <w:start w:val="1"/>
      <w:numFmt w:val="decimal"/>
      <w:lvlText w:val="%1-"/>
      <w:lvlJc w:val="left"/>
      <w:pPr>
        <w:ind w:left="1142" w:hanging="432"/>
      </w:pPr>
      <w:rPr>
        <w:rFonts w:asciiTheme="majorHAnsi" w:eastAsiaTheme="majorEastAsia" w:hAnsiTheme="majorHAnsi" w:cstheme="majorBidi" w:hint="default"/>
      </w:rPr>
    </w:lvl>
    <w:lvl w:ilvl="1">
      <w:start w:val="1"/>
      <w:numFmt w:val="decimal"/>
      <w:lvlText w:val="%1.%2"/>
      <w:lvlJc w:val="left"/>
      <w:pPr>
        <w:ind w:left="5680" w:hanging="576"/>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70" w:hanging="864"/>
      </w:pPr>
      <w:rPr>
        <w:rFonts w:hint="default"/>
      </w:rPr>
    </w:lvl>
    <w:lvl w:ilvl="4">
      <w:start w:val="1"/>
      <w:numFmt w:val="decimal"/>
      <w:pStyle w:val="51"/>
      <w:lvlText w:val="%1.%2.%3.%4.%5"/>
      <w:lvlJc w:val="left"/>
      <w:pPr>
        <w:ind w:left="-126" w:hanging="1008"/>
      </w:pPr>
      <w:rPr>
        <w:rFonts w:hint="default"/>
      </w:rPr>
    </w:lvl>
    <w:lvl w:ilvl="5">
      <w:start w:val="1"/>
      <w:numFmt w:val="decimal"/>
      <w:pStyle w:val="61"/>
      <w:lvlText w:val="%1.%2.%3.%4.%5.%6"/>
      <w:lvlJc w:val="left"/>
      <w:pPr>
        <w:ind w:left="18" w:hanging="1152"/>
      </w:pPr>
      <w:rPr>
        <w:rFonts w:hint="default"/>
      </w:rPr>
    </w:lvl>
    <w:lvl w:ilvl="6">
      <w:start w:val="1"/>
      <w:numFmt w:val="decimal"/>
      <w:pStyle w:val="71"/>
      <w:lvlText w:val="%1.%2.%3.%4.%5.%6.%7"/>
      <w:lvlJc w:val="left"/>
      <w:pPr>
        <w:ind w:left="162" w:hanging="1296"/>
      </w:pPr>
      <w:rPr>
        <w:rFonts w:hint="default"/>
      </w:rPr>
    </w:lvl>
    <w:lvl w:ilvl="7">
      <w:start w:val="1"/>
      <w:numFmt w:val="decimal"/>
      <w:pStyle w:val="81"/>
      <w:lvlText w:val="%1.%2.%3.%4.%5.%6.%7.%8"/>
      <w:lvlJc w:val="left"/>
      <w:pPr>
        <w:ind w:left="306" w:hanging="1440"/>
      </w:pPr>
      <w:rPr>
        <w:rFonts w:hint="default"/>
      </w:rPr>
    </w:lvl>
    <w:lvl w:ilvl="8">
      <w:start w:val="1"/>
      <w:numFmt w:val="decimal"/>
      <w:pStyle w:val="91"/>
      <w:lvlText w:val="%1.%2.%3.%4.%5.%6.%7.%8.%9"/>
      <w:lvlJc w:val="left"/>
      <w:pPr>
        <w:ind w:left="450" w:hanging="1584"/>
      </w:pPr>
      <w:rPr>
        <w:rFonts w:hint="default"/>
      </w:rPr>
    </w:lvl>
  </w:abstractNum>
  <w:abstractNum w:abstractNumId="40" w15:restartNumberingAfterBreak="0">
    <w:nsid w:val="3E186437"/>
    <w:multiLevelType w:val="hybridMultilevel"/>
    <w:tmpl w:val="B65C69F6"/>
    <w:lvl w:ilvl="0" w:tplc="28C4380C">
      <w:numFmt w:val="bullet"/>
      <w:lvlText w:val="-"/>
      <w:lvlJc w:val="left"/>
      <w:pPr>
        <w:ind w:left="360" w:hanging="360"/>
      </w:pPr>
      <w:rPr>
        <w:rFonts w:ascii="Times New Roman" w:eastAsia="Times New Roman" w:hAnsi="Times New Roman" w:cs="Times New Roman"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1842B3"/>
    <w:multiLevelType w:val="hybridMultilevel"/>
    <w:tmpl w:val="29CE1AC2"/>
    <w:lvl w:ilvl="0" w:tplc="28C4380C">
      <w:numFmt w:val="bullet"/>
      <w:lvlText w:val="-"/>
      <w:lvlJc w:val="left"/>
      <w:pPr>
        <w:ind w:left="360" w:hanging="360"/>
      </w:pPr>
      <w:rPr>
        <w:rFonts w:ascii="Times New Roman" w:eastAsia="Times New Roman" w:hAnsi="Times New Roman" w:cs="Times New Roman"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B30095"/>
    <w:multiLevelType w:val="hybridMultilevel"/>
    <w:tmpl w:val="1DA247F6"/>
    <w:lvl w:ilvl="0" w:tplc="098693E4">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A419C8"/>
    <w:multiLevelType w:val="hybridMultilevel"/>
    <w:tmpl w:val="8612D6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CD64DC"/>
    <w:multiLevelType w:val="hybridMultilevel"/>
    <w:tmpl w:val="491E7984"/>
    <w:lvl w:ilvl="0" w:tplc="28C4380C">
      <w:numFmt w:val="bullet"/>
      <w:lvlText w:val="-"/>
      <w:lvlJc w:val="left"/>
      <w:pPr>
        <w:ind w:left="360" w:hanging="360"/>
      </w:pPr>
      <w:rPr>
        <w:rFonts w:ascii="Times New Roman" w:eastAsia="Times New Roman" w:hAnsi="Times New Roman" w:cs="Times New Roman" w:hint="default"/>
        <w:w w:val="10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53F47DF"/>
    <w:multiLevelType w:val="hybridMultilevel"/>
    <w:tmpl w:val="1714E2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E15208"/>
    <w:multiLevelType w:val="hybridMultilevel"/>
    <w:tmpl w:val="769EF61E"/>
    <w:lvl w:ilvl="0" w:tplc="F47A863E">
      <w:start w:val="5"/>
      <w:numFmt w:val="bullet"/>
      <w:lvlText w:val="-"/>
      <w:lvlJc w:val="left"/>
      <w:pPr>
        <w:ind w:left="720" w:hanging="360"/>
      </w:pPr>
      <w:rPr>
        <w:rFonts w:ascii="Times New Roman" w:eastAsiaTheme="minorHAnsi" w:hAnsi="Times New Roman" w:cs="Times New Roman" w:hint="default"/>
        <w:w w:val="100"/>
        <w:sz w:val="22"/>
        <w:szCs w:val="22"/>
        <w:lang w:val="en-US" w:eastAsia="en-US" w:bidi="ar-SA"/>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7" w15:restartNumberingAfterBreak="0">
    <w:nsid w:val="4A4F7A15"/>
    <w:multiLevelType w:val="hybridMultilevel"/>
    <w:tmpl w:val="809C7952"/>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7E5027"/>
    <w:multiLevelType w:val="hybridMultilevel"/>
    <w:tmpl w:val="44B67A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D24AAD"/>
    <w:multiLevelType w:val="hybridMultilevel"/>
    <w:tmpl w:val="F0A0B4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604D2E"/>
    <w:multiLevelType w:val="hybridMultilevel"/>
    <w:tmpl w:val="4786432E"/>
    <w:lvl w:ilvl="0" w:tplc="75BE7246">
      <w:numFmt w:val="bullet"/>
      <w:lvlText w:val="-"/>
      <w:lvlJc w:val="left"/>
      <w:pPr>
        <w:ind w:left="808" w:hanging="524"/>
        <w:jc w:val="right"/>
      </w:pPr>
      <w:rPr>
        <w:rFonts w:ascii="Arial Narrow" w:eastAsia="Times New Roman" w:hAnsi="Arial Narrow" w:cs="Arial" w:hint="default"/>
        <w:spacing w:val="0"/>
        <w:w w:val="100"/>
        <w:sz w:val="22"/>
        <w:szCs w:val="22"/>
        <w:lang w:val="en-US" w:eastAsia="en-US" w:bidi="ar-SA"/>
      </w:rPr>
    </w:lvl>
    <w:lvl w:ilvl="1" w:tplc="FFFFFFFF">
      <w:numFmt w:val="bullet"/>
      <w:lvlText w:val="•"/>
      <w:lvlJc w:val="left"/>
      <w:pPr>
        <w:ind w:left="1860" w:hanging="524"/>
      </w:pPr>
      <w:rPr>
        <w:rFonts w:hint="default"/>
        <w:lang w:val="en-US" w:eastAsia="en-US" w:bidi="ar-SA"/>
      </w:rPr>
    </w:lvl>
    <w:lvl w:ilvl="2" w:tplc="FFFFFFFF">
      <w:numFmt w:val="bullet"/>
      <w:lvlText w:val="•"/>
      <w:lvlJc w:val="left"/>
      <w:pPr>
        <w:ind w:left="2881" w:hanging="524"/>
      </w:pPr>
      <w:rPr>
        <w:rFonts w:hint="default"/>
        <w:lang w:val="en-US" w:eastAsia="en-US" w:bidi="ar-SA"/>
      </w:rPr>
    </w:lvl>
    <w:lvl w:ilvl="3" w:tplc="FFFFFFFF">
      <w:numFmt w:val="bullet"/>
      <w:lvlText w:val="•"/>
      <w:lvlJc w:val="left"/>
      <w:pPr>
        <w:ind w:left="3902" w:hanging="524"/>
      </w:pPr>
      <w:rPr>
        <w:rFonts w:hint="default"/>
        <w:lang w:val="en-US" w:eastAsia="en-US" w:bidi="ar-SA"/>
      </w:rPr>
    </w:lvl>
    <w:lvl w:ilvl="4" w:tplc="FFFFFFFF">
      <w:numFmt w:val="bullet"/>
      <w:lvlText w:val="•"/>
      <w:lvlJc w:val="left"/>
      <w:pPr>
        <w:ind w:left="4923" w:hanging="524"/>
      </w:pPr>
      <w:rPr>
        <w:rFonts w:hint="default"/>
        <w:lang w:val="en-US" w:eastAsia="en-US" w:bidi="ar-SA"/>
      </w:rPr>
    </w:lvl>
    <w:lvl w:ilvl="5" w:tplc="FFFFFFFF">
      <w:numFmt w:val="bullet"/>
      <w:lvlText w:val="•"/>
      <w:lvlJc w:val="left"/>
      <w:pPr>
        <w:ind w:left="5944" w:hanging="524"/>
      </w:pPr>
      <w:rPr>
        <w:rFonts w:hint="default"/>
        <w:lang w:val="en-US" w:eastAsia="en-US" w:bidi="ar-SA"/>
      </w:rPr>
    </w:lvl>
    <w:lvl w:ilvl="6" w:tplc="FFFFFFFF">
      <w:numFmt w:val="bullet"/>
      <w:lvlText w:val="•"/>
      <w:lvlJc w:val="left"/>
      <w:pPr>
        <w:ind w:left="6964" w:hanging="524"/>
      </w:pPr>
      <w:rPr>
        <w:rFonts w:hint="default"/>
        <w:lang w:val="en-US" w:eastAsia="en-US" w:bidi="ar-SA"/>
      </w:rPr>
    </w:lvl>
    <w:lvl w:ilvl="7" w:tplc="FFFFFFFF">
      <w:numFmt w:val="bullet"/>
      <w:lvlText w:val="•"/>
      <w:lvlJc w:val="left"/>
      <w:pPr>
        <w:ind w:left="7985" w:hanging="524"/>
      </w:pPr>
      <w:rPr>
        <w:rFonts w:hint="default"/>
        <w:lang w:val="en-US" w:eastAsia="en-US" w:bidi="ar-SA"/>
      </w:rPr>
    </w:lvl>
    <w:lvl w:ilvl="8" w:tplc="FFFFFFFF">
      <w:numFmt w:val="bullet"/>
      <w:lvlText w:val="•"/>
      <w:lvlJc w:val="left"/>
      <w:pPr>
        <w:ind w:left="9006" w:hanging="524"/>
      </w:pPr>
      <w:rPr>
        <w:rFonts w:hint="default"/>
        <w:lang w:val="en-US" w:eastAsia="en-US" w:bidi="ar-SA"/>
      </w:rPr>
    </w:lvl>
  </w:abstractNum>
  <w:abstractNum w:abstractNumId="51" w15:restartNumberingAfterBreak="0">
    <w:nsid w:val="519B734E"/>
    <w:multiLevelType w:val="hybridMultilevel"/>
    <w:tmpl w:val="8EC49E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C77386"/>
    <w:multiLevelType w:val="hybridMultilevel"/>
    <w:tmpl w:val="7116DC10"/>
    <w:lvl w:ilvl="0" w:tplc="F47A863E">
      <w:start w:val="5"/>
      <w:numFmt w:val="bullet"/>
      <w:lvlText w:val="-"/>
      <w:lvlJc w:val="left"/>
      <w:pPr>
        <w:ind w:left="720" w:hanging="360"/>
      </w:pPr>
      <w:rPr>
        <w:rFonts w:ascii="Times New Roman" w:eastAsiaTheme="minorHAnsi" w:hAnsi="Times New Roman" w:cs="Times New Roman" w:hint="default"/>
        <w:w w:val="100"/>
        <w:sz w:val="22"/>
        <w:szCs w:val="22"/>
        <w:lang w:val="en-US" w:eastAsia="en-US" w:bidi="ar-SA"/>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3" w15:restartNumberingAfterBreak="0">
    <w:nsid w:val="5675025A"/>
    <w:multiLevelType w:val="hybridMultilevel"/>
    <w:tmpl w:val="A6ACC424"/>
    <w:lvl w:ilvl="0" w:tplc="78C45EB8">
      <w:start w:val="3"/>
      <w:numFmt w:val="bullet"/>
      <w:lvlText w:val="-"/>
      <w:lvlJc w:val="left"/>
      <w:pPr>
        <w:ind w:left="502"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D307E3"/>
    <w:multiLevelType w:val="hybridMultilevel"/>
    <w:tmpl w:val="8892C1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B27B33"/>
    <w:multiLevelType w:val="hybridMultilevel"/>
    <w:tmpl w:val="2A988572"/>
    <w:lvl w:ilvl="0" w:tplc="F47A863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0613D5"/>
    <w:multiLevelType w:val="hybridMultilevel"/>
    <w:tmpl w:val="28FCC764"/>
    <w:lvl w:ilvl="0" w:tplc="098693E4">
      <w:start w:val="1"/>
      <w:numFmt w:val="bullet"/>
      <w:lvlText w:val="-"/>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A8744BA"/>
    <w:multiLevelType w:val="multilevel"/>
    <w:tmpl w:val="6AF0D31E"/>
    <w:lvl w:ilvl="0">
      <w:numFmt w:val="bullet"/>
      <w:lvlText w:val="-"/>
      <w:lvlJc w:val="left"/>
      <w:pPr>
        <w:tabs>
          <w:tab w:val="num" w:pos="360"/>
        </w:tabs>
        <w:ind w:left="360" w:hanging="360"/>
      </w:pPr>
      <w:rPr>
        <w:rFonts w:ascii="Times New Roman" w:eastAsia="Times New Roman" w:hAnsi="Times New Roman" w:cs="Times New Roman" w:hint="default"/>
        <w:w w:val="100"/>
        <w:sz w:val="22"/>
        <w:szCs w:val="22"/>
      </w:rPr>
    </w:lvl>
    <w:lvl w:ilvl="1">
      <w:numFmt w:val="bullet"/>
      <w:lvlText w:val="-"/>
      <w:lvlJc w:val="left"/>
      <w:pPr>
        <w:tabs>
          <w:tab w:val="num" w:pos="1440"/>
        </w:tabs>
        <w:ind w:left="1440" w:hanging="360"/>
      </w:pPr>
      <w:rPr>
        <w:rFonts w:ascii="Times New Roman" w:eastAsia="Times New Roman" w:hAnsi="Times New Roman" w:cs="Times New Roman" w:hint="default"/>
        <w:w w:val="100"/>
        <w:sz w:val="22"/>
        <w:szCs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C974524"/>
    <w:multiLevelType w:val="hybridMultilevel"/>
    <w:tmpl w:val="54525B2A"/>
    <w:lvl w:ilvl="0" w:tplc="098693E4">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F8255F"/>
    <w:multiLevelType w:val="hybridMultilevel"/>
    <w:tmpl w:val="B568CEE4"/>
    <w:lvl w:ilvl="0" w:tplc="098693E4">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B7366F"/>
    <w:multiLevelType w:val="hybridMultilevel"/>
    <w:tmpl w:val="FDC86894"/>
    <w:lvl w:ilvl="0" w:tplc="F47A863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FDA693C"/>
    <w:multiLevelType w:val="hybridMultilevel"/>
    <w:tmpl w:val="CB6A55B8"/>
    <w:lvl w:ilvl="0" w:tplc="F47A863E">
      <w:start w:val="5"/>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2" w15:restartNumberingAfterBreak="0">
    <w:nsid w:val="60D50916"/>
    <w:multiLevelType w:val="hybridMultilevel"/>
    <w:tmpl w:val="8A1E46C4"/>
    <w:lvl w:ilvl="0" w:tplc="F47A863E">
      <w:start w:val="5"/>
      <w:numFmt w:val="bullet"/>
      <w:lvlText w:val="-"/>
      <w:lvlJc w:val="left"/>
      <w:pPr>
        <w:ind w:left="720" w:hanging="360"/>
      </w:pPr>
      <w:rPr>
        <w:rFonts w:ascii="Times New Roman" w:eastAsiaTheme="minorHAnsi" w:hAnsi="Times New Roman" w:cs="Times New Roman" w:hint="default"/>
        <w:w w:val="100"/>
        <w:sz w:val="22"/>
        <w:szCs w:val="22"/>
        <w:lang w:val="en-US" w:eastAsia="en-US" w:bidi="ar-SA"/>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3" w15:restartNumberingAfterBreak="0">
    <w:nsid w:val="62250405"/>
    <w:multiLevelType w:val="hybridMultilevel"/>
    <w:tmpl w:val="3F08822E"/>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4" w15:restartNumberingAfterBreak="0">
    <w:nsid w:val="63F86A04"/>
    <w:multiLevelType w:val="hybridMultilevel"/>
    <w:tmpl w:val="EA149BF6"/>
    <w:lvl w:ilvl="0" w:tplc="F47A863E">
      <w:start w:val="5"/>
      <w:numFmt w:val="bullet"/>
      <w:lvlText w:val="-"/>
      <w:lvlJc w:val="left"/>
      <w:pPr>
        <w:ind w:left="720" w:hanging="360"/>
      </w:pPr>
      <w:rPr>
        <w:rFonts w:ascii="Times New Roman" w:eastAsiaTheme="minorHAnsi" w:hAnsi="Times New Roman" w:cs="Times New Roman" w:hint="default"/>
        <w:w w:val="100"/>
        <w:sz w:val="22"/>
        <w:szCs w:val="22"/>
        <w:lang w:val="en-US" w:eastAsia="en-US" w:bidi="ar-SA"/>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5" w15:restartNumberingAfterBreak="0">
    <w:nsid w:val="63FA404F"/>
    <w:multiLevelType w:val="hybridMultilevel"/>
    <w:tmpl w:val="3B12965C"/>
    <w:lvl w:ilvl="0" w:tplc="F47A863E">
      <w:start w:val="5"/>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6" w15:restartNumberingAfterBreak="0">
    <w:nsid w:val="65344595"/>
    <w:multiLevelType w:val="multilevel"/>
    <w:tmpl w:val="65344595"/>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67" w15:restartNumberingAfterBreak="0">
    <w:nsid w:val="666E4802"/>
    <w:multiLevelType w:val="hybridMultilevel"/>
    <w:tmpl w:val="76A4DE46"/>
    <w:lvl w:ilvl="0" w:tplc="F47A863E">
      <w:start w:val="5"/>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4A56F9"/>
    <w:multiLevelType w:val="hybridMultilevel"/>
    <w:tmpl w:val="AF6AE0FC"/>
    <w:lvl w:ilvl="0" w:tplc="F47A863E">
      <w:start w:val="5"/>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8525EBB"/>
    <w:multiLevelType w:val="hybridMultilevel"/>
    <w:tmpl w:val="10E8F77E"/>
    <w:lvl w:ilvl="0" w:tplc="177C48C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89E3E10"/>
    <w:multiLevelType w:val="multilevel"/>
    <w:tmpl w:val="3C38ABA6"/>
    <w:lvl w:ilvl="0">
      <w:start w:val="1"/>
      <w:numFmt w:val="decimal"/>
      <w:lvlText w:val="%1."/>
      <w:lvlJc w:val="left"/>
      <w:pPr>
        <w:ind w:left="360" w:hanging="360"/>
      </w:pPr>
    </w:lvl>
    <w:lvl w:ilvl="1">
      <w:start w:val="18"/>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1" w15:restartNumberingAfterBreak="0">
    <w:nsid w:val="69203B95"/>
    <w:multiLevelType w:val="hybridMultilevel"/>
    <w:tmpl w:val="244E4A72"/>
    <w:lvl w:ilvl="0" w:tplc="F47A863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A0179EF"/>
    <w:multiLevelType w:val="hybridMultilevel"/>
    <w:tmpl w:val="1ACEBEFA"/>
    <w:lvl w:ilvl="0" w:tplc="FE26A91E">
      <w:start w:val="1"/>
      <w:numFmt w:val="bullet"/>
      <w:pStyle w:val="ESMPBullet2"/>
      <w:lvlText w:val="o"/>
      <w:lvlJc w:val="left"/>
      <w:pPr>
        <w:ind w:left="720" w:hanging="360"/>
      </w:pPr>
      <w:rPr>
        <w:rFonts w:ascii="Courier New" w:hAnsi="Courier New" w:hint="default"/>
        <w:b w:val="0"/>
        <w:i w:val="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BB42EAF"/>
    <w:multiLevelType w:val="hybridMultilevel"/>
    <w:tmpl w:val="4E36F1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403297"/>
    <w:multiLevelType w:val="hybridMultilevel"/>
    <w:tmpl w:val="EFF885A8"/>
    <w:lvl w:ilvl="0" w:tplc="098693E4">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DE41EC5"/>
    <w:multiLevelType w:val="hybridMultilevel"/>
    <w:tmpl w:val="E47627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005737"/>
    <w:multiLevelType w:val="hybridMultilevel"/>
    <w:tmpl w:val="4E5A544C"/>
    <w:lvl w:ilvl="0" w:tplc="098693E4">
      <w:start w:val="1"/>
      <w:numFmt w:val="bullet"/>
      <w:lvlText w:val="-"/>
      <w:lvlJc w:val="left"/>
      <w:pPr>
        <w:ind w:left="4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BD2987"/>
    <w:multiLevelType w:val="hybridMultilevel"/>
    <w:tmpl w:val="FB208484"/>
    <w:lvl w:ilvl="0" w:tplc="0E8C71E6">
      <w:start w:val="1"/>
      <w:numFmt w:val="decimal"/>
      <w:pStyle w:val="ListNumber2"/>
      <w:lvlText w:val="%1."/>
      <w:lvlJc w:val="right"/>
      <w:pPr>
        <w:ind w:left="720" w:hanging="360"/>
      </w:pPr>
      <w:rPr>
        <w:rFonts w:ascii="Times New Roman" w:hAnsi="Times New Roman" w:hint="default"/>
        <w:b w:val="0"/>
        <w:i w:val="0"/>
        <w:caps w:val="0"/>
        <w:strike w:val="0"/>
        <w:dstrike w:val="0"/>
        <w:vanish w:val="0"/>
        <w:sz w:val="2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6F5E340B"/>
    <w:multiLevelType w:val="hybridMultilevel"/>
    <w:tmpl w:val="6B8A05FC"/>
    <w:lvl w:ilvl="0" w:tplc="098693E4">
      <w:start w:val="1"/>
      <w:numFmt w:val="bullet"/>
      <w:lvlText w:val="-"/>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0276A90"/>
    <w:multiLevelType w:val="multilevel"/>
    <w:tmpl w:val="AC1ADFBA"/>
    <w:lvl w:ilvl="0">
      <w:numFmt w:val="bullet"/>
      <w:lvlText w:val="-"/>
      <w:lvlJc w:val="left"/>
      <w:pPr>
        <w:tabs>
          <w:tab w:val="num" w:pos="360"/>
        </w:tabs>
        <w:ind w:left="360" w:hanging="360"/>
      </w:pPr>
      <w:rPr>
        <w:rFonts w:ascii="Times New Roman" w:eastAsia="Times New Roman" w:hAnsi="Times New Roman" w:cs="Times New Roman" w:hint="default"/>
        <w:w w:val="100"/>
        <w:sz w:val="22"/>
        <w:szCs w:val="22"/>
      </w:rPr>
    </w:lvl>
    <w:lvl w:ilvl="1">
      <w:numFmt w:val="bullet"/>
      <w:lvlText w:val="-"/>
      <w:lvlJc w:val="left"/>
      <w:pPr>
        <w:tabs>
          <w:tab w:val="num" w:pos="1440"/>
        </w:tabs>
        <w:ind w:left="1440" w:hanging="360"/>
      </w:pPr>
      <w:rPr>
        <w:rFonts w:ascii="Times New Roman" w:eastAsia="Times New Roman" w:hAnsi="Times New Roman" w:cs="Times New Roman" w:hint="default"/>
        <w:w w:val="100"/>
        <w:sz w:val="22"/>
        <w:szCs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17F59B9"/>
    <w:multiLevelType w:val="hybridMultilevel"/>
    <w:tmpl w:val="C3EA9E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2416A32"/>
    <w:multiLevelType w:val="hybridMultilevel"/>
    <w:tmpl w:val="87289D92"/>
    <w:lvl w:ilvl="0" w:tplc="B3C890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29A5F1D"/>
    <w:multiLevelType w:val="hybridMultilevel"/>
    <w:tmpl w:val="4B460FB6"/>
    <w:lvl w:ilvl="0" w:tplc="098693E4">
      <w:start w:val="1"/>
      <w:numFmt w:val="bullet"/>
      <w:lvlText w:val="-"/>
      <w:lvlJc w:val="left"/>
      <w:pPr>
        <w:ind w:left="4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B0B07A">
      <w:start w:val="1"/>
      <w:numFmt w:val="bullet"/>
      <w:lvlText w:val="o"/>
      <w:lvlJc w:val="left"/>
      <w:pPr>
        <w:ind w:left="15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AB40F02">
      <w:start w:val="1"/>
      <w:numFmt w:val="bullet"/>
      <w:lvlText w:val="▪"/>
      <w:lvlJc w:val="left"/>
      <w:pPr>
        <w:ind w:left="22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286D600">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77243F8">
      <w:start w:val="1"/>
      <w:numFmt w:val="bullet"/>
      <w:lvlText w:val="o"/>
      <w:lvlJc w:val="left"/>
      <w:pPr>
        <w:ind w:left="37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79C14F6">
      <w:start w:val="1"/>
      <w:numFmt w:val="bullet"/>
      <w:lvlText w:val="▪"/>
      <w:lvlJc w:val="left"/>
      <w:pPr>
        <w:ind w:left="44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F4A2C18">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3527972">
      <w:start w:val="1"/>
      <w:numFmt w:val="bullet"/>
      <w:lvlText w:val="o"/>
      <w:lvlJc w:val="left"/>
      <w:pPr>
        <w:ind w:left="58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CECA3AA">
      <w:start w:val="1"/>
      <w:numFmt w:val="bullet"/>
      <w:lvlText w:val="▪"/>
      <w:lvlJc w:val="left"/>
      <w:pPr>
        <w:ind w:left="65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73D73FE2"/>
    <w:multiLevelType w:val="hybridMultilevel"/>
    <w:tmpl w:val="1CD45BFA"/>
    <w:lvl w:ilvl="0" w:tplc="F47A863E">
      <w:start w:val="5"/>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59B073B"/>
    <w:multiLevelType w:val="hybridMultilevel"/>
    <w:tmpl w:val="E42E74FC"/>
    <w:lvl w:ilvl="0" w:tplc="098693E4">
      <w:start w:val="1"/>
      <w:numFmt w:val="bullet"/>
      <w:lvlText w:val="-"/>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69050BB"/>
    <w:multiLevelType w:val="multilevel"/>
    <w:tmpl w:val="769050BB"/>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
      <w:lvlJc w:val="left"/>
      <w:pPr>
        <w:tabs>
          <w:tab w:val="left" w:pos="1440"/>
        </w:tabs>
        <w:ind w:left="1440" w:hanging="360"/>
      </w:pPr>
      <w:rPr>
        <w:rFonts w:ascii="Symbol" w:hAnsi="Symbol" w:cs="Symbol" w:hint="default"/>
        <w:color w:val="auto"/>
        <w:sz w:val="24"/>
        <w:szCs w:val="24"/>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86" w15:restartNumberingAfterBreak="0">
    <w:nsid w:val="781645CD"/>
    <w:multiLevelType w:val="hybridMultilevel"/>
    <w:tmpl w:val="1A6E2BFC"/>
    <w:lvl w:ilvl="0" w:tplc="098693E4">
      <w:start w:val="1"/>
      <w:numFmt w:val="bullet"/>
      <w:lvlText w:val="-"/>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8CC7BF1"/>
    <w:multiLevelType w:val="hybridMultilevel"/>
    <w:tmpl w:val="442A895A"/>
    <w:lvl w:ilvl="0" w:tplc="28C4380C">
      <w:numFmt w:val="bullet"/>
      <w:pStyle w:val="ListBullet"/>
      <w:lvlText w:val="-"/>
      <w:lvlJc w:val="left"/>
      <w:pPr>
        <w:tabs>
          <w:tab w:val="num" w:pos="304"/>
        </w:tabs>
        <w:ind w:left="304" w:hanging="162"/>
      </w:pPr>
      <w:rPr>
        <w:rFonts w:ascii="Times New Roman" w:eastAsia="Times New Roman" w:hAnsi="Times New Roman" w:cs="Times New Roman" w:hint="default"/>
        <w:w w:val="1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D6C6A8F"/>
    <w:multiLevelType w:val="multilevel"/>
    <w:tmpl w:val="8E3E7988"/>
    <w:lvl w:ilvl="0">
      <w:start w:val="1"/>
      <w:numFmt w:val="decimal"/>
      <w:pStyle w:val="ListNumber3"/>
      <w:lvlText w:val="%1."/>
      <w:lvlJc w:val="right"/>
      <w:pPr>
        <w:ind w:left="720" w:hanging="360"/>
      </w:pPr>
      <w:rPr>
        <w:rFonts w:ascii="Times New Roman" w:eastAsia="Times New Roman" w:hAnsi="Times New Roman" w:cs="Times New Roman"/>
        <w:b w:val="0"/>
        <w:i w:val="0"/>
        <w:smallCaps w:val="0"/>
        <w:strike w:val="0"/>
        <w:sz w:val="22"/>
        <w:szCs w:val="22"/>
        <w:vertAlign w:val="baseline"/>
      </w:rPr>
    </w:lvl>
    <w:lvl w:ilvl="1">
      <w:start w:val="8"/>
      <w:numFmt w:val="decimal"/>
      <w:lvlText w:val="%1.%2"/>
      <w:lvlJc w:val="left"/>
      <w:pPr>
        <w:ind w:left="936" w:hanging="360"/>
      </w:pPr>
    </w:lvl>
    <w:lvl w:ilvl="2">
      <w:start w:val="1"/>
      <w:numFmt w:val="decimal"/>
      <w:lvlText w:val="%1.%2.%3"/>
      <w:lvlJc w:val="left"/>
      <w:pPr>
        <w:ind w:left="1512" w:hanging="720"/>
      </w:pPr>
    </w:lvl>
    <w:lvl w:ilvl="3">
      <w:start w:val="1"/>
      <w:numFmt w:val="decimal"/>
      <w:lvlText w:val="%1.%2.%3.%4"/>
      <w:lvlJc w:val="left"/>
      <w:pPr>
        <w:ind w:left="1728" w:hanging="719"/>
      </w:pPr>
    </w:lvl>
    <w:lvl w:ilvl="4">
      <w:start w:val="1"/>
      <w:numFmt w:val="decimal"/>
      <w:lvlText w:val="%1.%2.%3.%4.%5"/>
      <w:lvlJc w:val="left"/>
      <w:pPr>
        <w:ind w:left="2304" w:hanging="1080"/>
      </w:pPr>
    </w:lvl>
    <w:lvl w:ilvl="5">
      <w:start w:val="1"/>
      <w:numFmt w:val="decimal"/>
      <w:lvlText w:val="%1.%2.%3.%4.%5.%6"/>
      <w:lvlJc w:val="left"/>
      <w:pPr>
        <w:ind w:left="2520" w:hanging="1080"/>
      </w:pPr>
    </w:lvl>
    <w:lvl w:ilvl="6">
      <w:start w:val="1"/>
      <w:numFmt w:val="decimal"/>
      <w:lvlText w:val="%1.%2.%3.%4.%5.%6.%7"/>
      <w:lvlJc w:val="left"/>
      <w:pPr>
        <w:ind w:left="3096" w:hanging="1439"/>
      </w:pPr>
    </w:lvl>
    <w:lvl w:ilvl="7">
      <w:start w:val="1"/>
      <w:numFmt w:val="decimal"/>
      <w:lvlText w:val="%1.%2.%3.%4.%5.%6.%7.%8"/>
      <w:lvlJc w:val="left"/>
      <w:pPr>
        <w:ind w:left="3312" w:hanging="1440"/>
      </w:pPr>
    </w:lvl>
    <w:lvl w:ilvl="8">
      <w:start w:val="1"/>
      <w:numFmt w:val="decimal"/>
      <w:lvlText w:val="%1.%2.%3.%4.%5.%6.%7.%8.%9"/>
      <w:lvlJc w:val="left"/>
      <w:pPr>
        <w:ind w:left="3888" w:hanging="1800"/>
      </w:pPr>
    </w:lvl>
  </w:abstractNum>
  <w:abstractNum w:abstractNumId="89" w15:restartNumberingAfterBreak="0">
    <w:nsid w:val="7E636027"/>
    <w:multiLevelType w:val="hybridMultilevel"/>
    <w:tmpl w:val="1D10372A"/>
    <w:lvl w:ilvl="0" w:tplc="F47A863E">
      <w:start w:val="5"/>
      <w:numFmt w:val="bullet"/>
      <w:lvlText w:val="-"/>
      <w:lvlJc w:val="left"/>
      <w:pPr>
        <w:ind w:left="720" w:hanging="360"/>
      </w:pPr>
      <w:rPr>
        <w:rFonts w:ascii="Times New Roman" w:eastAsiaTheme="minorHAnsi" w:hAnsi="Times New Roman" w:cs="Times New Roman" w:hint="default"/>
        <w:w w:val="100"/>
        <w:sz w:val="22"/>
        <w:szCs w:val="22"/>
        <w:lang w:val="en-US" w:eastAsia="en-US" w:bidi="ar-SA"/>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0" w15:restartNumberingAfterBreak="0">
    <w:nsid w:val="7FA64C4F"/>
    <w:multiLevelType w:val="hybridMultilevel"/>
    <w:tmpl w:val="8AD0ED22"/>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0"/>
  </w:num>
  <w:num w:numId="2">
    <w:abstractNumId w:val="53"/>
  </w:num>
  <w:num w:numId="3">
    <w:abstractNumId w:val="82"/>
  </w:num>
  <w:num w:numId="4">
    <w:abstractNumId w:val="36"/>
  </w:num>
  <w:num w:numId="5">
    <w:abstractNumId w:val="9"/>
  </w:num>
  <w:num w:numId="6">
    <w:abstractNumId w:val="72"/>
  </w:num>
  <w:num w:numId="7">
    <w:abstractNumId w:val="8"/>
  </w:num>
  <w:num w:numId="8">
    <w:abstractNumId w:val="87"/>
  </w:num>
  <w:num w:numId="9">
    <w:abstractNumId w:val="77"/>
  </w:num>
  <w:num w:numId="10">
    <w:abstractNumId w:val="88"/>
  </w:num>
  <w:num w:numId="11">
    <w:abstractNumId w:val="19"/>
  </w:num>
  <w:num w:numId="12">
    <w:abstractNumId w:val="39"/>
  </w:num>
  <w:num w:numId="13">
    <w:abstractNumId w:val="6"/>
  </w:num>
  <w:num w:numId="14">
    <w:abstractNumId w:val="50"/>
  </w:num>
  <w:num w:numId="15">
    <w:abstractNumId w:val="79"/>
  </w:num>
  <w:num w:numId="16">
    <w:abstractNumId w:val="63"/>
  </w:num>
  <w:num w:numId="17">
    <w:abstractNumId w:val="71"/>
  </w:num>
  <w:num w:numId="18">
    <w:abstractNumId w:val="27"/>
  </w:num>
  <w:num w:numId="19">
    <w:abstractNumId w:val="55"/>
  </w:num>
  <w:num w:numId="20">
    <w:abstractNumId w:val="60"/>
  </w:num>
  <w:num w:numId="21">
    <w:abstractNumId w:val="25"/>
  </w:num>
  <w:num w:numId="22">
    <w:abstractNumId w:val="24"/>
  </w:num>
  <w:num w:numId="23">
    <w:abstractNumId w:val="68"/>
  </w:num>
  <w:num w:numId="24">
    <w:abstractNumId w:val="21"/>
  </w:num>
  <w:num w:numId="25">
    <w:abstractNumId w:val="67"/>
  </w:num>
  <w:num w:numId="26">
    <w:abstractNumId w:val="65"/>
  </w:num>
  <w:num w:numId="27">
    <w:abstractNumId w:val="61"/>
  </w:num>
  <w:num w:numId="28">
    <w:abstractNumId w:val="83"/>
  </w:num>
  <w:num w:numId="29">
    <w:abstractNumId w:val="80"/>
  </w:num>
  <w:num w:numId="30">
    <w:abstractNumId w:val="29"/>
  </w:num>
  <w:num w:numId="31">
    <w:abstractNumId w:val="51"/>
  </w:num>
  <w:num w:numId="32">
    <w:abstractNumId w:val="15"/>
  </w:num>
  <w:num w:numId="33">
    <w:abstractNumId w:val="38"/>
  </w:num>
  <w:num w:numId="34">
    <w:abstractNumId w:val="26"/>
  </w:num>
  <w:num w:numId="35">
    <w:abstractNumId w:val="90"/>
  </w:num>
  <w:num w:numId="36">
    <w:abstractNumId w:val="45"/>
  </w:num>
  <w:num w:numId="37">
    <w:abstractNumId w:val="2"/>
  </w:num>
  <w:num w:numId="38">
    <w:abstractNumId w:val="48"/>
  </w:num>
  <w:num w:numId="39">
    <w:abstractNumId w:val="73"/>
  </w:num>
  <w:num w:numId="40">
    <w:abstractNumId w:val="54"/>
  </w:num>
  <w:num w:numId="41">
    <w:abstractNumId w:val="13"/>
  </w:num>
  <w:num w:numId="42">
    <w:abstractNumId w:val="43"/>
  </w:num>
  <w:num w:numId="43">
    <w:abstractNumId w:val="81"/>
  </w:num>
  <w:num w:numId="44">
    <w:abstractNumId w:val="7"/>
  </w:num>
  <w:num w:numId="45">
    <w:abstractNumId w:val="40"/>
  </w:num>
  <w:num w:numId="46">
    <w:abstractNumId w:val="41"/>
  </w:num>
  <w:num w:numId="47">
    <w:abstractNumId w:val="35"/>
  </w:num>
  <w:num w:numId="48">
    <w:abstractNumId w:val="44"/>
  </w:num>
  <w:num w:numId="49">
    <w:abstractNumId w:val="33"/>
  </w:num>
  <w:num w:numId="50">
    <w:abstractNumId w:val="18"/>
  </w:num>
  <w:num w:numId="51">
    <w:abstractNumId w:val="57"/>
  </w:num>
  <w:num w:numId="52">
    <w:abstractNumId w:val="4"/>
  </w:num>
  <w:num w:numId="53">
    <w:abstractNumId w:val="64"/>
  </w:num>
  <w:num w:numId="54">
    <w:abstractNumId w:val="52"/>
  </w:num>
  <w:num w:numId="55">
    <w:abstractNumId w:val="62"/>
  </w:num>
  <w:num w:numId="56">
    <w:abstractNumId w:val="32"/>
  </w:num>
  <w:num w:numId="57">
    <w:abstractNumId w:val="16"/>
  </w:num>
  <w:num w:numId="58">
    <w:abstractNumId w:val="46"/>
  </w:num>
  <w:num w:numId="59">
    <w:abstractNumId w:val="89"/>
  </w:num>
  <w:num w:numId="60">
    <w:abstractNumId w:val="23"/>
  </w:num>
  <w:num w:numId="61">
    <w:abstractNumId w:val="30"/>
  </w:num>
  <w:num w:numId="62">
    <w:abstractNumId w:val="70"/>
  </w:num>
  <w:num w:numId="63">
    <w:abstractNumId w:val="85"/>
  </w:num>
  <w:num w:numId="64">
    <w:abstractNumId w:val="66"/>
  </w:num>
  <w:num w:numId="65">
    <w:abstractNumId w:val="69"/>
  </w:num>
  <w:num w:numId="66">
    <w:abstractNumId w:val="76"/>
  </w:num>
  <w:num w:numId="67">
    <w:abstractNumId w:val="20"/>
  </w:num>
  <w:num w:numId="68">
    <w:abstractNumId w:val="10"/>
  </w:num>
  <w:num w:numId="69">
    <w:abstractNumId w:val="58"/>
  </w:num>
  <w:num w:numId="70">
    <w:abstractNumId w:val="42"/>
  </w:num>
  <w:num w:numId="71">
    <w:abstractNumId w:val="5"/>
  </w:num>
  <w:num w:numId="72">
    <w:abstractNumId w:val="74"/>
  </w:num>
  <w:num w:numId="73">
    <w:abstractNumId w:val="59"/>
  </w:num>
  <w:num w:numId="74">
    <w:abstractNumId w:val="3"/>
  </w:num>
  <w:num w:numId="75">
    <w:abstractNumId w:val="22"/>
  </w:num>
  <w:num w:numId="76">
    <w:abstractNumId w:val="49"/>
  </w:num>
  <w:num w:numId="77">
    <w:abstractNumId w:val="75"/>
  </w:num>
  <w:num w:numId="78">
    <w:abstractNumId w:val="31"/>
  </w:num>
  <w:num w:numId="79">
    <w:abstractNumId w:val="37"/>
  </w:num>
  <w:num w:numId="80">
    <w:abstractNumId w:val="78"/>
  </w:num>
  <w:num w:numId="81">
    <w:abstractNumId w:val="14"/>
  </w:num>
  <w:num w:numId="82">
    <w:abstractNumId w:val="56"/>
  </w:num>
  <w:num w:numId="83">
    <w:abstractNumId w:val="17"/>
  </w:num>
  <w:num w:numId="84">
    <w:abstractNumId w:val="84"/>
  </w:num>
  <w:num w:numId="85">
    <w:abstractNumId w:val="1"/>
  </w:num>
  <w:num w:numId="86">
    <w:abstractNumId w:val="86"/>
  </w:num>
  <w:num w:numId="87">
    <w:abstractNumId w:val="47"/>
  </w:num>
  <w:num w:numId="88">
    <w:abstractNumId w:val="28"/>
  </w:num>
  <w:num w:numId="89">
    <w:abstractNumId w:val="12"/>
  </w:num>
  <w:num w:numId="90">
    <w:abstractNumId w:val="34"/>
  </w:num>
  <w:num w:numId="91">
    <w:abstractNumId w:val="1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6B5"/>
    <w:rsid w:val="0000184C"/>
    <w:rsid w:val="0000345C"/>
    <w:rsid w:val="000051F2"/>
    <w:rsid w:val="00006D73"/>
    <w:rsid w:val="000072A6"/>
    <w:rsid w:val="00010D92"/>
    <w:rsid w:val="0001207A"/>
    <w:rsid w:val="00012C9A"/>
    <w:rsid w:val="00014EF7"/>
    <w:rsid w:val="0001508A"/>
    <w:rsid w:val="00017164"/>
    <w:rsid w:val="000174C0"/>
    <w:rsid w:val="00020E32"/>
    <w:rsid w:val="000218D2"/>
    <w:rsid w:val="000222EB"/>
    <w:rsid w:val="00022CC4"/>
    <w:rsid w:val="00024D44"/>
    <w:rsid w:val="000250E9"/>
    <w:rsid w:val="00026A7B"/>
    <w:rsid w:val="0002752E"/>
    <w:rsid w:val="00027FC8"/>
    <w:rsid w:val="00031AF2"/>
    <w:rsid w:val="00032611"/>
    <w:rsid w:val="00033CC6"/>
    <w:rsid w:val="00033EB4"/>
    <w:rsid w:val="00033EC2"/>
    <w:rsid w:val="00034374"/>
    <w:rsid w:val="00034A1C"/>
    <w:rsid w:val="00034ACE"/>
    <w:rsid w:val="00035A8D"/>
    <w:rsid w:val="00035B29"/>
    <w:rsid w:val="0003619A"/>
    <w:rsid w:val="000370ED"/>
    <w:rsid w:val="000405DD"/>
    <w:rsid w:val="000450AC"/>
    <w:rsid w:val="0004694C"/>
    <w:rsid w:val="0004727A"/>
    <w:rsid w:val="00047AAA"/>
    <w:rsid w:val="000506AB"/>
    <w:rsid w:val="00054CFC"/>
    <w:rsid w:val="0005531F"/>
    <w:rsid w:val="000555A8"/>
    <w:rsid w:val="00056270"/>
    <w:rsid w:val="000568C6"/>
    <w:rsid w:val="00056E8C"/>
    <w:rsid w:val="0005766E"/>
    <w:rsid w:val="0005783D"/>
    <w:rsid w:val="00057B0C"/>
    <w:rsid w:val="00061556"/>
    <w:rsid w:val="000618DD"/>
    <w:rsid w:val="00061C94"/>
    <w:rsid w:val="0006362B"/>
    <w:rsid w:val="000636F4"/>
    <w:rsid w:val="00065D50"/>
    <w:rsid w:val="000677AE"/>
    <w:rsid w:val="00067A73"/>
    <w:rsid w:val="000711EC"/>
    <w:rsid w:val="00072CCA"/>
    <w:rsid w:val="0007339A"/>
    <w:rsid w:val="00075339"/>
    <w:rsid w:val="00075718"/>
    <w:rsid w:val="00080E33"/>
    <w:rsid w:val="00081A28"/>
    <w:rsid w:val="000826B8"/>
    <w:rsid w:val="00082E29"/>
    <w:rsid w:val="00083371"/>
    <w:rsid w:val="00084E09"/>
    <w:rsid w:val="0008564A"/>
    <w:rsid w:val="00085E81"/>
    <w:rsid w:val="00086315"/>
    <w:rsid w:val="00086D63"/>
    <w:rsid w:val="00087A31"/>
    <w:rsid w:val="00090DB2"/>
    <w:rsid w:val="000918F5"/>
    <w:rsid w:val="0009266A"/>
    <w:rsid w:val="00093206"/>
    <w:rsid w:val="00093D36"/>
    <w:rsid w:val="00093FC1"/>
    <w:rsid w:val="0009439F"/>
    <w:rsid w:val="00094860"/>
    <w:rsid w:val="00094B27"/>
    <w:rsid w:val="00096222"/>
    <w:rsid w:val="00096AE6"/>
    <w:rsid w:val="00097B77"/>
    <w:rsid w:val="000A05D5"/>
    <w:rsid w:val="000A1746"/>
    <w:rsid w:val="000A1809"/>
    <w:rsid w:val="000A1820"/>
    <w:rsid w:val="000A3BF8"/>
    <w:rsid w:val="000A4369"/>
    <w:rsid w:val="000A44A2"/>
    <w:rsid w:val="000A4A39"/>
    <w:rsid w:val="000A6117"/>
    <w:rsid w:val="000A6D45"/>
    <w:rsid w:val="000B0474"/>
    <w:rsid w:val="000B11C2"/>
    <w:rsid w:val="000B2CCA"/>
    <w:rsid w:val="000B2F94"/>
    <w:rsid w:val="000B5176"/>
    <w:rsid w:val="000B52FA"/>
    <w:rsid w:val="000B69A3"/>
    <w:rsid w:val="000C3503"/>
    <w:rsid w:val="000C3C6A"/>
    <w:rsid w:val="000C3EC2"/>
    <w:rsid w:val="000C46BB"/>
    <w:rsid w:val="000C4F8E"/>
    <w:rsid w:val="000C529E"/>
    <w:rsid w:val="000C7CC6"/>
    <w:rsid w:val="000D1EBC"/>
    <w:rsid w:val="000D2F19"/>
    <w:rsid w:val="000D474D"/>
    <w:rsid w:val="000D612A"/>
    <w:rsid w:val="000D65FD"/>
    <w:rsid w:val="000D7CB4"/>
    <w:rsid w:val="000E1155"/>
    <w:rsid w:val="000E11AA"/>
    <w:rsid w:val="000E1AB1"/>
    <w:rsid w:val="000E1E3A"/>
    <w:rsid w:val="000E254F"/>
    <w:rsid w:val="000E36B2"/>
    <w:rsid w:val="000E483C"/>
    <w:rsid w:val="000E77BC"/>
    <w:rsid w:val="000F0031"/>
    <w:rsid w:val="000F0CB0"/>
    <w:rsid w:val="000F1E30"/>
    <w:rsid w:val="000F2445"/>
    <w:rsid w:val="000F3829"/>
    <w:rsid w:val="000F46FF"/>
    <w:rsid w:val="000F70B5"/>
    <w:rsid w:val="000F7392"/>
    <w:rsid w:val="00100F56"/>
    <w:rsid w:val="001025B5"/>
    <w:rsid w:val="00102C1D"/>
    <w:rsid w:val="00102F1A"/>
    <w:rsid w:val="001041F0"/>
    <w:rsid w:val="001050F5"/>
    <w:rsid w:val="00105230"/>
    <w:rsid w:val="00105537"/>
    <w:rsid w:val="00105D65"/>
    <w:rsid w:val="001065FE"/>
    <w:rsid w:val="0010727D"/>
    <w:rsid w:val="00107A09"/>
    <w:rsid w:val="00110991"/>
    <w:rsid w:val="00110ECB"/>
    <w:rsid w:val="00111159"/>
    <w:rsid w:val="001120EF"/>
    <w:rsid w:val="001134A1"/>
    <w:rsid w:val="00114123"/>
    <w:rsid w:val="001170AB"/>
    <w:rsid w:val="00117FFC"/>
    <w:rsid w:val="001200BB"/>
    <w:rsid w:val="001201C9"/>
    <w:rsid w:val="00120799"/>
    <w:rsid w:val="001208F7"/>
    <w:rsid w:val="00120C50"/>
    <w:rsid w:val="00120F7F"/>
    <w:rsid w:val="001215A9"/>
    <w:rsid w:val="001230DB"/>
    <w:rsid w:val="00125ED3"/>
    <w:rsid w:val="00126382"/>
    <w:rsid w:val="001276CF"/>
    <w:rsid w:val="0013001F"/>
    <w:rsid w:val="001309AD"/>
    <w:rsid w:val="001314CB"/>
    <w:rsid w:val="0013220D"/>
    <w:rsid w:val="001348AD"/>
    <w:rsid w:val="0013527A"/>
    <w:rsid w:val="001367D5"/>
    <w:rsid w:val="00136A50"/>
    <w:rsid w:val="00137FDA"/>
    <w:rsid w:val="00140E04"/>
    <w:rsid w:val="0014170D"/>
    <w:rsid w:val="00142DFC"/>
    <w:rsid w:val="0014386A"/>
    <w:rsid w:val="001444BC"/>
    <w:rsid w:val="00144D95"/>
    <w:rsid w:val="001457E3"/>
    <w:rsid w:val="0014677D"/>
    <w:rsid w:val="001467EE"/>
    <w:rsid w:val="00146CB8"/>
    <w:rsid w:val="00147EAF"/>
    <w:rsid w:val="00150613"/>
    <w:rsid w:val="001507EE"/>
    <w:rsid w:val="00152566"/>
    <w:rsid w:val="00153259"/>
    <w:rsid w:val="00153590"/>
    <w:rsid w:val="00153A34"/>
    <w:rsid w:val="001542A9"/>
    <w:rsid w:val="0015482A"/>
    <w:rsid w:val="00154CB9"/>
    <w:rsid w:val="001555D3"/>
    <w:rsid w:val="001564F6"/>
    <w:rsid w:val="0015681F"/>
    <w:rsid w:val="0015697A"/>
    <w:rsid w:val="001575F0"/>
    <w:rsid w:val="00157888"/>
    <w:rsid w:val="00160194"/>
    <w:rsid w:val="0016240A"/>
    <w:rsid w:val="00162607"/>
    <w:rsid w:val="00162FA4"/>
    <w:rsid w:val="001648DF"/>
    <w:rsid w:val="00165B87"/>
    <w:rsid w:val="00166C15"/>
    <w:rsid w:val="0016712B"/>
    <w:rsid w:val="00167571"/>
    <w:rsid w:val="0017095F"/>
    <w:rsid w:val="00170A1F"/>
    <w:rsid w:val="0017376E"/>
    <w:rsid w:val="00174227"/>
    <w:rsid w:val="00174796"/>
    <w:rsid w:val="00174F00"/>
    <w:rsid w:val="00175A4C"/>
    <w:rsid w:val="0017717D"/>
    <w:rsid w:val="00177288"/>
    <w:rsid w:val="0017765B"/>
    <w:rsid w:val="00177FFE"/>
    <w:rsid w:val="00180F1A"/>
    <w:rsid w:val="00181447"/>
    <w:rsid w:val="00181ADB"/>
    <w:rsid w:val="00183D99"/>
    <w:rsid w:val="00183EB2"/>
    <w:rsid w:val="00183F28"/>
    <w:rsid w:val="001846B8"/>
    <w:rsid w:val="00185B72"/>
    <w:rsid w:val="00186647"/>
    <w:rsid w:val="001869C3"/>
    <w:rsid w:val="00186E6A"/>
    <w:rsid w:val="00187F57"/>
    <w:rsid w:val="00190E3B"/>
    <w:rsid w:val="00191159"/>
    <w:rsid w:val="00191490"/>
    <w:rsid w:val="00191745"/>
    <w:rsid w:val="00191CD4"/>
    <w:rsid w:val="00191E58"/>
    <w:rsid w:val="00191F3B"/>
    <w:rsid w:val="00193AD4"/>
    <w:rsid w:val="001954EB"/>
    <w:rsid w:val="001959EF"/>
    <w:rsid w:val="00196ABB"/>
    <w:rsid w:val="00196D5E"/>
    <w:rsid w:val="0019742F"/>
    <w:rsid w:val="00197C71"/>
    <w:rsid w:val="001A066E"/>
    <w:rsid w:val="001A0ACB"/>
    <w:rsid w:val="001A1785"/>
    <w:rsid w:val="001A31C4"/>
    <w:rsid w:val="001A50A8"/>
    <w:rsid w:val="001A683E"/>
    <w:rsid w:val="001A6B42"/>
    <w:rsid w:val="001A6DBF"/>
    <w:rsid w:val="001B1D9C"/>
    <w:rsid w:val="001B23BE"/>
    <w:rsid w:val="001B25AA"/>
    <w:rsid w:val="001B352F"/>
    <w:rsid w:val="001B40DF"/>
    <w:rsid w:val="001B4867"/>
    <w:rsid w:val="001B50EB"/>
    <w:rsid w:val="001B5221"/>
    <w:rsid w:val="001B58A1"/>
    <w:rsid w:val="001B58BE"/>
    <w:rsid w:val="001B65D4"/>
    <w:rsid w:val="001B66B3"/>
    <w:rsid w:val="001B6EA3"/>
    <w:rsid w:val="001B705F"/>
    <w:rsid w:val="001C0DB3"/>
    <w:rsid w:val="001C218B"/>
    <w:rsid w:val="001C2E7F"/>
    <w:rsid w:val="001C2F01"/>
    <w:rsid w:val="001C403D"/>
    <w:rsid w:val="001C58A5"/>
    <w:rsid w:val="001C59B0"/>
    <w:rsid w:val="001C5B39"/>
    <w:rsid w:val="001C6CBA"/>
    <w:rsid w:val="001C7182"/>
    <w:rsid w:val="001C776B"/>
    <w:rsid w:val="001D07F1"/>
    <w:rsid w:val="001D103E"/>
    <w:rsid w:val="001D1171"/>
    <w:rsid w:val="001D41CC"/>
    <w:rsid w:val="001D4690"/>
    <w:rsid w:val="001D5B33"/>
    <w:rsid w:val="001D677A"/>
    <w:rsid w:val="001D79CA"/>
    <w:rsid w:val="001E0737"/>
    <w:rsid w:val="001E07EB"/>
    <w:rsid w:val="001E08A3"/>
    <w:rsid w:val="001E1636"/>
    <w:rsid w:val="001E2747"/>
    <w:rsid w:val="001E2A85"/>
    <w:rsid w:val="001E342F"/>
    <w:rsid w:val="001E376B"/>
    <w:rsid w:val="001E3A6A"/>
    <w:rsid w:val="001E460D"/>
    <w:rsid w:val="001E55D2"/>
    <w:rsid w:val="001E5C0B"/>
    <w:rsid w:val="001E613C"/>
    <w:rsid w:val="001E75F2"/>
    <w:rsid w:val="001F095D"/>
    <w:rsid w:val="001F0CB6"/>
    <w:rsid w:val="001F17DD"/>
    <w:rsid w:val="001F395E"/>
    <w:rsid w:val="001F4398"/>
    <w:rsid w:val="001F4E91"/>
    <w:rsid w:val="001F5C5D"/>
    <w:rsid w:val="001F6E8F"/>
    <w:rsid w:val="001F700E"/>
    <w:rsid w:val="001F749F"/>
    <w:rsid w:val="00200CE1"/>
    <w:rsid w:val="00201548"/>
    <w:rsid w:val="00201C35"/>
    <w:rsid w:val="00202018"/>
    <w:rsid w:val="0020395F"/>
    <w:rsid w:val="00203A33"/>
    <w:rsid w:val="0020564A"/>
    <w:rsid w:val="00206079"/>
    <w:rsid w:val="0020704F"/>
    <w:rsid w:val="00207862"/>
    <w:rsid w:val="00207E63"/>
    <w:rsid w:val="00207EA0"/>
    <w:rsid w:val="00210ABA"/>
    <w:rsid w:val="00210F53"/>
    <w:rsid w:val="002132A6"/>
    <w:rsid w:val="00215D8A"/>
    <w:rsid w:val="0021634C"/>
    <w:rsid w:val="00217A62"/>
    <w:rsid w:val="0022102B"/>
    <w:rsid w:val="00222F1B"/>
    <w:rsid w:val="00230003"/>
    <w:rsid w:val="00230D9B"/>
    <w:rsid w:val="002325E6"/>
    <w:rsid w:val="00235B00"/>
    <w:rsid w:val="00240731"/>
    <w:rsid w:val="00240D45"/>
    <w:rsid w:val="00241028"/>
    <w:rsid w:val="00241BAA"/>
    <w:rsid w:val="002420BD"/>
    <w:rsid w:val="0024249A"/>
    <w:rsid w:val="00242876"/>
    <w:rsid w:val="00242A0F"/>
    <w:rsid w:val="0024325F"/>
    <w:rsid w:val="002433FA"/>
    <w:rsid w:val="002436F2"/>
    <w:rsid w:val="00243737"/>
    <w:rsid w:val="00244AD9"/>
    <w:rsid w:val="002455DC"/>
    <w:rsid w:val="0024563A"/>
    <w:rsid w:val="00245720"/>
    <w:rsid w:val="00246073"/>
    <w:rsid w:val="002465DB"/>
    <w:rsid w:val="00247F7A"/>
    <w:rsid w:val="00250213"/>
    <w:rsid w:val="002511C0"/>
    <w:rsid w:val="00251A08"/>
    <w:rsid w:val="00254F1C"/>
    <w:rsid w:val="0025523E"/>
    <w:rsid w:val="00257660"/>
    <w:rsid w:val="002602C5"/>
    <w:rsid w:val="00260B83"/>
    <w:rsid w:val="00261C3E"/>
    <w:rsid w:val="00264ECD"/>
    <w:rsid w:val="002662F6"/>
    <w:rsid w:val="0026723A"/>
    <w:rsid w:val="00267B83"/>
    <w:rsid w:val="00267BBE"/>
    <w:rsid w:val="00267D6C"/>
    <w:rsid w:val="002701CB"/>
    <w:rsid w:val="0027057F"/>
    <w:rsid w:val="002707AF"/>
    <w:rsid w:val="002712FA"/>
    <w:rsid w:val="00271FF4"/>
    <w:rsid w:val="002732DC"/>
    <w:rsid w:val="00273545"/>
    <w:rsid w:val="00275393"/>
    <w:rsid w:val="00275CFB"/>
    <w:rsid w:val="00277161"/>
    <w:rsid w:val="00277784"/>
    <w:rsid w:val="0027787C"/>
    <w:rsid w:val="00277934"/>
    <w:rsid w:val="002816C5"/>
    <w:rsid w:val="00281A1F"/>
    <w:rsid w:val="00281AA5"/>
    <w:rsid w:val="00284593"/>
    <w:rsid w:val="002850E5"/>
    <w:rsid w:val="00285971"/>
    <w:rsid w:val="00285EF0"/>
    <w:rsid w:val="0028608B"/>
    <w:rsid w:val="00287CCC"/>
    <w:rsid w:val="00290BBC"/>
    <w:rsid w:val="00293201"/>
    <w:rsid w:val="00293AF1"/>
    <w:rsid w:val="00293BFA"/>
    <w:rsid w:val="00293D40"/>
    <w:rsid w:val="0029496F"/>
    <w:rsid w:val="00295040"/>
    <w:rsid w:val="002971E2"/>
    <w:rsid w:val="00297914"/>
    <w:rsid w:val="002A009C"/>
    <w:rsid w:val="002A0FBC"/>
    <w:rsid w:val="002A13FB"/>
    <w:rsid w:val="002A1CA3"/>
    <w:rsid w:val="002A2F40"/>
    <w:rsid w:val="002A4486"/>
    <w:rsid w:val="002A4D23"/>
    <w:rsid w:val="002A5327"/>
    <w:rsid w:val="002A6CC1"/>
    <w:rsid w:val="002B079C"/>
    <w:rsid w:val="002B1080"/>
    <w:rsid w:val="002B1B64"/>
    <w:rsid w:val="002B1F05"/>
    <w:rsid w:val="002B2BF2"/>
    <w:rsid w:val="002B2C02"/>
    <w:rsid w:val="002B3856"/>
    <w:rsid w:val="002B568E"/>
    <w:rsid w:val="002B5AFB"/>
    <w:rsid w:val="002B608D"/>
    <w:rsid w:val="002B6436"/>
    <w:rsid w:val="002B66B2"/>
    <w:rsid w:val="002B6971"/>
    <w:rsid w:val="002B74E8"/>
    <w:rsid w:val="002C07CC"/>
    <w:rsid w:val="002C0A5A"/>
    <w:rsid w:val="002C0AEE"/>
    <w:rsid w:val="002C0B14"/>
    <w:rsid w:val="002C1E44"/>
    <w:rsid w:val="002C2A24"/>
    <w:rsid w:val="002C359C"/>
    <w:rsid w:val="002C3E73"/>
    <w:rsid w:val="002C4680"/>
    <w:rsid w:val="002C51E9"/>
    <w:rsid w:val="002C5A95"/>
    <w:rsid w:val="002C608E"/>
    <w:rsid w:val="002D0782"/>
    <w:rsid w:val="002D1824"/>
    <w:rsid w:val="002D1D91"/>
    <w:rsid w:val="002D219A"/>
    <w:rsid w:val="002D2933"/>
    <w:rsid w:val="002D412B"/>
    <w:rsid w:val="002D49F1"/>
    <w:rsid w:val="002D5342"/>
    <w:rsid w:val="002D5A7F"/>
    <w:rsid w:val="002D5CCF"/>
    <w:rsid w:val="002D614D"/>
    <w:rsid w:val="002D66A0"/>
    <w:rsid w:val="002E3716"/>
    <w:rsid w:val="002E3A52"/>
    <w:rsid w:val="002E412D"/>
    <w:rsid w:val="002E4B44"/>
    <w:rsid w:val="002E5104"/>
    <w:rsid w:val="002E5140"/>
    <w:rsid w:val="002E68B5"/>
    <w:rsid w:val="002E72BB"/>
    <w:rsid w:val="002F0D08"/>
    <w:rsid w:val="002F1F2C"/>
    <w:rsid w:val="002F35C4"/>
    <w:rsid w:val="002F38E3"/>
    <w:rsid w:val="002F3D4A"/>
    <w:rsid w:val="002F460D"/>
    <w:rsid w:val="002F4D58"/>
    <w:rsid w:val="002F613C"/>
    <w:rsid w:val="002F784A"/>
    <w:rsid w:val="0030025B"/>
    <w:rsid w:val="00301393"/>
    <w:rsid w:val="00301D18"/>
    <w:rsid w:val="00303C42"/>
    <w:rsid w:val="00305075"/>
    <w:rsid w:val="0030667C"/>
    <w:rsid w:val="003068A6"/>
    <w:rsid w:val="00306A8D"/>
    <w:rsid w:val="00307107"/>
    <w:rsid w:val="003079A2"/>
    <w:rsid w:val="003100E4"/>
    <w:rsid w:val="003109FD"/>
    <w:rsid w:val="00310E3C"/>
    <w:rsid w:val="003115E0"/>
    <w:rsid w:val="00311F4A"/>
    <w:rsid w:val="0031221D"/>
    <w:rsid w:val="003124F8"/>
    <w:rsid w:val="0031371E"/>
    <w:rsid w:val="00313900"/>
    <w:rsid w:val="003151E4"/>
    <w:rsid w:val="003158DD"/>
    <w:rsid w:val="00317027"/>
    <w:rsid w:val="00317843"/>
    <w:rsid w:val="00317A33"/>
    <w:rsid w:val="0032092D"/>
    <w:rsid w:val="003209FB"/>
    <w:rsid w:val="00320D77"/>
    <w:rsid w:val="003217F4"/>
    <w:rsid w:val="00321985"/>
    <w:rsid w:val="0032209D"/>
    <w:rsid w:val="00322C6B"/>
    <w:rsid w:val="00322E35"/>
    <w:rsid w:val="0032352F"/>
    <w:rsid w:val="00323CAC"/>
    <w:rsid w:val="0032633C"/>
    <w:rsid w:val="003266E1"/>
    <w:rsid w:val="00332F0C"/>
    <w:rsid w:val="003344D6"/>
    <w:rsid w:val="00334859"/>
    <w:rsid w:val="00334863"/>
    <w:rsid w:val="0033491C"/>
    <w:rsid w:val="003352CF"/>
    <w:rsid w:val="00335C6D"/>
    <w:rsid w:val="003360F3"/>
    <w:rsid w:val="00337A61"/>
    <w:rsid w:val="00337FD4"/>
    <w:rsid w:val="0034040E"/>
    <w:rsid w:val="0034189B"/>
    <w:rsid w:val="0034287D"/>
    <w:rsid w:val="00343536"/>
    <w:rsid w:val="00344081"/>
    <w:rsid w:val="003448E2"/>
    <w:rsid w:val="00345116"/>
    <w:rsid w:val="0034594F"/>
    <w:rsid w:val="00345AAA"/>
    <w:rsid w:val="00347316"/>
    <w:rsid w:val="00350278"/>
    <w:rsid w:val="003508EF"/>
    <w:rsid w:val="00351EAA"/>
    <w:rsid w:val="003533F7"/>
    <w:rsid w:val="003535ED"/>
    <w:rsid w:val="00353B08"/>
    <w:rsid w:val="00353B1B"/>
    <w:rsid w:val="00353B21"/>
    <w:rsid w:val="00356992"/>
    <w:rsid w:val="003570D2"/>
    <w:rsid w:val="0035760F"/>
    <w:rsid w:val="00360DA5"/>
    <w:rsid w:val="00361B1A"/>
    <w:rsid w:val="00361CF9"/>
    <w:rsid w:val="0036207A"/>
    <w:rsid w:val="003727F1"/>
    <w:rsid w:val="00372BE0"/>
    <w:rsid w:val="00373194"/>
    <w:rsid w:val="003736E2"/>
    <w:rsid w:val="0037503F"/>
    <w:rsid w:val="003766C0"/>
    <w:rsid w:val="0037692F"/>
    <w:rsid w:val="00377278"/>
    <w:rsid w:val="003772A8"/>
    <w:rsid w:val="003801BE"/>
    <w:rsid w:val="0038087C"/>
    <w:rsid w:val="003810A9"/>
    <w:rsid w:val="0038131D"/>
    <w:rsid w:val="003819F7"/>
    <w:rsid w:val="00382509"/>
    <w:rsid w:val="003828C6"/>
    <w:rsid w:val="00384500"/>
    <w:rsid w:val="0038737C"/>
    <w:rsid w:val="003876EB"/>
    <w:rsid w:val="00387E43"/>
    <w:rsid w:val="003902FC"/>
    <w:rsid w:val="003908D7"/>
    <w:rsid w:val="00390A40"/>
    <w:rsid w:val="00390A9E"/>
    <w:rsid w:val="00390B21"/>
    <w:rsid w:val="00391044"/>
    <w:rsid w:val="00391AA7"/>
    <w:rsid w:val="00392AB0"/>
    <w:rsid w:val="003933B7"/>
    <w:rsid w:val="00393A67"/>
    <w:rsid w:val="00393E29"/>
    <w:rsid w:val="0039434F"/>
    <w:rsid w:val="00394FF8"/>
    <w:rsid w:val="003950FE"/>
    <w:rsid w:val="003952AF"/>
    <w:rsid w:val="00395F06"/>
    <w:rsid w:val="00397F30"/>
    <w:rsid w:val="00397FED"/>
    <w:rsid w:val="003A0DFA"/>
    <w:rsid w:val="003A1942"/>
    <w:rsid w:val="003A2887"/>
    <w:rsid w:val="003A2965"/>
    <w:rsid w:val="003A457A"/>
    <w:rsid w:val="003A4740"/>
    <w:rsid w:val="003A75D6"/>
    <w:rsid w:val="003A7862"/>
    <w:rsid w:val="003A7901"/>
    <w:rsid w:val="003A7F76"/>
    <w:rsid w:val="003B020C"/>
    <w:rsid w:val="003B0DCB"/>
    <w:rsid w:val="003B121B"/>
    <w:rsid w:val="003B366B"/>
    <w:rsid w:val="003B40AC"/>
    <w:rsid w:val="003B4C7D"/>
    <w:rsid w:val="003B5F98"/>
    <w:rsid w:val="003B67EE"/>
    <w:rsid w:val="003C07B2"/>
    <w:rsid w:val="003C3538"/>
    <w:rsid w:val="003C3962"/>
    <w:rsid w:val="003C3A2D"/>
    <w:rsid w:val="003C3CDE"/>
    <w:rsid w:val="003C597E"/>
    <w:rsid w:val="003C78FE"/>
    <w:rsid w:val="003C7CFC"/>
    <w:rsid w:val="003C7E59"/>
    <w:rsid w:val="003D0135"/>
    <w:rsid w:val="003D0F57"/>
    <w:rsid w:val="003D198D"/>
    <w:rsid w:val="003D28FC"/>
    <w:rsid w:val="003D328B"/>
    <w:rsid w:val="003D3B3B"/>
    <w:rsid w:val="003D4A70"/>
    <w:rsid w:val="003D5738"/>
    <w:rsid w:val="003D5987"/>
    <w:rsid w:val="003D67CF"/>
    <w:rsid w:val="003D72D6"/>
    <w:rsid w:val="003E0B86"/>
    <w:rsid w:val="003E2641"/>
    <w:rsid w:val="003E3F8B"/>
    <w:rsid w:val="003F04E6"/>
    <w:rsid w:val="003F0C46"/>
    <w:rsid w:val="003F1B75"/>
    <w:rsid w:val="003F2699"/>
    <w:rsid w:val="003F2F57"/>
    <w:rsid w:val="003F3FEB"/>
    <w:rsid w:val="003F4D58"/>
    <w:rsid w:val="003F5E31"/>
    <w:rsid w:val="003F6D99"/>
    <w:rsid w:val="003F7085"/>
    <w:rsid w:val="00401B61"/>
    <w:rsid w:val="00403A32"/>
    <w:rsid w:val="00403A3F"/>
    <w:rsid w:val="00405597"/>
    <w:rsid w:val="0040565D"/>
    <w:rsid w:val="004061E7"/>
    <w:rsid w:val="00406442"/>
    <w:rsid w:val="0040733A"/>
    <w:rsid w:val="004101D6"/>
    <w:rsid w:val="0041037A"/>
    <w:rsid w:val="00410D9D"/>
    <w:rsid w:val="00411699"/>
    <w:rsid w:val="00412443"/>
    <w:rsid w:val="0041248E"/>
    <w:rsid w:val="0041301E"/>
    <w:rsid w:val="004143DE"/>
    <w:rsid w:val="00414CA1"/>
    <w:rsid w:val="00415697"/>
    <w:rsid w:val="004156E7"/>
    <w:rsid w:val="0041715F"/>
    <w:rsid w:val="0041725E"/>
    <w:rsid w:val="00421912"/>
    <w:rsid w:val="00423096"/>
    <w:rsid w:val="00423E08"/>
    <w:rsid w:val="00424062"/>
    <w:rsid w:val="00424695"/>
    <w:rsid w:val="00424740"/>
    <w:rsid w:val="00424D94"/>
    <w:rsid w:val="00424F39"/>
    <w:rsid w:val="00425419"/>
    <w:rsid w:val="00425C1F"/>
    <w:rsid w:val="00427343"/>
    <w:rsid w:val="00427AE8"/>
    <w:rsid w:val="00427E9B"/>
    <w:rsid w:val="00431139"/>
    <w:rsid w:val="004330BF"/>
    <w:rsid w:val="004349E6"/>
    <w:rsid w:val="00435832"/>
    <w:rsid w:val="0043598C"/>
    <w:rsid w:val="00436161"/>
    <w:rsid w:val="004361D3"/>
    <w:rsid w:val="00437467"/>
    <w:rsid w:val="0043795D"/>
    <w:rsid w:val="00437A86"/>
    <w:rsid w:val="00440520"/>
    <w:rsid w:val="004410D0"/>
    <w:rsid w:val="0044231E"/>
    <w:rsid w:val="004435A3"/>
    <w:rsid w:val="004448D1"/>
    <w:rsid w:val="004454C5"/>
    <w:rsid w:val="00445DA8"/>
    <w:rsid w:val="00445FB8"/>
    <w:rsid w:val="004500B6"/>
    <w:rsid w:val="004508DF"/>
    <w:rsid w:val="00450ABA"/>
    <w:rsid w:val="0045138E"/>
    <w:rsid w:val="0045189C"/>
    <w:rsid w:val="00452EA5"/>
    <w:rsid w:val="00453D00"/>
    <w:rsid w:val="00454797"/>
    <w:rsid w:val="00454D24"/>
    <w:rsid w:val="00454DB0"/>
    <w:rsid w:val="00455027"/>
    <w:rsid w:val="004555CB"/>
    <w:rsid w:val="004561E7"/>
    <w:rsid w:val="0045654C"/>
    <w:rsid w:val="0045687C"/>
    <w:rsid w:val="004569C9"/>
    <w:rsid w:val="00456EA1"/>
    <w:rsid w:val="004574AE"/>
    <w:rsid w:val="00460022"/>
    <w:rsid w:val="0046037D"/>
    <w:rsid w:val="00460556"/>
    <w:rsid w:val="00460B32"/>
    <w:rsid w:val="00461E0B"/>
    <w:rsid w:val="00462042"/>
    <w:rsid w:val="00463A79"/>
    <w:rsid w:val="00463DE3"/>
    <w:rsid w:val="00464468"/>
    <w:rsid w:val="00464525"/>
    <w:rsid w:val="004658DE"/>
    <w:rsid w:val="00466EB8"/>
    <w:rsid w:val="00467E76"/>
    <w:rsid w:val="0047131F"/>
    <w:rsid w:val="00471C56"/>
    <w:rsid w:val="00472650"/>
    <w:rsid w:val="0047337D"/>
    <w:rsid w:val="00473F9C"/>
    <w:rsid w:val="00475D46"/>
    <w:rsid w:val="004773A0"/>
    <w:rsid w:val="00477E89"/>
    <w:rsid w:val="00480E7C"/>
    <w:rsid w:val="00482BF7"/>
    <w:rsid w:val="00485DEE"/>
    <w:rsid w:val="00486E27"/>
    <w:rsid w:val="0048749D"/>
    <w:rsid w:val="0049181B"/>
    <w:rsid w:val="004918BD"/>
    <w:rsid w:val="004921D0"/>
    <w:rsid w:val="00492B78"/>
    <w:rsid w:val="004930CB"/>
    <w:rsid w:val="00493831"/>
    <w:rsid w:val="00495683"/>
    <w:rsid w:val="00495706"/>
    <w:rsid w:val="0049689B"/>
    <w:rsid w:val="004968D4"/>
    <w:rsid w:val="00497E87"/>
    <w:rsid w:val="004A144E"/>
    <w:rsid w:val="004A17BB"/>
    <w:rsid w:val="004A1F67"/>
    <w:rsid w:val="004A2217"/>
    <w:rsid w:val="004A5181"/>
    <w:rsid w:val="004A5CBC"/>
    <w:rsid w:val="004A5E87"/>
    <w:rsid w:val="004A5ED4"/>
    <w:rsid w:val="004A5EE8"/>
    <w:rsid w:val="004A7754"/>
    <w:rsid w:val="004B1549"/>
    <w:rsid w:val="004B159D"/>
    <w:rsid w:val="004B2252"/>
    <w:rsid w:val="004B28A9"/>
    <w:rsid w:val="004B3BC3"/>
    <w:rsid w:val="004B5B1C"/>
    <w:rsid w:val="004B5D0A"/>
    <w:rsid w:val="004B6CCA"/>
    <w:rsid w:val="004B77EB"/>
    <w:rsid w:val="004B7A9F"/>
    <w:rsid w:val="004B7F48"/>
    <w:rsid w:val="004C00CB"/>
    <w:rsid w:val="004C0545"/>
    <w:rsid w:val="004C1DCB"/>
    <w:rsid w:val="004C2405"/>
    <w:rsid w:val="004C2B07"/>
    <w:rsid w:val="004C3698"/>
    <w:rsid w:val="004C3CFD"/>
    <w:rsid w:val="004C42CA"/>
    <w:rsid w:val="004C5568"/>
    <w:rsid w:val="004C58B9"/>
    <w:rsid w:val="004C730F"/>
    <w:rsid w:val="004C7D54"/>
    <w:rsid w:val="004D08C9"/>
    <w:rsid w:val="004D1A0F"/>
    <w:rsid w:val="004D4101"/>
    <w:rsid w:val="004D423C"/>
    <w:rsid w:val="004D6293"/>
    <w:rsid w:val="004D6E23"/>
    <w:rsid w:val="004D701D"/>
    <w:rsid w:val="004D7A12"/>
    <w:rsid w:val="004E02B7"/>
    <w:rsid w:val="004E0EE8"/>
    <w:rsid w:val="004E109B"/>
    <w:rsid w:val="004E118D"/>
    <w:rsid w:val="004E2997"/>
    <w:rsid w:val="004E3186"/>
    <w:rsid w:val="004E3315"/>
    <w:rsid w:val="004E36A5"/>
    <w:rsid w:val="004E36D1"/>
    <w:rsid w:val="004E396D"/>
    <w:rsid w:val="004E4546"/>
    <w:rsid w:val="004E557A"/>
    <w:rsid w:val="004E7A8E"/>
    <w:rsid w:val="004E7D83"/>
    <w:rsid w:val="004F0C03"/>
    <w:rsid w:val="004F25A9"/>
    <w:rsid w:val="004F3086"/>
    <w:rsid w:val="004F3CD4"/>
    <w:rsid w:val="004F5214"/>
    <w:rsid w:val="004F52BC"/>
    <w:rsid w:val="004F799A"/>
    <w:rsid w:val="004F7AB5"/>
    <w:rsid w:val="004F7F43"/>
    <w:rsid w:val="0050006B"/>
    <w:rsid w:val="0050060B"/>
    <w:rsid w:val="00501293"/>
    <w:rsid w:val="00501B1B"/>
    <w:rsid w:val="0050452D"/>
    <w:rsid w:val="0050463B"/>
    <w:rsid w:val="00507499"/>
    <w:rsid w:val="00510BC8"/>
    <w:rsid w:val="00511285"/>
    <w:rsid w:val="005121B8"/>
    <w:rsid w:val="0051408F"/>
    <w:rsid w:val="005146DD"/>
    <w:rsid w:val="005163E4"/>
    <w:rsid w:val="005163F4"/>
    <w:rsid w:val="0052188F"/>
    <w:rsid w:val="0052255B"/>
    <w:rsid w:val="005228FE"/>
    <w:rsid w:val="00526828"/>
    <w:rsid w:val="00527B19"/>
    <w:rsid w:val="005312A3"/>
    <w:rsid w:val="00531EF2"/>
    <w:rsid w:val="005337B3"/>
    <w:rsid w:val="005339D4"/>
    <w:rsid w:val="00533C35"/>
    <w:rsid w:val="00533FD0"/>
    <w:rsid w:val="005353C8"/>
    <w:rsid w:val="005355EB"/>
    <w:rsid w:val="00535CC7"/>
    <w:rsid w:val="005368F0"/>
    <w:rsid w:val="005406A0"/>
    <w:rsid w:val="00541103"/>
    <w:rsid w:val="00541B9C"/>
    <w:rsid w:val="00542078"/>
    <w:rsid w:val="005424F2"/>
    <w:rsid w:val="00543F14"/>
    <w:rsid w:val="0054485C"/>
    <w:rsid w:val="00544D4F"/>
    <w:rsid w:val="00546D89"/>
    <w:rsid w:val="00546FE6"/>
    <w:rsid w:val="005472F5"/>
    <w:rsid w:val="00547C94"/>
    <w:rsid w:val="005508EB"/>
    <w:rsid w:val="00552103"/>
    <w:rsid w:val="00552421"/>
    <w:rsid w:val="00552665"/>
    <w:rsid w:val="00552B47"/>
    <w:rsid w:val="00552F27"/>
    <w:rsid w:val="00554B50"/>
    <w:rsid w:val="0055549D"/>
    <w:rsid w:val="00555DCA"/>
    <w:rsid w:val="00556379"/>
    <w:rsid w:val="0055755B"/>
    <w:rsid w:val="00557FAE"/>
    <w:rsid w:val="00560688"/>
    <w:rsid w:val="005609BC"/>
    <w:rsid w:val="00561588"/>
    <w:rsid w:val="00561C52"/>
    <w:rsid w:val="0056293C"/>
    <w:rsid w:val="005629D3"/>
    <w:rsid w:val="0056472A"/>
    <w:rsid w:val="00566525"/>
    <w:rsid w:val="00567E03"/>
    <w:rsid w:val="0057044F"/>
    <w:rsid w:val="005746D2"/>
    <w:rsid w:val="00574D82"/>
    <w:rsid w:val="00575254"/>
    <w:rsid w:val="00575C29"/>
    <w:rsid w:val="00576BC5"/>
    <w:rsid w:val="005775FD"/>
    <w:rsid w:val="00584133"/>
    <w:rsid w:val="005847E8"/>
    <w:rsid w:val="00584885"/>
    <w:rsid w:val="00584F9F"/>
    <w:rsid w:val="00586B0A"/>
    <w:rsid w:val="00586B1F"/>
    <w:rsid w:val="00587099"/>
    <w:rsid w:val="00590574"/>
    <w:rsid w:val="00591838"/>
    <w:rsid w:val="005921E4"/>
    <w:rsid w:val="00592740"/>
    <w:rsid w:val="00593310"/>
    <w:rsid w:val="005935FF"/>
    <w:rsid w:val="00594574"/>
    <w:rsid w:val="0059614A"/>
    <w:rsid w:val="00596C11"/>
    <w:rsid w:val="00597AC9"/>
    <w:rsid w:val="00597BE9"/>
    <w:rsid w:val="005A0008"/>
    <w:rsid w:val="005A0F4F"/>
    <w:rsid w:val="005A1323"/>
    <w:rsid w:val="005A1DDE"/>
    <w:rsid w:val="005A245C"/>
    <w:rsid w:val="005A2A1A"/>
    <w:rsid w:val="005A2F4A"/>
    <w:rsid w:val="005A4167"/>
    <w:rsid w:val="005A4E76"/>
    <w:rsid w:val="005A5BD6"/>
    <w:rsid w:val="005A5D85"/>
    <w:rsid w:val="005A667B"/>
    <w:rsid w:val="005A72D8"/>
    <w:rsid w:val="005A77A1"/>
    <w:rsid w:val="005A77C7"/>
    <w:rsid w:val="005B207A"/>
    <w:rsid w:val="005B3237"/>
    <w:rsid w:val="005B42FB"/>
    <w:rsid w:val="005B488D"/>
    <w:rsid w:val="005B56D9"/>
    <w:rsid w:val="005B5941"/>
    <w:rsid w:val="005B5D01"/>
    <w:rsid w:val="005B6A45"/>
    <w:rsid w:val="005B7C2B"/>
    <w:rsid w:val="005C003C"/>
    <w:rsid w:val="005C0185"/>
    <w:rsid w:val="005C085C"/>
    <w:rsid w:val="005C0CA7"/>
    <w:rsid w:val="005C368A"/>
    <w:rsid w:val="005C3DAF"/>
    <w:rsid w:val="005C416E"/>
    <w:rsid w:val="005C4A6B"/>
    <w:rsid w:val="005C5522"/>
    <w:rsid w:val="005C7A5A"/>
    <w:rsid w:val="005C7FEF"/>
    <w:rsid w:val="005D0CFD"/>
    <w:rsid w:val="005D104D"/>
    <w:rsid w:val="005D21BC"/>
    <w:rsid w:val="005D23B6"/>
    <w:rsid w:val="005D2D90"/>
    <w:rsid w:val="005D40DD"/>
    <w:rsid w:val="005D5893"/>
    <w:rsid w:val="005D5C5F"/>
    <w:rsid w:val="005D7867"/>
    <w:rsid w:val="005E00D9"/>
    <w:rsid w:val="005E0132"/>
    <w:rsid w:val="005E0292"/>
    <w:rsid w:val="005E1001"/>
    <w:rsid w:val="005E2491"/>
    <w:rsid w:val="005E32D8"/>
    <w:rsid w:val="005E4104"/>
    <w:rsid w:val="005E5515"/>
    <w:rsid w:val="005E6A54"/>
    <w:rsid w:val="005F05CF"/>
    <w:rsid w:val="005F1F0E"/>
    <w:rsid w:val="005F2A43"/>
    <w:rsid w:val="005F2B51"/>
    <w:rsid w:val="005F59F6"/>
    <w:rsid w:val="005F70EB"/>
    <w:rsid w:val="005F7413"/>
    <w:rsid w:val="0060071D"/>
    <w:rsid w:val="00600AD8"/>
    <w:rsid w:val="00601313"/>
    <w:rsid w:val="00603C40"/>
    <w:rsid w:val="00604763"/>
    <w:rsid w:val="006060F5"/>
    <w:rsid w:val="0060625C"/>
    <w:rsid w:val="006068AC"/>
    <w:rsid w:val="00607A57"/>
    <w:rsid w:val="00607A6F"/>
    <w:rsid w:val="00607EA4"/>
    <w:rsid w:val="00610376"/>
    <w:rsid w:val="00611566"/>
    <w:rsid w:val="0061193A"/>
    <w:rsid w:val="00612621"/>
    <w:rsid w:val="00612BCC"/>
    <w:rsid w:val="006151A2"/>
    <w:rsid w:val="006165F6"/>
    <w:rsid w:val="00621E54"/>
    <w:rsid w:val="0062231B"/>
    <w:rsid w:val="0062240D"/>
    <w:rsid w:val="0062465C"/>
    <w:rsid w:val="006252A7"/>
    <w:rsid w:val="00625F00"/>
    <w:rsid w:val="00626CC2"/>
    <w:rsid w:val="00630263"/>
    <w:rsid w:val="00630B4C"/>
    <w:rsid w:val="006313F1"/>
    <w:rsid w:val="00632C30"/>
    <w:rsid w:val="00634858"/>
    <w:rsid w:val="0063491C"/>
    <w:rsid w:val="00634CAD"/>
    <w:rsid w:val="00636852"/>
    <w:rsid w:val="00636EBA"/>
    <w:rsid w:val="00637313"/>
    <w:rsid w:val="006377E2"/>
    <w:rsid w:val="00637E74"/>
    <w:rsid w:val="00643A28"/>
    <w:rsid w:val="00644117"/>
    <w:rsid w:val="006441E3"/>
    <w:rsid w:val="00644613"/>
    <w:rsid w:val="00644AD2"/>
    <w:rsid w:val="00644DEE"/>
    <w:rsid w:val="00644EA1"/>
    <w:rsid w:val="0064656A"/>
    <w:rsid w:val="006516B3"/>
    <w:rsid w:val="00651FFB"/>
    <w:rsid w:val="006520C0"/>
    <w:rsid w:val="006554CB"/>
    <w:rsid w:val="006607B2"/>
    <w:rsid w:val="006626E7"/>
    <w:rsid w:val="00663A75"/>
    <w:rsid w:val="006649B6"/>
    <w:rsid w:val="006649DB"/>
    <w:rsid w:val="00664B7C"/>
    <w:rsid w:val="006659DE"/>
    <w:rsid w:val="00666330"/>
    <w:rsid w:val="006668F1"/>
    <w:rsid w:val="00667189"/>
    <w:rsid w:val="006674EF"/>
    <w:rsid w:val="0066780C"/>
    <w:rsid w:val="00667984"/>
    <w:rsid w:val="00670C3A"/>
    <w:rsid w:val="00670DA7"/>
    <w:rsid w:val="00672B13"/>
    <w:rsid w:val="006733D8"/>
    <w:rsid w:val="0067442C"/>
    <w:rsid w:val="00674BD9"/>
    <w:rsid w:val="00674F80"/>
    <w:rsid w:val="00675383"/>
    <w:rsid w:val="006753AD"/>
    <w:rsid w:val="00676925"/>
    <w:rsid w:val="00676BE3"/>
    <w:rsid w:val="006771E7"/>
    <w:rsid w:val="006829BD"/>
    <w:rsid w:val="00683BAB"/>
    <w:rsid w:val="00684838"/>
    <w:rsid w:val="00685774"/>
    <w:rsid w:val="00685A54"/>
    <w:rsid w:val="006861E9"/>
    <w:rsid w:val="0068632F"/>
    <w:rsid w:val="00690224"/>
    <w:rsid w:val="00690872"/>
    <w:rsid w:val="0069104B"/>
    <w:rsid w:val="00691D38"/>
    <w:rsid w:val="006921DA"/>
    <w:rsid w:val="00692888"/>
    <w:rsid w:val="0069631B"/>
    <w:rsid w:val="00696354"/>
    <w:rsid w:val="00696952"/>
    <w:rsid w:val="006A020F"/>
    <w:rsid w:val="006A0D34"/>
    <w:rsid w:val="006A23CA"/>
    <w:rsid w:val="006A2CE6"/>
    <w:rsid w:val="006A367A"/>
    <w:rsid w:val="006A459A"/>
    <w:rsid w:val="006A543A"/>
    <w:rsid w:val="006A60F6"/>
    <w:rsid w:val="006A63DD"/>
    <w:rsid w:val="006A67C1"/>
    <w:rsid w:val="006A6C54"/>
    <w:rsid w:val="006A7B42"/>
    <w:rsid w:val="006B0308"/>
    <w:rsid w:val="006B1F2E"/>
    <w:rsid w:val="006B208E"/>
    <w:rsid w:val="006B2431"/>
    <w:rsid w:val="006B257F"/>
    <w:rsid w:val="006B2A04"/>
    <w:rsid w:val="006B309A"/>
    <w:rsid w:val="006B343D"/>
    <w:rsid w:val="006B476A"/>
    <w:rsid w:val="006B4BDA"/>
    <w:rsid w:val="006B5614"/>
    <w:rsid w:val="006B67B9"/>
    <w:rsid w:val="006C121B"/>
    <w:rsid w:val="006C2BB2"/>
    <w:rsid w:val="006C2EDC"/>
    <w:rsid w:val="006C5BE5"/>
    <w:rsid w:val="006C6868"/>
    <w:rsid w:val="006C69CC"/>
    <w:rsid w:val="006C6D20"/>
    <w:rsid w:val="006C7FA8"/>
    <w:rsid w:val="006D0A38"/>
    <w:rsid w:val="006D125B"/>
    <w:rsid w:val="006D5217"/>
    <w:rsid w:val="006D55EE"/>
    <w:rsid w:val="006D70D2"/>
    <w:rsid w:val="006D737A"/>
    <w:rsid w:val="006D7B37"/>
    <w:rsid w:val="006E0094"/>
    <w:rsid w:val="006E1252"/>
    <w:rsid w:val="006E2FDC"/>
    <w:rsid w:val="006E3385"/>
    <w:rsid w:val="006E4E11"/>
    <w:rsid w:val="006E6C21"/>
    <w:rsid w:val="006F19B8"/>
    <w:rsid w:val="006F1B84"/>
    <w:rsid w:val="006F220A"/>
    <w:rsid w:val="006F2DD3"/>
    <w:rsid w:val="006F44C7"/>
    <w:rsid w:val="006F4B7D"/>
    <w:rsid w:val="006F5714"/>
    <w:rsid w:val="006F5F48"/>
    <w:rsid w:val="006F6937"/>
    <w:rsid w:val="0070024A"/>
    <w:rsid w:val="007020C7"/>
    <w:rsid w:val="007024D9"/>
    <w:rsid w:val="00703527"/>
    <w:rsid w:val="00703735"/>
    <w:rsid w:val="0070384C"/>
    <w:rsid w:val="00703AD0"/>
    <w:rsid w:val="0070553C"/>
    <w:rsid w:val="00705D56"/>
    <w:rsid w:val="00707635"/>
    <w:rsid w:val="0070776C"/>
    <w:rsid w:val="00707F89"/>
    <w:rsid w:val="007119A4"/>
    <w:rsid w:val="007129F1"/>
    <w:rsid w:val="00712A36"/>
    <w:rsid w:val="00712E82"/>
    <w:rsid w:val="00713354"/>
    <w:rsid w:val="00713B2B"/>
    <w:rsid w:val="00715ADE"/>
    <w:rsid w:val="00715B5E"/>
    <w:rsid w:val="00716528"/>
    <w:rsid w:val="0071661A"/>
    <w:rsid w:val="00717030"/>
    <w:rsid w:val="007177EF"/>
    <w:rsid w:val="00722AC9"/>
    <w:rsid w:val="00723AB0"/>
    <w:rsid w:val="00723BF8"/>
    <w:rsid w:val="00725AD9"/>
    <w:rsid w:val="007268BB"/>
    <w:rsid w:val="007304AE"/>
    <w:rsid w:val="00732BA0"/>
    <w:rsid w:val="00733C0B"/>
    <w:rsid w:val="00733D33"/>
    <w:rsid w:val="00735798"/>
    <w:rsid w:val="00736132"/>
    <w:rsid w:val="00736577"/>
    <w:rsid w:val="00736CE4"/>
    <w:rsid w:val="00737E54"/>
    <w:rsid w:val="007400FD"/>
    <w:rsid w:val="00740D58"/>
    <w:rsid w:val="00741CAA"/>
    <w:rsid w:val="00742BBC"/>
    <w:rsid w:val="00742DA7"/>
    <w:rsid w:val="00743255"/>
    <w:rsid w:val="007446A3"/>
    <w:rsid w:val="00744BC4"/>
    <w:rsid w:val="007465A0"/>
    <w:rsid w:val="00746F7A"/>
    <w:rsid w:val="00747083"/>
    <w:rsid w:val="007470B3"/>
    <w:rsid w:val="00747D77"/>
    <w:rsid w:val="00747F19"/>
    <w:rsid w:val="00750936"/>
    <w:rsid w:val="00752BF0"/>
    <w:rsid w:val="007543F9"/>
    <w:rsid w:val="00755670"/>
    <w:rsid w:val="00756121"/>
    <w:rsid w:val="007573A5"/>
    <w:rsid w:val="00757D9B"/>
    <w:rsid w:val="00760352"/>
    <w:rsid w:val="007607A5"/>
    <w:rsid w:val="00760B63"/>
    <w:rsid w:val="00762CD6"/>
    <w:rsid w:val="0076347C"/>
    <w:rsid w:val="007636D3"/>
    <w:rsid w:val="00764ECB"/>
    <w:rsid w:val="007651F9"/>
    <w:rsid w:val="00765298"/>
    <w:rsid w:val="007663B6"/>
    <w:rsid w:val="00766897"/>
    <w:rsid w:val="00767B2F"/>
    <w:rsid w:val="0077064B"/>
    <w:rsid w:val="007709F2"/>
    <w:rsid w:val="00771270"/>
    <w:rsid w:val="007720C7"/>
    <w:rsid w:val="00772CAA"/>
    <w:rsid w:val="00773665"/>
    <w:rsid w:val="00773941"/>
    <w:rsid w:val="00773F38"/>
    <w:rsid w:val="0077424E"/>
    <w:rsid w:val="00775678"/>
    <w:rsid w:val="00775A4C"/>
    <w:rsid w:val="00775B5E"/>
    <w:rsid w:val="0077714C"/>
    <w:rsid w:val="00777F5C"/>
    <w:rsid w:val="00780F20"/>
    <w:rsid w:val="00781661"/>
    <w:rsid w:val="007821FF"/>
    <w:rsid w:val="00782E54"/>
    <w:rsid w:val="00783CD5"/>
    <w:rsid w:val="007847A2"/>
    <w:rsid w:val="00786764"/>
    <w:rsid w:val="00786D7B"/>
    <w:rsid w:val="00787641"/>
    <w:rsid w:val="00787B6D"/>
    <w:rsid w:val="007906C7"/>
    <w:rsid w:val="007911A0"/>
    <w:rsid w:val="00791606"/>
    <w:rsid w:val="0079275F"/>
    <w:rsid w:val="00792A44"/>
    <w:rsid w:val="007942E1"/>
    <w:rsid w:val="00795A31"/>
    <w:rsid w:val="00795C64"/>
    <w:rsid w:val="00795CA4"/>
    <w:rsid w:val="007965FB"/>
    <w:rsid w:val="007970E8"/>
    <w:rsid w:val="0079759B"/>
    <w:rsid w:val="007977CA"/>
    <w:rsid w:val="007A0610"/>
    <w:rsid w:val="007A2223"/>
    <w:rsid w:val="007A29D7"/>
    <w:rsid w:val="007A2EC5"/>
    <w:rsid w:val="007A306D"/>
    <w:rsid w:val="007A38F3"/>
    <w:rsid w:val="007A40FE"/>
    <w:rsid w:val="007A5FB5"/>
    <w:rsid w:val="007A6100"/>
    <w:rsid w:val="007A73DA"/>
    <w:rsid w:val="007A73F6"/>
    <w:rsid w:val="007A75FA"/>
    <w:rsid w:val="007B1A9D"/>
    <w:rsid w:val="007B21B7"/>
    <w:rsid w:val="007B3F78"/>
    <w:rsid w:val="007B4791"/>
    <w:rsid w:val="007B488B"/>
    <w:rsid w:val="007B501D"/>
    <w:rsid w:val="007B594B"/>
    <w:rsid w:val="007B630E"/>
    <w:rsid w:val="007C0FB2"/>
    <w:rsid w:val="007C2272"/>
    <w:rsid w:val="007C39A8"/>
    <w:rsid w:val="007C3F2F"/>
    <w:rsid w:val="007C4609"/>
    <w:rsid w:val="007C4D82"/>
    <w:rsid w:val="007C4F29"/>
    <w:rsid w:val="007C6904"/>
    <w:rsid w:val="007D1E6A"/>
    <w:rsid w:val="007D2D21"/>
    <w:rsid w:val="007D3525"/>
    <w:rsid w:val="007D487D"/>
    <w:rsid w:val="007D5B5D"/>
    <w:rsid w:val="007D5DCA"/>
    <w:rsid w:val="007D60D8"/>
    <w:rsid w:val="007D61FF"/>
    <w:rsid w:val="007D758E"/>
    <w:rsid w:val="007D7BF6"/>
    <w:rsid w:val="007D7E64"/>
    <w:rsid w:val="007E0B02"/>
    <w:rsid w:val="007E0B9E"/>
    <w:rsid w:val="007E197F"/>
    <w:rsid w:val="007E28D0"/>
    <w:rsid w:val="007E40A0"/>
    <w:rsid w:val="007E4363"/>
    <w:rsid w:val="007E4A1F"/>
    <w:rsid w:val="007E4E98"/>
    <w:rsid w:val="007E5673"/>
    <w:rsid w:val="007E578D"/>
    <w:rsid w:val="007E6892"/>
    <w:rsid w:val="007E6BDE"/>
    <w:rsid w:val="007E747F"/>
    <w:rsid w:val="007E7B7C"/>
    <w:rsid w:val="007E7DED"/>
    <w:rsid w:val="007F06BE"/>
    <w:rsid w:val="007F0A32"/>
    <w:rsid w:val="007F1A10"/>
    <w:rsid w:val="007F2372"/>
    <w:rsid w:val="007F2848"/>
    <w:rsid w:val="007F32C9"/>
    <w:rsid w:val="007F3F96"/>
    <w:rsid w:val="007F53DC"/>
    <w:rsid w:val="007F5768"/>
    <w:rsid w:val="007F5E06"/>
    <w:rsid w:val="007F62D4"/>
    <w:rsid w:val="007F7238"/>
    <w:rsid w:val="007F7743"/>
    <w:rsid w:val="008024F9"/>
    <w:rsid w:val="008025FB"/>
    <w:rsid w:val="008078C0"/>
    <w:rsid w:val="008100DE"/>
    <w:rsid w:val="008108E5"/>
    <w:rsid w:val="0081281B"/>
    <w:rsid w:val="008128A5"/>
    <w:rsid w:val="00812BC3"/>
    <w:rsid w:val="00814550"/>
    <w:rsid w:val="00814642"/>
    <w:rsid w:val="00814F80"/>
    <w:rsid w:val="00814FD2"/>
    <w:rsid w:val="008151E5"/>
    <w:rsid w:val="0081696E"/>
    <w:rsid w:val="00816B60"/>
    <w:rsid w:val="0082001A"/>
    <w:rsid w:val="00820191"/>
    <w:rsid w:val="008206D0"/>
    <w:rsid w:val="00821BD3"/>
    <w:rsid w:val="008226B5"/>
    <w:rsid w:val="00822B8C"/>
    <w:rsid w:val="008234FC"/>
    <w:rsid w:val="00824BF8"/>
    <w:rsid w:val="008256B0"/>
    <w:rsid w:val="00826DBC"/>
    <w:rsid w:val="0083020A"/>
    <w:rsid w:val="00830554"/>
    <w:rsid w:val="00830C6C"/>
    <w:rsid w:val="00830D8C"/>
    <w:rsid w:val="0083110C"/>
    <w:rsid w:val="00831339"/>
    <w:rsid w:val="00832D4D"/>
    <w:rsid w:val="0083510F"/>
    <w:rsid w:val="00836A6C"/>
    <w:rsid w:val="00837AAC"/>
    <w:rsid w:val="00837D6F"/>
    <w:rsid w:val="00837E31"/>
    <w:rsid w:val="00840394"/>
    <w:rsid w:val="008413DE"/>
    <w:rsid w:val="00841FCE"/>
    <w:rsid w:val="00843BC7"/>
    <w:rsid w:val="00844640"/>
    <w:rsid w:val="00845488"/>
    <w:rsid w:val="00845FE4"/>
    <w:rsid w:val="0084748B"/>
    <w:rsid w:val="00847B8F"/>
    <w:rsid w:val="00847E39"/>
    <w:rsid w:val="00850B14"/>
    <w:rsid w:val="008517B2"/>
    <w:rsid w:val="00853790"/>
    <w:rsid w:val="00855173"/>
    <w:rsid w:val="008568C7"/>
    <w:rsid w:val="00856D9B"/>
    <w:rsid w:val="00861CBB"/>
    <w:rsid w:val="00870287"/>
    <w:rsid w:val="008703B0"/>
    <w:rsid w:val="008705A2"/>
    <w:rsid w:val="00870DB5"/>
    <w:rsid w:val="0087138A"/>
    <w:rsid w:val="00871A74"/>
    <w:rsid w:val="00872B8E"/>
    <w:rsid w:val="00874247"/>
    <w:rsid w:val="00874749"/>
    <w:rsid w:val="008760DF"/>
    <w:rsid w:val="0087722A"/>
    <w:rsid w:val="0088093C"/>
    <w:rsid w:val="008818F9"/>
    <w:rsid w:val="00882B2F"/>
    <w:rsid w:val="00882C7A"/>
    <w:rsid w:val="008830BB"/>
    <w:rsid w:val="00883761"/>
    <w:rsid w:val="00883E45"/>
    <w:rsid w:val="00884704"/>
    <w:rsid w:val="008852B6"/>
    <w:rsid w:val="00885D1D"/>
    <w:rsid w:val="0088663C"/>
    <w:rsid w:val="008867C0"/>
    <w:rsid w:val="00886ACE"/>
    <w:rsid w:val="00886BDC"/>
    <w:rsid w:val="0088755B"/>
    <w:rsid w:val="00890424"/>
    <w:rsid w:val="00890A7B"/>
    <w:rsid w:val="008916CD"/>
    <w:rsid w:val="00891870"/>
    <w:rsid w:val="00891875"/>
    <w:rsid w:val="008929CB"/>
    <w:rsid w:val="0089311F"/>
    <w:rsid w:val="008937D6"/>
    <w:rsid w:val="00893DC9"/>
    <w:rsid w:val="00894D9E"/>
    <w:rsid w:val="008951B6"/>
    <w:rsid w:val="00895511"/>
    <w:rsid w:val="008957EC"/>
    <w:rsid w:val="008960FD"/>
    <w:rsid w:val="008973CD"/>
    <w:rsid w:val="00897924"/>
    <w:rsid w:val="008A0499"/>
    <w:rsid w:val="008A1754"/>
    <w:rsid w:val="008A1D5D"/>
    <w:rsid w:val="008A403E"/>
    <w:rsid w:val="008A46FA"/>
    <w:rsid w:val="008A5236"/>
    <w:rsid w:val="008A5290"/>
    <w:rsid w:val="008A6F4B"/>
    <w:rsid w:val="008A7078"/>
    <w:rsid w:val="008A752B"/>
    <w:rsid w:val="008A7C5A"/>
    <w:rsid w:val="008B10CA"/>
    <w:rsid w:val="008B10D5"/>
    <w:rsid w:val="008B4E13"/>
    <w:rsid w:val="008B7CC3"/>
    <w:rsid w:val="008C13DA"/>
    <w:rsid w:val="008C3089"/>
    <w:rsid w:val="008C311D"/>
    <w:rsid w:val="008C3C02"/>
    <w:rsid w:val="008C40F8"/>
    <w:rsid w:val="008C42D5"/>
    <w:rsid w:val="008C53BE"/>
    <w:rsid w:val="008C5820"/>
    <w:rsid w:val="008C5BBD"/>
    <w:rsid w:val="008C68E6"/>
    <w:rsid w:val="008C6B3C"/>
    <w:rsid w:val="008C6D31"/>
    <w:rsid w:val="008C789F"/>
    <w:rsid w:val="008C7C09"/>
    <w:rsid w:val="008C7E48"/>
    <w:rsid w:val="008D1094"/>
    <w:rsid w:val="008D189B"/>
    <w:rsid w:val="008D2181"/>
    <w:rsid w:val="008D3CA4"/>
    <w:rsid w:val="008D412A"/>
    <w:rsid w:val="008D4470"/>
    <w:rsid w:val="008D45B6"/>
    <w:rsid w:val="008D6A21"/>
    <w:rsid w:val="008D75D2"/>
    <w:rsid w:val="008E035F"/>
    <w:rsid w:val="008E18E9"/>
    <w:rsid w:val="008E245E"/>
    <w:rsid w:val="008E266C"/>
    <w:rsid w:val="008E3A92"/>
    <w:rsid w:val="008E5A19"/>
    <w:rsid w:val="008E5F5E"/>
    <w:rsid w:val="008E702C"/>
    <w:rsid w:val="008E71DD"/>
    <w:rsid w:val="008F05D4"/>
    <w:rsid w:val="008F0721"/>
    <w:rsid w:val="008F2F03"/>
    <w:rsid w:val="008F42DB"/>
    <w:rsid w:val="008F465A"/>
    <w:rsid w:val="008F5053"/>
    <w:rsid w:val="008F5349"/>
    <w:rsid w:val="00900497"/>
    <w:rsid w:val="00900966"/>
    <w:rsid w:val="009010DB"/>
    <w:rsid w:val="00901641"/>
    <w:rsid w:val="00901E19"/>
    <w:rsid w:val="00904523"/>
    <w:rsid w:val="00905150"/>
    <w:rsid w:val="0090551D"/>
    <w:rsid w:val="00906308"/>
    <w:rsid w:val="00907578"/>
    <w:rsid w:val="009112E6"/>
    <w:rsid w:val="0091222C"/>
    <w:rsid w:val="00913E6A"/>
    <w:rsid w:val="00914441"/>
    <w:rsid w:val="009146B5"/>
    <w:rsid w:val="00914E03"/>
    <w:rsid w:val="009156B7"/>
    <w:rsid w:val="009166EC"/>
    <w:rsid w:val="0091693C"/>
    <w:rsid w:val="00920CCF"/>
    <w:rsid w:val="009212B5"/>
    <w:rsid w:val="009218A6"/>
    <w:rsid w:val="00923A83"/>
    <w:rsid w:val="009249A4"/>
    <w:rsid w:val="00924C14"/>
    <w:rsid w:val="00924DCB"/>
    <w:rsid w:val="00924E75"/>
    <w:rsid w:val="00926B4E"/>
    <w:rsid w:val="009275B7"/>
    <w:rsid w:val="009275CC"/>
    <w:rsid w:val="00931A9E"/>
    <w:rsid w:val="009331F9"/>
    <w:rsid w:val="00934F92"/>
    <w:rsid w:val="00935268"/>
    <w:rsid w:val="00935A8F"/>
    <w:rsid w:val="009367D9"/>
    <w:rsid w:val="009373E9"/>
    <w:rsid w:val="00940415"/>
    <w:rsid w:val="0094051F"/>
    <w:rsid w:val="00941E13"/>
    <w:rsid w:val="00941F6E"/>
    <w:rsid w:val="009429D2"/>
    <w:rsid w:val="009432AC"/>
    <w:rsid w:val="00944551"/>
    <w:rsid w:val="00944981"/>
    <w:rsid w:val="0094553B"/>
    <w:rsid w:val="00945828"/>
    <w:rsid w:val="00946757"/>
    <w:rsid w:val="00946F12"/>
    <w:rsid w:val="009477C7"/>
    <w:rsid w:val="00947B03"/>
    <w:rsid w:val="00947EF7"/>
    <w:rsid w:val="009507FE"/>
    <w:rsid w:val="009514CC"/>
    <w:rsid w:val="009526C7"/>
    <w:rsid w:val="00953F50"/>
    <w:rsid w:val="009542FB"/>
    <w:rsid w:val="0095545F"/>
    <w:rsid w:val="009555ED"/>
    <w:rsid w:val="00956329"/>
    <w:rsid w:val="009574F5"/>
    <w:rsid w:val="00957595"/>
    <w:rsid w:val="0096039F"/>
    <w:rsid w:val="009625E2"/>
    <w:rsid w:val="00963EF5"/>
    <w:rsid w:val="00964112"/>
    <w:rsid w:val="009656FE"/>
    <w:rsid w:val="00965CD6"/>
    <w:rsid w:val="0096617F"/>
    <w:rsid w:val="009665E9"/>
    <w:rsid w:val="00967B35"/>
    <w:rsid w:val="00970048"/>
    <w:rsid w:val="009706F6"/>
    <w:rsid w:val="00970831"/>
    <w:rsid w:val="009719EA"/>
    <w:rsid w:val="00972E02"/>
    <w:rsid w:val="00972F2C"/>
    <w:rsid w:val="00973067"/>
    <w:rsid w:val="0097312A"/>
    <w:rsid w:val="00974328"/>
    <w:rsid w:val="00975EF3"/>
    <w:rsid w:val="00977A83"/>
    <w:rsid w:val="0098064E"/>
    <w:rsid w:val="00980F28"/>
    <w:rsid w:val="00982BF2"/>
    <w:rsid w:val="00983506"/>
    <w:rsid w:val="0098367E"/>
    <w:rsid w:val="0098398C"/>
    <w:rsid w:val="0098426B"/>
    <w:rsid w:val="00984AB9"/>
    <w:rsid w:val="009851E4"/>
    <w:rsid w:val="009858D8"/>
    <w:rsid w:val="00987058"/>
    <w:rsid w:val="00987116"/>
    <w:rsid w:val="00987833"/>
    <w:rsid w:val="00990ADA"/>
    <w:rsid w:val="00991B99"/>
    <w:rsid w:val="00991F42"/>
    <w:rsid w:val="009920A1"/>
    <w:rsid w:val="00996E4C"/>
    <w:rsid w:val="00997004"/>
    <w:rsid w:val="009974F2"/>
    <w:rsid w:val="009A1445"/>
    <w:rsid w:val="009A22AA"/>
    <w:rsid w:val="009A2BF2"/>
    <w:rsid w:val="009A3628"/>
    <w:rsid w:val="009A650C"/>
    <w:rsid w:val="009A698A"/>
    <w:rsid w:val="009A6A52"/>
    <w:rsid w:val="009A6F18"/>
    <w:rsid w:val="009A70AA"/>
    <w:rsid w:val="009B02E7"/>
    <w:rsid w:val="009B1840"/>
    <w:rsid w:val="009B2865"/>
    <w:rsid w:val="009B3587"/>
    <w:rsid w:val="009B35A7"/>
    <w:rsid w:val="009B42ED"/>
    <w:rsid w:val="009B4A4F"/>
    <w:rsid w:val="009B6011"/>
    <w:rsid w:val="009B6D9C"/>
    <w:rsid w:val="009B70AF"/>
    <w:rsid w:val="009B70E3"/>
    <w:rsid w:val="009B785C"/>
    <w:rsid w:val="009C1276"/>
    <w:rsid w:val="009C29BF"/>
    <w:rsid w:val="009C41CD"/>
    <w:rsid w:val="009C4340"/>
    <w:rsid w:val="009C5110"/>
    <w:rsid w:val="009C54B1"/>
    <w:rsid w:val="009C5544"/>
    <w:rsid w:val="009C6E20"/>
    <w:rsid w:val="009C7904"/>
    <w:rsid w:val="009C7966"/>
    <w:rsid w:val="009D017D"/>
    <w:rsid w:val="009D2B3C"/>
    <w:rsid w:val="009D3827"/>
    <w:rsid w:val="009D4988"/>
    <w:rsid w:val="009D54B3"/>
    <w:rsid w:val="009D640E"/>
    <w:rsid w:val="009D7F9F"/>
    <w:rsid w:val="009E1591"/>
    <w:rsid w:val="009E1AC2"/>
    <w:rsid w:val="009E2D72"/>
    <w:rsid w:val="009E366A"/>
    <w:rsid w:val="009E4BB7"/>
    <w:rsid w:val="009E6F4C"/>
    <w:rsid w:val="009E7B77"/>
    <w:rsid w:val="009E7D71"/>
    <w:rsid w:val="009F13B1"/>
    <w:rsid w:val="009F2548"/>
    <w:rsid w:val="009F50EC"/>
    <w:rsid w:val="009F5A82"/>
    <w:rsid w:val="009F6993"/>
    <w:rsid w:val="009F7A7E"/>
    <w:rsid w:val="009F7E63"/>
    <w:rsid w:val="00A0146E"/>
    <w:rsid w:val="00A015E1"/>
    <w:rsid w:val="00A01FA4"/>
    <w:rsid w:val="00A02239"/>
    <w:rsid w:val="00A040DE"/>
    <w:rsid w:val="00A044FA"/>
    <w:rsid w:val="00A07A8A"/>
    <w:rsid w:val="00A1015C"/>
    <w:rsid w:val="00A111B7"/>
    <w:rsid w:val="00A115FE"/>
    <w:rsid w:val="00A1179E"/>
    <w:rsid w:val="00A12134"/>
    <w:rsid w:val="00A12DB2"/>
    <w:rsid w:val="00A12F7E"/>
    <w:rsid w:val="00A1638D"/>
    <w:rsid w:val="00A1649A"/>
    <w:rsid w:val="00A16E82"/>
    <w:rsid w:val="00A1711D"/>
    <w:rsid w:val="00A17E7D"/>
    <w:rsid w:val="00A17E8B"/>
    <w:rsid w:val="00A20892"/>
    <w:rsid w:val="00A2134A"/>
    <w:rsid w:val="00A216DE"/>
    <w:rsid w:val="00A21BFF"/>
    <w:rsid w:val="00A2263B"/>
    <w:rsid w:val="00A22D56"/>
    <w:rsid w:val="00A22F9D"/>
    <w:rsid w:val="00A23883"/>
    <w:rsid w:val="00A242FA"/>
    <w:rsid w:val="00A252A4"/>
    <w:rsid w:val="00A25F64"/>
    <w:rsid w:val="00A313D0"/>
    <w:rsid w:val="00A32FF5"/>
    <w:rsid w:val="00A33FE1"/>
    <w:rsid w:val="00A3599C"/>
    <w:rsid w:val="00A370D4"/>
    <w:rsid w:val="00A37314"/>
    <w:rsid w:val="00A37ACA"/>
    <w:rsid w:val="00A37C61"/>
    <w:rsid w:val="00A37E8E"/>
    <w:rsid w:val="00A40F27"/>
    <w:rsid w:val="00A412F4"/>
    <w:rsid w:val="00A427C8"/>
    <w:rsid w:val="00A434CF"/>
    <w:rsid w:val="00A43BB1"/>
    <w:rsid w:val="00A43C4D"/>
    <w:rsid w:val="00A43F31"/>
    <w:rsid w:val="00A44EB4"/>
    <w:rsid w:val="00A45860"/>
    <w:rsid w:val="00A47F57"/>
    <w:rsid w:val="00A50C09"/>
    <w:rsid w:val="00A529D0"/>
    <w:rsid w:val="00A53547"/>
    <w:rsid w:val="00A54BD8"/>
    <w:rsid w:val="00A56DF5"/>
    <w:rsid w:val="00A6000D"/>
    <w:rsid w:val="00A60D91"/>
    <w:rsid w:val="00A612A5"/>
    <w:rsid w:val="00A62394"/>
    <w:rsid w:val="00A62448"/>
    <w:rsid w:val="00A642F9"/>
    <w:rsid w:val="00A70EB5"/>
    <w:rsid w:val="00A7148C"/>
    <w:rsid w:val="00A71697"/>
    <w:rsid w:val="00A72363"/>
    <w:rsid w:val="00A72F65"/>
    <w:rsid w:val="00A740E0"/>
    <w:rsid w:val="00A74246"/>
    <w:rsid w:val="00A74E96"/>
    <w:rsid w:val="00A75212"/>
    <w:rsid w:val="00A7582A"/>
    <w:rsid w:val="00A75D4A"/>
    <w:rsid w:val="00A806C8"/>
    <w:rsid w:val="00A81F9F"/>
    <w:rsid w:val="00A82684"/>
    <w:rsid w:val="00A835F5"/>
    <w:rsid w:val="00A838D3"/>
    <w:rsid w:val="00A83A9F"/>
    <w:rsid w:val="00A8420B"/>
    <w:rsid w:val="00A842EB"/>
    <w:rsid w:val="00A85022"/>
    <w:rsid w:val="00A851E8"/>
    <w:rsid w:val="00A855CF"/>
    <w:rsid w:val="00A869E9"/>
    <w:rsid w:val="00A87853"/>
    <w:rsid w:val="00A9029D"/>
    <w:rsid w:val="00A90432"/>
    <w:rsid w:val="00A91187"/>
    <w:rsid w:val="00A932BB"/>
    <w:rsid w:val="00A93701"/>
    <w:rsid w:val="00A9514E"/>
    <w:rsid w:val="00A95691"/>
    <w:rsid w:val="00A96029"/>
    <w:rsid w:val="00A968B1"/>
    <w:rsid w:val="00A96B9D"/>
    <w:rsid w:val="00A97582"/>
    <w:rsid w:val="00AA06F6"/>
    <w:rsid w:val="00AA09BE"/>
    <w:rsid w:val="00AA0F26"/>
    <w:rsid w:val="00AA0FEB"/>
    <w:rsid w:val="00AA2C08"/>
    <w:rsid w:val="00AA2D3A"/>
    <w:rsid w:val="00AA2F55"/>
    <w:rsid w:val="00AA3C19"/>
    <w:rsid w:val="00AA481B"/>
    <w:rsid w:val="00AA488B"/>
    <w:rsid w:val="00AA4EB8"/>
    <w:rsid w:val="00AA6668"/>
    <w:rsid w:val="00AA67CC"/>
    <w:rsid w:val="00AA6A3A"/>
    <w:rsid w:val="00AB00D1"/>
    <w:rsid w:val="00AB30C6"/>
    <w:rsid w:val="00AB375C"/>
    <w:rsid w:val="00AB5FC0"/>
    <w:rsid w:val="00AB6C0B"/>
    <w:rsid w:val="00AC0EE6"/>
    <w:rsid w:val="00AC109E"/>
    <w:rsid w:val="00AC1CE6"/>
    <w:rsid w:val="00AC2526"/>
    <w:rsid w:val="00AC2B59"/>
    <w:rsid w:val="00AC6A45"/>
    <w:rsid w:val="00AC7788"/>
    <w:rsid w:val="00AC791F"/>
    <w:rsid w:val="00AC7AA6"/>
    <w:rsid w:val="00AC7E3A"/>
    <w:rsid w:val="00AD0F7B"/>
    <w:rsid w:val="00AD1235"/>
    <w:rsid w:val="00AD19DF"/>
    <w:rsid w:val="00AD1CA7"/>
    <w:rsid w:val="00AD208F"/>
    <w:rsid w:val="00AD27D9"/>
    <w:rsid w:val="00AD332A"/>
    <w:rsid w:val="00AD63FC"/>
    <w:rsid w:val="00AD6D81"/>
    <w:rsid w:val="00AD73F3"/>
    <w:rsid w:val="00AE017D"/>
    <w:rsid w:val="00AE092E"/>
    <w:rsid w:val="00AE18F2"/>
    <w:rsid w:val="00AE296F"/>
    <w:rsid w:val="00AE4621"/>
    <w:rsid w:val="00AE4DF0"/>
    <w:rsid w:val="00AE6A94"/>
    <w:rsid w:val="00AF19B0"/>
    <w:rsid w:val="00AF1C99"/>
    <w:rsid w:val="00AF2824"/>
    <w:rsid w:val="00AF328B"/>
    <w:rsid w:val="00AF404F"/>
    <w:rsid w:val="00AF58E0"/>
    <w:rsid w:val="00AF5D6D"/>
    <w:rsid w:val="00AF6073"/>
    <w:rsid w:val="00AF6A5B"/>
    <w:rsid w:val="00AF7782"/>
    <w:rsid w:val="00B00240"/>
    <w:rsid w:val="00B0083A"/>
    <w:rsid w:val="00B01965"/>
    <w:rsid w:val="00B01FBB"/>
    <w:rsid w:val="00B0208F"/>
    <w:rsid w:val="00B02B30"/>
    <w:rsid w:val="00B02B6D"/>
    <w:rsid w:val="00B06610"/>
    <w:rsid w:val="00B06995"/>
    <w:rsid w:val="00B06ABF"/>
    <w:rsid w:val="00B07098"/>
    <w:rsid w:val="00B1021D"/>
    <w:rsid w:val="00B109A2"/>
    <w:rsid w:val="00B10C50"/>
    <w:rsid w:val="00B112A3"/>
    <w:rsid w:val="00B11349"/>
    <w:rsid w:val="00B129C5"/>
    <w:rsid w:val="00B12E2E"/>
    <w:rsid w:val="00B13D55"/>
    <w:rsid w:val="00B14A6B"/>
    <w:rsid w:val="00B14D63"/>
    <w:rsid w:val="00B150E2"/>
    <w:rsid w:val="00B16AC2"/>
    <w:rsid w:val="00B176E9"/>
    <w:rsid w:val="00B20E61"/>
    <w:rsid w:val="00B21893"/>
    <w:rsid w:val="00B2254C"/>
    <w:rsid w:val="00B22FF6"/>
    <w:rsid w:val="00B23998"/>
    <w:rsid w:val="00B259CF"/>
    <w:rsid w:val="00B26FA4"/>
    <w:rsid w:val="00B30B4B"/>
    <w:rsid w:val="00B30CD9"/>
    <w:rsid w:val="00B3126E"/>
    <w:rsid w:val="00B333E8"/>
    <w:rsid w:val="00B33992"/>
    <w:rsid w:val="00B34F6B"/>
    <w:rsid w:val="00B41699"/>
    <w:rsid w:val="00B41A59"/>
    <w:rsid w:val="00B42974"/>
    <w:rsid w:val="00B42C13"/>
    <w:rsid w:val="00B43154"/>
    <w:rsid w:val="00B44187"/>
    <w:rsid w:val="00B44B36"/>
    <w:rsid w:val="00B450FD"/>
    <w:rsid w:val="00B45D97"/>
    <w:rsid w:val="00B4699E"/>
    <w:rsid w:val="00B46E52"/>
    <w:rsid w:val="00B51D12"/>
    <w:rsid w:val="00B521B4"/>
    <w:rsid w:val="00B52658"/>
    <w:rsid w:val="00B55C82"/>
    <w:rsid w:val="00B57156"/>
    <w:rsid w:val="00B57C6E"/>
    <w:rsid w:val="00B6058F"/>
    <w:rsid w:val="00B60DEC"/>
    <w:rsid w:val="00B621F8"/>
    <w:rsid w:val="00B62CEB"/>
    <w:rsid w:val="00B6336C"/>
    <w:rsid w:val="00B638D8"/>
    <w:rsid w:val="00B63922"/>
    <w:rsid w:val="00B63A8F"/>
    <w:rsid w:val="00B63D6A"/>
    <w:rsid w:val="00B645A7"/>
    <w:rsid w:val="00B64F74"/>
    <w:rsid w:val="00B652C3"/>
    <w:rsid w:val="00B65F49"/>
    <w:rsid w:val="00B71FDF"/>
    <w:rsid w:val="00B72280"/>
    <w:rsid w:val="00B72F66"/>
    <w:rsid w:val="00B741D3"/>
    <w:rsid w:val="00B74F00"/>
    <w:rsid w:val="00B7555B"/>
    <w:rsid w:val="00B75F9B"/>
    <w:rsid w:val="00B77B82"/>
    <w:rsid w:val="00B802A4"/>
    <w:rsid w:val="00B805C1"/>
    <w:rsid w:val="00B81B05"/>
    <w:rsid w:val="00B82E2A"/>
    <w:rsid w:val="00B84680"/>
    <w:rsid w:val="00B86177"/>
    <w:rsid w:val="00B863B9"/>
    <w:rsid w:val="00B87A85"/>
    <w:rsid w:val="00B90A97"/>
    <w:rsid w:val="00B90BC6"/>
    <w:rsid w:val="00B93829"/>
    <w:rsid w:val="00B94A03"/>
    <w:rsid w:val="00B94C17"/>
    <w:rsid w:val="00B95433"/>
    <w:rsid w:val="00B95EE9"/>
    <w:rsid w:val="00B963B1"/>
    <w:rsid w:val="00B97428"/>
    <w:rsid w:val="00B97D46"/>
    <w:rsid w:val="00BA0DF4"/>
    <w:rsid w:val="00BA3081"/>
    <w:rsid w:val="00BA3B26"/>
    <w:rsid w:val="00BA3F5E"/>
    <w:rsid w:val="00BA4B00"/>
    <w:rsid w:val="00BA5907"/>
    <w:rsid w:val="00BA5A65"/>
    <w:rsid w:val="00BA5C02"/>
    <w:rsid w:val="00BA679F"/>
    <w:rsid w:val="00BA7053"/>
    <w:rsid w:val="00BB0654"/>
    <w:rsid w:val="00BB0DB7"/>
    <w:rsid w:val="00BB10CA"/>
    <w:rsid w:val="00BB149F"/>
    <w:rsid w:val="00BB14B6"/>
    <w:rsid w:val="00BB1F69"/>
    <w:rsid w:val="00BB49EC"/>
    <w:rsid w:val="00BB4B33"/>
    <w:rsid w:val="00BB4C19"/>
    <w:rsid w:val="00BB56C6"/>
    <w:rsid w:val="00BB5A71"/>
    <w:rsid w:val="00BB6163"/>
    <w:rsid w:val="00BB712B"/>
    <w:rsid w:val="00BB7657"/>
    <w:rsid w:val="00BC0D64"/>
    <w:rsid w:val="00BC1D81"/>
    <w:rsid w:val="00BC1DED"/>
    <w:rsid w:val="00BC291E"/>
    <w:rsid w:val="00BC2AB8"/>
    <w:rsid w:val="00BC40A3"/>
    <w:rsid w:val="00BC4FB0"/>
    <w:rsid w:val="00BC570F"/>
    <w:rsid w:val="00BC5D0A"/>
    <w:rsid w:val="00BC5EF4"/>
    <w:rsid w:val="00BC6433"/>
    <w:rsid w:val="00BC7B55"/>
    <w:rsid w:val="00BD0B8F"/>
    <w:rsid w:val="00BD1FD7"/>
    <w:rsid w:val="00BD2CAF"/>
    <w:rsid w:val="00BD2FAA"/>
    <w:rsid w:val="00BD4A76"/>
    <w:rsid w:val="00BD506A"/>
    <w:rsid w:val="00BD5664"/>
    <w:rsid w:val="00BD5E24"/>
    <w:rsid w:val="00BD78E4"/>
    <w:rsid w:val="00BD7D81"/>
    <w:rsid w:val="00BD7DA1"/>
    <w:rsid w:val="00BE0C12"/>
    <w:rsid w:val="00BE31B8"/>
    <w:rsid w:val="00BE3880"/>
    <w:rsid w:val="00BE426A"/>
    <w:rsid w:val="00BE4E77"/>
    <w:rsid w:val="00BE51FE"/>
    <w:rsid w:val="00BE5B40"/>
    <w:rsid w:val="00BE5B63"/>
    <w:rsid w:val="00BE689C"/>
    <w:rsid w:val="00BE74D8"/>
    <w:rsid w:val="00BE76E3"/>
    <w:rsid w:val="00BE7AC1"/>
    <w:rsid w:val="00BE7CE9"/>
    <w:rsid w:val="00BF0DA6"/>
    <w:rsid w:val="00BF3D85"/>
    <w:rsid w:val="00BF4004"/>
    <w:rsid w:val="00BF4274"/>
    <w:rsid w:val="00BF4BA8"/>
    <w:rsid w:val="00BF61D9"/>
    <w:rsid w:val="00C00C73"/>
    <w:rsid w:val="00C02117"/>
    <w:rsid w:val="00C039FF"/>
    <w:rsid w:val="00C03BDE"/>
    <w:rsid w:val="00C04699"/>
    <w:rsid w:val="00C0482C"/>
    <w:rsid w:val="00C05B8B"/>
    <w:rsid w:val="00C0666A"/>
    <w:rsid w:val="00C0697A"/>
    <w:rsid w:val="00C1154F"/>
    <w:rsid w:val="00C11674"/>
    <w:rsid w:val="00C1480C"/>
    <w:rsid w:val="00C15911"/>
    <w:rsid w:val="00C166B1"/>
    <w:rsid w:val="00C16DD2"/>
    <w:rsid w:val="00C17A9A"/>
    <w:rsid w:val="00C202C7"/>
    <w:rsid w:val="00C20726"/>
    <w:rsid w:val="00C2141C"/>
    <w:rsid w:val="00C21B6B"/>
    <w:rsid w:val="00C23859"/>
    <w:rsid w:val="00C244B1"/>
    <w:rsid w:val="00C249E1"/>
    <w:rsid w:val="00C27046"/>
    <w:rsid w:val="00C274E7"/>
    <w:rsid w:val="00C30016"/>
    <w:rsid w:val="00C300CE"/>
    <w:rsid w:val="00C3219F"/>
    <w:rsid w:val="00C342E2"/>
    <w:rsid w:val="00C351B4"/>
    <w:rsid w:val="00C36832"/>
    <w:rsid w:val="00C37476"/>
    <w:rsid w:val="00C4090D"/>
    <w:rsid w:val="00C41B2E"/>
    <w:rsid w:val="00C426B9"/>
    <w:rsid w:val="00C43406"/>
    <w:rsid w:val="00C445A6"/>
    <w:rsid w:val="00C447F4"/>
    <w:rsid w:val="00C44EA3"/>
    <w:rsid w:val="00C450EA"/>
    <w:rsid w:val="00C45FF1"/>
    <w:rsid w:val="00C465C2"/>
    <w:rsid w:val="00C46C93"/>
    <w:rsid w:val="00C47764"/>
    <w:rsid w:val="00C47F2C"/>
    <w:rsid w:val="00C509C2"/>
    <w:rsid w:val="00C52B18"/>
    <w:rsid w:val="00C53B4E"/>
    <w:rsid w:val="00C543CA"/>
    <w:rsid w:val="00C5468A"/>
    <w:rsid w:val="00C55DA2"/>
    <w:rsid w:val="00C56FB2"/>
    <w:rsid w:val="00C60BA4"/>
    <w:rsid w:val="00C6151B"/>
    <w:rsid w:val="00C61588"/>
    <w:rsid w:val="00C63160"/>
    <w:rsid w:val="00C64B9B"/>
    <w:rsid w:val="00C65782"/>
    <w:rsid w:val="00C676DE"/>
    <w:rsid w:val="00C703E8"/>
    <w:rsid w:val="00C708A1"/>
    <w:rsid w:val="00C71689"/>
    <w:rsid w:val="00C72089"/>
    <w:rsid w:val="00C72A52"/>
    <w:rsid w:val="00C74702"/>
    <w:rsid w:val="00C76CDE"/>
    <w:rsid w:val="00C77A33"/>
    <w:rsid w:val="00C82761"/>
    <w:rsid w:val="00C829E7"/>
    <w:rsid w:val="00C82BC1"/>
    <w:rsid w:val="00C835D4"/>
    <w:rsid w:val="00C84BEA"/>
    <w:rsid w:val="00C85367"/>
    <w:rsid w:val="00C857E6"/>
    <w:rsid w:val="00C85F06"/>
    <w:rsid w:val="00C86023"/>
    <w:rsid w:val="00C87079"/>
    <w:rsid w:val="00C871CC"/>
    <w:rsid w:val="00C92147"/>
    <w:rsid w:val="00C931F5"/>
    <w:rsid w:val="00C93BD2"/>
    <w:rsid w:val="00C94E8A"/>
    <w:rsid w:val="00C95817"/>
    <w:rsid w:val="00C95CED"/>
    <w:rsid w:val="00C97699"/>
    <w:rsid w:val="00CA0330"/>
    <w:rsid w:val="00CA0518"/>
    <w:rsid w:val="00CA0DE6"/>
    <w:rsid w:val="00CA1CDD"/>
    <w:rsid w:val="00CA1D99"/>
    <w:rsid w:val="00CA27EA"/>
    <w:rsid w:val="00CA389B"/>
    <w:rsid w:val="00CA4C0F"/>
    <w:rsid w:val="00CA613B"/>
    <w:rsid w:val="00CA623A"/>
    <w:rsid w:val="00CA7C11"/>
    <w:rsid w:val="00CB0009"/>
    <w:rsid w:val="00CB11C2"/>
    <w:rsid w:val="00CB1BC6"/>
    <w:rsid w:val="00CB36EC"/>
    <w:rsid w:val="00CB4243"/>
    <w:rsid w:val="00CB4572"/>
    <w:rsid w:val="00CB4792"/>
    <w:rsid w:val="00CB5097"/>
    <w:rsid w:val="00CB5FFA"/>
    <w:rsid w:val="00CB638B"/>
    <w:rsid w:val="00CC1A52"/>
    <w:rsid w:val="00CC50B3"/>
    <w:rsid w:val="00CC7982"/>
    <w:rsid w:val="00CC7F7B"/>
    <w:rsid w:val="00CD0137"/>
    <w:rsid w:val="00CD04BD"/>
    <w:rsid w:val="00CD06E5"/>
    <w:rsid w:val="00CD1226"/>
    <w:rsid w:val="00CD158D"/>
    <w:rsid w:val="00CD28A9"/>
    <w:rsid w:val="00CD29F1"/>
    <w:rsid w:val="00CD2F31"/>
    <w:rsid w:val="00CD2F61"/>
    <w:rsid w:val="00CD2F62"/>
    <w:rsid w:val="00CD3C80"/>
    <w:rsid w:val="00CD3D63"/>
    <w:rsid w:val="00CE016F"/>
    <w:rsid w:val="00CE1899"/>
    <w:rsid w:val="00CE1B5F"/>
    <w:rsid w:val="00CE225C"/>
    <w:rsid w:val="00CE2BC0"/>
    <w:rsid w:val="00CE2FBE"/>
    <w:rsid w:val="00CF118E"/>
    <w:rsid w:val="00CF1248"/>
    <w:rsid w:val="00CF190F"/>
    <w:rsid w:val="00CF323D"/>
    <w:rsid w:val="00CF4CF1"/>
    <w:rsid w:val="00CF6A9E"/>
    <w:rsid w:val="00CF7E4C"/>
    <w:rsid w:val="00D00095"/>
    <w:rsid w:val="00D00405"/>
    <w:rsid w:val="00D018ED"/>
    <w:rsid w:val="00D02ECE"/>
    <w:rsid w:val="00D04139"/>
    <w:rsid w:val="00D04EE8"/>
    <w:rsid w:val="00D0507C"/>
    <w:rsid w:val="00D05BD4"/>
    <w:rsid w:val="00D068BF"/>
    <w:rsid w:val="00D06A85"/>
    <w:rsid w:val="00D07395"/>
    <w:rsid w:val="00D073A1"/>
    <w:rsid w:val="00D07ADD"/>
    <w:rsid w:val="00D1036C"/>
    <w:rsid w:val="00D11ED4"/>
    <w:rsid w:val="00D145BF"/>
    <w:rsid w:val="00D14C4B"/>
    <w:rsid w:val="00D16749"/>
    <w:rsid w:val="00D17864"/>
    <w:rsid w:val="00D17961"/>
    <w:rsid w:val="00D20867"/>
    <w:rsid w:val="00D20C07"/>
    <w:rsid w:val="00D23179"/>
    <w:rsid w:val="00D23206"/>
    <w:rsid w:val="00D235E8"/>
    <w:rsid w:val="00D238EE"/>
    <w:rsid w:val="00D238F7"/>
    <w:rsid w:val="00D23F8E"/>
    <w:rsid w:val="00D24245"/>
    <w:rsid w:val="00D2592F"/>
    <w:rsid w:val="00D27467"/>
    <w:rsid w:val="00D27EA7"/>
    <w:rsid w:val="00D323BD"/>
    <w:rsid w:val="00D32DC7"/>
    <w:rsid w:val="00D332C1"/>
    <w:rsid w:val="00D3510D"/>
    <w:rsid w:val="00D35223"/>
    <w:rsid w:val="00D403A1"/>
    <w:rsid w:val="00D41DFD"/>
    <w:rsid w:val="00D421BB"/>
    <w:rsid w:val="00D42797"/>
    <w:rsid w:val="00D42B96"/>
    <w:rsid w:val="00D42C4F"/>
    <w:rsid w:val="00D42FFD"/>
    <w:rsid w:val="00D431AE"/>
    <w:rsid w:val="00D435C3"/>
    <w:rsid w:val="00D43A11"/>
    <w:rsid w:val="00D4438B"/>
    <w:rsid w:val="00D4492E"/>
    <w:rsid w:val="00D44D9F"/>
    <w:rsid w:val="00D46C46"/>
    <w:rsid w:val="00D478D8"/>
    <w:rsid w:val="00D51030"/>
    <w:rsid w:val="00D52C72"/>
    <w:rsid w:val="00D530EB"/>
    <w:rsid w:val="00D534EB"/>
    <w:rsid w:val="00D541A7"/>
    <w:rsid w:val="00D54452"/>
    <w:rsid w:val="00D5500A"/>
    <w:rsid w:val="00D555DA"/>
    <w:rsid w:val="00D5589B"/>
    <w:rsid w:val="00D571D7"/>
    <w:rsid w:val="00D61EEF"/>
    <w:rsid w:val="00D61F2D"/>
    <w:rsid w:val="00D62F40"/>
    <w:rsid w:val="00D632A5"/>
    <w:rsid w:val="00D637E7"/>
    <w:rsid w:val="00D66495"/>
    <w:rsid w:val="00D66694"/>
    <w:rsid w:val="00D67EDF"/>
    <w:rsid w:val="00D70919"/>
    <w:rsid w:val="00D72DF1"/>
    <w:rsid w:val="00D72DF6"/>
    <w:rsid w:val="00D7372B"/>
    <w:rsid w:val="00D74B11"/>
    <w:rsid w:val="00D77B31"/>
    <w:rsid w:val="00D77EEB"/>
    <w:rsid w:val="00D77F5D"/>
    <w:rsid w:val="00D80373"/>
    <w:rsid w:val="00D8149B"/>
    <w:rsid w:val="00D82DAF"/>
    <w:rsid w:val="00D8350B"/>
    <w:rsid w:val="00D84480"/>
    <w:rsid w:val="00D850FE"/>
    <w:rsid w:val="00D85231"/>
    <w:rsid w:val="00D85CEE"/>
    <w:rsid w:val="00D90959"/>
    <w:rsid w:val="00D9201D"/>
    <w:rsid w:val="00D92374"/>
    <w:rsid w:val="00D930AC"/>
    <w:rsid w:val="00D943A0"/>
    <w:rsid w:val="00D94C47"/>
    <w:rsid w:val="00D95515"/>
    <w:rsid w:val="00D96932"/>
    <w:rsid w:val="00DA0B87"/>
    <w:rsid w:val="00DA0C70"/>
    <w:rsid w:val="00DA1EB9"/>
    <w:rsid w:val="00DA273C"/>
    <w:rsid w:val="00DA2F3D"/>
    <w:rsid w:val="00DA5F55"/>
    <w:rsid w:val="00DA602F"/>
    <w:rsid w:val="00DA77D8"/>
    <w:rsid w:val="00DB0220"/>
    <w:rsid w:val="00DB0E78"/>
    <w:rsid w:val="00DB12BA"/>
    <w:rsid w:val="00DB2863"/>
    <w:rsid w:val="00DB4089"/>
    <w:rsid w:val="00DB48F0"/>
    <w:rsid w:val="00DB4D10"/>
    <w:rsid w:val="00DB591F"/>
    <w:rsid w:val="00DB5D41"/>
    <w:rsid w:val="00DB5FE0"/>
    <w:rsid w:val="00DB719B"/>
    <w:rsid w:val="00DC04CD"/>
    <w:rsid w:val="00DC0E94"/>
    <w:rsid w:val="00DC248F"/>
    <w:rsid w:val="00DC2BE5"/>
    <w:rsid w:val="00DC5650"/>
    <w:rsid w:val="00DC64CB"/>
    <w:rsid w:val="00DC674B"/>
    <w:rsid w:val="00DC7C8D"/>
    <w:rsid w:val="00DD10BB"/>
    <w:rsid w:val="00DD1C37"/>
    <w:rsid w:val="00DD2146"/>
    <w:rsid w:val="00DD2FE7"/>
    <w:rsid w:val="00DD4F25"/>
    <w:rsid w:val="00DD75C5"/>
    <w:rsid w:val="00DD7E8B"/>
    <w:rsid w:val="00DE0098"/>
    <w:rsid w:val="00DE0352"/>
    <w:rsid w:val="00DE1000"/>
    <w:rsid w:val="00DE28AE"/>
    <w:rsid w:val="00DE30E0"/>
    <w:rsid w:val="00DE47E4"/>
    <w:rsid w:val="00DE5399"/>
    <w:rsid w:val="00DE6129"/>
    <w:rsid w:val="00DE622A"/>
    <w:rsid w:val="00DF01F6"/>
    <w:rsid w:val="00DF1B9E"/>
    <w:rsid w:val="00DF2DEA"/>
    <w:rsid w:val="00DF3AB2"/>
    <w:rsid w:val="00DF4ADE"/>
    <w:rsid w:val="00DF5F02"/>
    <w:rsid w:val="00DF6E20"/>
    <w:rsid w:val="00DF7FEE"/>
    <w:rsid w:val="00E0029F"/>
    <w:rsid w:val="00E00F60"/>
    <w:rsid w:val="00E011D1"/>
    <w:rsid w:val="00E020D5"/>
    <w:rsid w:val="00E02415"/>
    <w:rsid w:val="00E02614"/>
    <w:rsid w:val="00E02868"/>
    <w:rsid w:val="00E03C03"/>
    <w:rsid w:val="00E04DD9"/>
    <w:rsid w:val="00E0510A"/>
    <w:rsid w:val="00E0574D"/>
    <w:rsid w:val="00E06CE5"/>
    <w:rsid w:val="00E070CA"/>
    <w:rsid w:val="00E10655"/>
    <w:rsid w:val="00E10690"/>
    <w:rsid w:val="00E10FAE"/>
    <w:rsid w:val="00E113E6"/>
    <w:rsid w:val="00E11C53"/>
    <w:rsid w:val="00E16629"/>
    <w:rsid w:val="00E23961"/>
    <w:rsid w:val="00E23F2A"/>
    <w:rsid w:val="00E2602B"/>
    <w:rsid w:val="00E2692C"/>
    <w:rsid w:val="00E26C5E"/>
    <w:rsid w:val="00E300E1"/>
    <w:rsid w:val="00E3081F"/>
    <w:rsid w:val="00E3113E"/>
    <w:rsid w:val="00E3130D"/>
    <w:rsid w:val="00E3204A"/>
    <w:rsid w:val="00E3235A"/>
    <w:rsid w:val="00E32625"/>
    <w:rsid w:val="00E33545"/>
    <w:rsid w:val="00E339F9"/>
    <w:rsid w:val="00E35688"/>
    <w:rsid w:val="00E362B2"/>
    <w:rsid w:val="00E364EA"/>
    <w:rsid w:val="00E36B38"/>
    <w:rsid w:val="00E37B93"/>
    <w:rsid w:val="00E41772"/>
    <w:rsid w:val="00E41846"/>
    <w:rsid w:val="00E41E79"/>
    <w:rsid w:val="00E435BA"/>
    <w:rsid w:val="00E4364C"/>
    <w:rsid w:val="00E43DB1"/>
    <w:rsid w:val="00E43E1E"/>
    <w:rsid w:val="00E45BFB"/>
    <w:rsid w:val="00E45C20"/>
    <w:rsid w:val="00E46C95"/>
    <w:rsid w:val="00E47173"/>
    <w:rsid w:val="00E4724C"/>
    <w:rsid w:val="00E4769E"/>
    <w:rsid w:val="00E51955"/>
    <w:rsid w:val="00E52748"/>
    <w:rsid w:val="00E52BC1"/>
    <w:rsid w:val="00E536D1"/>
    <w:rsid w:val="00E545F1"/>
    <w:rsid w:val="00E5560E"/>
    <w:rsid w:val="00E5588A"/>
    <w:rsid w:val="00E55949"/>
    <w:rsid w:val="00E560D9"/>
    <w:rsid w:val="00E564DE"/>
    <w:rsid w:val="00E57530"/>
    <w:rsid w:val="00E60F9A"/>
    <w:rsid w:val="00E61FA0"/>
    <w:rsid w:val="00E63058"/>
    <w:rsid w:val="00E6418A"/>
    <w:rsid w:val="00E646C1"/>
    <w:rsid w:val="00E655F3"/>
    <w:rsid w:val="00E658DB"/>
    <w:rsid w:val="00E66DB5"/>
    <w:rsid w:val="00E7060A"/>
    <w:rsid w:val="00E71A4E"/>
    <w:rsid w:val="00E7294E"/>
    <w:rsid w:val="00E72A79"/>
    <w:rsid w:val="00E74DCF"/>
    <w:rsid w:val="00E76040"/>
    <w:rsid w:val="00E76647"/>
    <w:rsid w:val="00E77FCC"/>
    <w:rsid w:val="00E804CF"/>
    <w:rsid w:val="00E809C9"/>
    <w:rsid w:val="00E80C79"/>
    <w:rsid w:val="00E80CB0"/>
    <w:rsid w:val="00E815E1"/>
    <w:rsid w:val="00E8173A"/>
    <w:rsid w:val="00E85FF6"/>
    <w:rsid w:val="00E9025D"/>
    <w:rsid w:val="00E90AFA"/>
    <w:rsid w:val="00E9102A"/>
    <w:rsid w:val="00E91336"/>
    <w:rsid w:val="00E91916"/>
    <w:rsid w:val="00E92E8C"/>
    <w:rsid w:val="00E9394F"/>
    <w:rsid w:val="00E93980"/>
    <w:rsid w:val="00E93A7F"/>
    <w:rsid w:val="00E9436D"/>
    <w:rsid w:val="00E95F2A"/>
    <w:rsid w:val="00E9603D"/>
    <w:rsid w:val="00E96894"/>
    <w:rsid w:val="00E9730E"/>
    <w:rsid w:val="00E979AE"/>
    <w:rsid w:val="00EA26E1"/>
    <w:rsid w:val="00EA4B13"/>
    <w:rsid w:val="00EA5052"/>
    <w:rsid w:val="00EA5D20"/>
    <w:rsid w:val="00EA65A5"/>
    <w:rsid w:val="00EA6C80"/>
    <w:rsid w:val="00EA6F44"/>
    <w:rsid w:val="00EA77C4"/>
    <w:rsid w:val="00EB044F"/>
    <w:rsid w:val="00EB0697"/>
    <w:rsid w:val="00EB3C17"/>
    <w:rsid w:val="00EB425C"/>
    <w:rsid w:val="00EB7BBE"/>
    <w:rsid w:val="00EC0249"/>
    <w:rsid w:val="00EC2529"/>
    <w:rsid w:val="00EC2F6C"/>
    <w:rsid w:val="00EC5329"/>
    <w:rsid w:val="00EC5AE9"/>
    <w:rsid w:val="00EC6944"/>
    <w:rsid w:val="00EC6C90"/>
    <w:rsid w:val="00EC7620"/>
    <w:rsid w:val="00EC7764"/>
    <w:rsid w:val="00ED01B4"/>
    <w:rsid w:val="00ED1E2A"/>
    <w:rsid w:val="00ED3968"/>
    <w:rsid w:val="00ED46A5"/>
    <w:rsid w:val="00ED49DB"/>
    <w:rsid w:val="00ED5106"/>
    <w:rsid w:val="00ED545C"/>
    <w:rsid w:val="00ED6205"/>
    <w:rsid w:val="00ED704F"/>
    <w:rsid w:val="00ED7617"/>
    <w:rsid w:val="00ED795E"/>
    <w:rsid w:val="00ED7EDE"/>
    <w:rsid w:val="00EE033F"/>
    <w:rsid w:val="00EE26F8"/>
    <w:rsid w:val="00EE3114"/>
    <w:rsid w:val="00EE3942"/>
    <w:rsid w:val="00EE576C"/>
    <w:rsid w:val="00EE6CCE"/>
    <w:rsid w:val="00EE72AC"/>
    <w:rsid w:val="00EF188F"/>
    <w:rsid w:val="00EF22B5"/>
    <w:rsid w:val="00EF309B"/>
    <w:rsid w:val="00EF3BD4"/>
    <w:rsid w:val="00EF4923"/>
    <w:rsid w:val="00EF49D1"/>
    <w:rsid w:val="00EF5AC8"/>
    <w:rsid w:val="00EF5FBA"/>
    <w:rsid w:val="00EF621A"/>
    <w:rsid w:val="00F015E6"/>
    <w:rsid w:val="00F02AC4"/>
    <w:rsid w:val="00F03F76"/>
    <w:rsid w:val="00F041EF"/>
    <w:rsid w:val="00F04F9F"/>
    <w:rsid w:val="00F04FE5"/>
    <w:rsid w:val="00F0552D"/>
    <w:rsid w:val="00F0564F"/>
    <w:rsid w:val="00F05D15"/>
    <w:rsid w:val="00F06099"/>
    <w:rsid w:val="00F102F7"/>
    <w:rsid w:val="00F1116F"/>
    <w:rsid w:val="00F11AE9"/>
    <w:rsid w:val="00F11E4D"/>
    <w:rsid w:val="00F1294F"/>
    <w:rsid w:val="00F13B6E"/>
    <w:rsid w:val="00F13C70"/>
    <w:rsid w:val="00F1445E"/>
    <w:rsid w:val="00F1489C"/>
    <w:rsid w:val="00F14B21"/>
    <w:rsid w:val="00F15132"/>
    <w:rsid w:val="00F1601C"/>
    <w:rsid w:val="00F162F2"/>
    <w:rsid w:val="00F16BA3"/>
    <w:rsid w:val="00F17AC1"/>
    <w:rsid w:val="00F2119E"/>
    <w:rsid w:val="00F22397"/>
    <w:rsid w:val="00F23A6F"/>
    <w:rsid w:val="00F242FF"/>
    <w:rsid w:val="00F266BE"/>
    <w:rsid w:val="00F27582"/>
    <w:rsid w:val="00F30172"/>
    <w:rsid w:val="00F30348"/>
    <w:rsid w:val="00F30B32"/>
    <w:rsid w:val="00F30C49"/>
    <w:rsid w:val="00F30F43"/>
    <w:rsid w:val="00F3190A"/>
    <w:rsid w:val="00F32A6E"/>
    <w:rsid w:val="00F32D99"/>
    <w:rsid w:val="00F337D3"/>
    <w:rsid w:val="00F35528"/>
    <w:rsid w:val="00F363A2"/>
    <w:rsid w:val="00F373B2"/>
    <w:rsid w:val="00F4075B"/>
    <w:rsid w:val="00F40EBA"/>
    <w:rsid w:val="00F43532"/>
    <w:rsid w:val="00F441F4"/>
    <w:rsid w:val="00F448D1"/>
    <w:rsid w:val="00F462BE"/>
    <w:rsid w:val="00F47A28"/>
    <w:rsid w:val="00F5193E"/>
    <w:rsid w:val="00F51B08"/>
    <w:rsid w:val="00F51BFF"/>
    <w:rsid w:val="00F531ED"/>
    <w:rsid w:val="00F54E35"/>
    <w:rsid w:val="00F569B1"/>
    <w:rsid w:val="00F57461"/>
    <w:rsid w:val="00F63771"/>
    <w:rsid w:val="00F637BB"/>
    <w:rsid w:val="00F644A5"/>
    <w:rsid w:val="00F658C1"/>
    <w:rsid w:val="00F6617D"/>
    <w:rsid w:val="00F66649"/>
    <w:rsid w:val="00F679CB"/>
    <w:rsid w:val="00F706E8"/>
    <w:rsid w:val="00F719E2"/>
    <w:rsid w:val="00F724D3"/>
    <w:rsid w:val="00F72A8F"/>
    <w:rsid w:val="00F72D55"/>
    <w:rsid w:val="00F73E9A"/>
    <w:rsid w:val="00F74B2D"/>
    <w:rsid w:val="00F759DD"/>
    <w:rsid w:val="00F767CB"/>
    <w:rsid w:val="00F80CC6"/>
    <w:rsid w:val="00F829DB"/>
    <w:rsid w:val="00F86A02"/>
    <w:rsid w:val="00F87498"/>
    <w:rsid w:val="00F875DD"/>
    <w:rsid w:val="00F87F68"/>
    <w:rsid w:val="00F91952"/>
    <w:rsid w:val="00F92523"/>
    <w:rsid w:val="00F92617"/>
    <w:rsid w:val="00F934D1"/>
    <w:rsid w:val="00F939D0"/>
    <w:rsid w:val="00F943B8"/>
    <w:rsid w:val="00F95944"/>
    <w:rsid w:val="00FA148C"/>
    <w:rsid w:val="00FA2589"/>
    <w:rsid w:val="00FA3820"/>
    <w:rsid w:val="00FA4E3C"/>
    <w:rsid w:val="00FA62F0"/>
    <w:rsid w:val="00FA6D99"/>
    <w:rsid w:val="00FB00E5"/>
    <w:rsid w:val="00FB1112"/>
    <w:rsid w:val="00FB147B"/>
    <w:rsid w:val="00FB2932"/>
    <w:rsid w:val="00FB2AC3"/>
    <w:rsid w:val="00FB3A07"/>
    <w:rsid w:val="00FB4987"/>
    <w:rsid w:val="00FB7298"/>
    <w:rsid w:val="00FC10B9"/>
    <w:rsid w:val="00FC1C8B"/>
    <w:rsid w:val="00FC1CB7"/>
    <w:rsid w:val="00FC21ED"/>
    <w:rsid w:val="00FC231C"/>
    <w:rsid w:val="00FC5D3D"/>
    <w:rsid w:val="00FC62E1"/>
    <w:rsid w:val="00FC7F6D"/>
    <w:rsid w:val="00FD0223"/>
    <w:rsid w:val="00FD06E3"/>
    <w:rsid w:val="00FD17D5"/>
    <w:rsid w:val="00FD2EEE"/>
    <w:rsid w:val="00FD368B"/>
    <w:rsid w:val="00FD498D"/>
    <w:rsid w:val="00FD4C5C"/>
    <w:rsid w:val="00FD50A7"/>
    <w:rsid w:val="00FD68CF"/>
    <w:rsid w:val="00FD69B0"/>
    <w:rsid w:val="00FD6A4E"/>
    <w:rsid w:val="00FD6CE4"/>
    <w:rsid w:val="00FD7305"/>
    <w:rsid w:val="00FD7E9B"/>
    <w:rsid w:val="00FE02C4"/>
    <w:rsid w:val="00FE0802"/>
    <w:rsid w:val="00FE105B"/>
    <w:rsid w:val="00FE19C1"/>
    <w:rsid w:val="00FE1D98"/>
    <w:rsid w:val="00FE2679"/>
    <w:rsid w:val="00FE2D03"/>
    <w:rsid w:val="00FE396D"/>
    <w:rsid w:val="00FE4366"/>
    <w:rsid w:val="00FE6653"/>
    <w:rsid w:val="00FE7CB2"/>
    <w:rsid w:val="00FF14AA"/>
    <w:rsid w:val="00FF170F"/>
    <w:rsid w:val="00FF2342"/>
    <w:rsid w:val="00FF3CE0"/>
    <w:rsid w:val="00FF4E02"/>
    <w:rsid w:val="00FF5E5C"/>
    <w:rsid w:val="00FF719D"/>
    <w:rsid w:val="00FF734A"/>
    <w:rsid w:val="00FF797C"/>
    <w:rsid w:val="0404220A"/>
    <w:rsid w:val="08CA1708"/>
    <w:rsid w:val="0ACB34C4"/>
    <w:rsid w:val="0BDE5E09"/>
    <w:rsid w:val="0ED155AC"/>
    <w:rsid w:val="1AFB5A47"/>
    <w:rsid w:val="216E4827"/>
    <w:rsid w:val="21B24356"/>
    <w:rsid w:val="240D5162"/>
    <w:rsid w:val="25A26260"/>
    <w:rsid w:val="2AB04B45"/>
    <w:rsid w:val="2D945EDF"/>
    <w:rsid w:val="31410C01"/>
    <w:rsid w:val="340C7091"/>
    <w:rsid w:val="35735B38"/>
    <w:rsid w:val="358B1FB8"/>
    <w:rsid w:val="3A4D3AE5"/>
    <w:rsid w:val="3EBD6849"/>
    <w:rsid w:val="41E73598"/>
    <w:rsid w:val="45A11732"/>
    <w:rsid w:val="497C7C92"/>
    <w:rsid w:val="49BE123B"/>
    <w:rsid w:val="51BA5208"/>
    <w:rsid w:val="52FF7C39"/>
    <w:rsid w:val="531A23E7"/>
    <w:rsid w:val="54AF5AC1"/>
    <w:rsid w:val="583D5544"/>
    <w:rsid w:val="591D58F6"/>
    <w:rsid w:val="5B815352"/>
    <w:rsid w:val="609A75E0"/>
    <w:rsid w:val="60D86C2E"/>
    <w:rsid w:val="629F1309"/>
    <w:rsid w:val="63730B22"/>
    <w:rsid w:val="63994566"/>
    <w:rsid w:val="681869A4"/>
    <w:rsid w:val="681E6CCB"/>
    <w:rsid w:val="69216982"/>
    <w:rsid w:val="6AA0772C"/>
    <w:rsid w:val="6C51068E"/>
    <w:rsid w:val="700562CF"/>
    <w:rsid w:val="74277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CAD653C"/>
  <w15:docId w15:val="{42CB5303-2A93-4564-AFE7-124FE63A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Arial MT" w:eastAsia="Times New Roman" w:hAnsi="Arial MT"/>
      <w:sz w:val="22"/>
      <w:szCs w:val="22"/>
      <w:lang w:val="sq-AL"/>
      <w14:ligatures w14:val="standardContextual"/>
    </w:rPr>
  </w:style>
  <w:style w:type="paragraph" w:styleId="Heading1">
    <w:name w:val="heading 1"/>
    <w:basedOn w:val="Normal"/>
    <w:link w:val="Heading1Char"/>
    <w:uiPriority w:val="9"/>
    <w:qFormat/>
    <w:pPr>
      <w:ind w:left="943"/>
      <w:outlineLvl w:val="0"/>
    </w:pPr>
    <w:rPr>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96411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77E2"/>
    <w:pPr>
      <w:keepNext/>
      <w:keepLines/>
      <w:autoSpaceDE/>
      <w:autoSpaceDN/>
      <w:spacing w:before="40" w:line="276" w:lineRule="auto"/>
      <w:jc w:val="both"/>
      <w:outlineLvl w:val="4"/>
    </w:pPr>
    <w:rPr>
      <w:rFonts w:asciiTheme="majorHAnsi" w:eastAsiaTheme="majorEastAsia" w:hAnsiTheme="majorHAnsi" w:cstheme="majorBidi"/>
      <w:color w:val="2F5496" w:themeColor="accent1" w:themeShade="BF"/>
      <w:lang w:bidi="ar-YE"/>
      <w14:ligatures w14:val="none"/>
    </w:rPr>
  </w:style>
  <w:style w:type="paragraph" w:styleId="Heading6">
    <w:name w:val="heading 6"/>
    <w:basedOn w:val="Normal"/>
    <w:next w:val="Normal"/>
    <w:link w:val="Heading6Char"/>
    <w:uiPriority w:val="9"/>
    <w:semiHidden/>
    <w:unhideWhenUsed/>
    <w:qFormat/>
    <w:rsid w:val="006377E2"/>
    <w:pPr>
      <w:keepNext/>
      <w:keepLines/>
      <w:autoSpaceDE/>
      <w:autoSpaceDN/>
      <w:spacing w:before="40" w:line="276" w:lineRule="auto"/>
      <w:jc w:val="both"/>
      <w:outlineLvl w:val="5"/>
    </w:pPr>
    <w:rPr>
      <w:rFonts w:asciiTheme="majorHAnsi" w:eastAsiaTheme="majorEastAsia" w:hAnsiTheme="majorHAnsi" w:cstheme="majorBidi"/>
      <w:color w:val="1F3763" w:themeColor="accent1" w:themeShade="7F"/>
      <w:lang w:bidi="ar-YE"/>
      <w14:ligatures w14:val="none"/>
    </w:rPr>
  </w:style>
  <w:style w:type="paragraph" w:styleId="Heading7">
    <w:name w:val="heading 7"/>
    <w:basedOn w:val="Normal"/>
    <w:next w:val="Normal"/>
    <w:link w:val="Heading7Char"/>
    <w:uiPriority w:val="9"/>
    <w:semiHidden/>
    <w:unhideWhenUsed/>
    <w:qFormat/>
    <w:rsid w:val="006377E2"/>
    <w:pPr>
      <w:keepNext/>
      <w:keepLines/>
      <w:autoSpaceDE/>
      <w:autoSpaceDN/>
      <w:spacing w:before="40" w:line="276" w:lineRule="auto"/>
      <w:jc w:val="both"/>
      <w:outlineLvl w:val="6"/>
    </w:pPr>
    <w:rPr>
      <w:rFonts w:asciiTheme="majorHAnsi" w:eastAsiaTheme="majorEastAsia" w:hAnsiTheme="majorHAnsi" w:cstheme="majorBidi"/>
      <w:i/>
      <w:iCs/>
      <w:color w:val="1F3763" w:themeColor="accent1" w:themeShade="7F"/>
      <w:lang w:bidi="ar-YE"/>
      <w14:ligatures w14:val="none"/>
    </w:rPr>
  </w:style>
  <w:style w:type="paragraph" w:styleId="Heading8">
    <w:name w:val="heading 8"/>
    <w:basedOn w:val="Normal"/>
    <w:next w:val="Normal"/>
    <w:link w:val="Heading8Char"/>
    <w:uiPriority w:val="9"/>
    <w:semiHidden/>
    <w:unhideWhenUsed/>
    <w:qFormat/>
    <w:rsid w:val="006377E2"/>
    <w:pPr>
      <w:keepNext/>
      <w:keepLines/>
      <w:autoSpaceDE/>
      <w:autoSpaceDN/>
      <w:spacing w:before="40" w:line="276" w:lineRule="auto"/>
      <w:jc w:val="both"/>
      <w:outlineLvl w:val="7"/>
    </w:pPr>
    <w:rPr>
      <w:rFonts w:asciiTheme="majorHAnsi" w:eastAsiaTheme="majorEastAsia" w:hAnsiTheme="majorHAnsi" w:cstheme="majorBidi"/>
      <w:color w:val="272727" w:themeColor="text1" w:themeTint="D8"/>
      <w:sz w:val="21"/>
      <w:szCs w:val="21"/>
      <w:lang w:bidi="ar-YE"/>
      <w14:ligatures w14:val="none"/>
    </w:rPr>
  </w:style>
  <w:style w:type="paragraph" w:styleId="Heading9">
    <w:name w:val="heading 9"/>
    <w:basedOn w:val="Normal"/>
    <w:next w:val="Normal"/>
    <w:link w:val="Heading9Char"/>
    <w:uiPriority w:val="9"/>
    <w:semiHidden/>
    <w:unhideWhenUsed/>
    <w:qFormat/>
    <w:rsid w:val="006377E2"/>
    <w:pPr>
      <w:keepNext/>
      <w:keepLines/>
      <w:autoSpaceDE/>
      <w:autoSpaceDN/>
      <w:spacing w:before="40" w:line="276" w:lineRule="auto"/>
      <w:jc w:val="both"/>
      <w:outlineLvl w:val="8"/>
    </w:pPr>
    <w:rPr>
      <w:rFonts w:asciiTheme="majorHAnsi" w:eastAsiaTheme="majorEastAsia" w:hAnsiTheme="majorHAnsi" w:cstheme="majorBidi"/>
      <w:i/>
      <w:iCs/>
      <w:color w:val="272727" w:themeColor="text1" w:themeTint="D8"/>
      <w:sz w:val="21"/>
      <w:szCs w:val="21"/>
      <w:lang w:bidi="ar-Y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style>
  <w:style w:type="paragraph" w:styleId="Caption">
    <w:name w:val="caption"/>
    <w:aliases w:val="Map Char,Map,AGT ESIA,Caption Char Char Char Char Char,Caption Char Char Char,Caption_Tabela,Tabelle,Beschriftung Char,Beschriftung Char1 Char,Beschriftung Char Char Char Char,Beschriftung Char Char1,Beschriftung Char1 Char Char Char Char"/>
    <w:basedOn w:val="Normal"/>
    <w:next w:val="Normal"/>
    <w:link w:val="CaptionChar"/>
    <w:uiPriority w:val="35"/>
    <w:qFormat/>
    <w:pPr>
      <w:jc w:val="center"/>
    </w:pPr>
    <w:rPr>
      <w:b/>
      <w:bCs/>
      <w14:ligatures w14:val="none"/>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character" w:styleId="FootnoteReference">
    <w:name w:val="footnote reference"/>
    <w:aliases w:val=" BVI fnr,16 Point,BVI fnr,Footnote Reference Number,Footnote Reference_LVL6,Footnote Reference_LVL61,Footnote Reference_LVL62,Footnote Reference_LVL63,Footnote Reference_LVL64,Ref,Superscript 6 Point,footnote ref,ftref,Знак сноски-FN"/>
    <w:basedOn w:val="DefaultParagraphFont"/>
    <w:link w:val="Char2"/>
    <w:uiPriority w:val="99"/>
    <w:unhideWhenUsed/>
    <w:qFormat/>
    <w:rPr>
      <w:vertAlign w:val="superscript"/>
    </w:rPr>
  </w:style>
  <w:style w:type="paragraph" w:styleId="FootnoteText">
    <w:name w:val="footnote text"/>
    <w:aliases w:val="A,ALTS FOOTNOTE,Char,FOOTNOTES,Footnote,Fußnote,Geneva 9,Texto nota pie Car,Texto nota pie Car2,Texto nota pie2,WB-Fußnotentext,WB-Fußnotentext Char Char,f,fn,footnote text,ft,ft Car,ft Car Car,ft Car Car Car1,ft Car Car2,ft1,single space"/>
    <w:basedOn w:val="Normal"/>
    <w:link w:val="FootnoteTextChar"/>
    <w:uiPriority w:val="99"/>
    <w:unhideWhenUsed/>
    <w:qFormat/>
    <w:pPr>
      <w:snapToGrid w:val="0"/>
    </w:pPr>
    <w:rPr>
      <w:sz w:val="18"/>
      <w:szCs w:val="18"/>
    </w:rPr>
  </w:style>
  <w:style w:type="paragraph" w:styleId="Header">
    <w:name w:val="header"/>
    <w:basedOn w:val="Normal"/>
    <w:link w:val="HeaderChar"/>
    <w:uiPriority w:val="99"/>
    <w:unhideWhenUsed/>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000FF"/>
      <w:u w:val="single"/>
    </w:rPr>
  </w:style>
  <w:style w:type="table" w:styleId="TableGrid">
    <w:name w:val="Table Grid"/>
    <w:aliases w:val="Tablo Kılavuzu EBK,Table long document,Table Grid (Appendix list),Vale 4,表格样式,tabelle2,Note comm,GT0,GT01,GT02,SGS Table Basic 1,csa standard,IMDC,Grid of table"/>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uiPriority w:val="39"/>
    <w:unhideWhenUsed/>
    <w:qFormat/>
    <w:pPr>
      <w:spacing w:before="119"/>
      <w:ind w:left="759" w:hanging="440"/>
    </w:pPr>
    <w:rPr>
      <w14:ligatures w14:val="none"/>
    </w:rPr>
  </w:style>
  <w:style w:type="paragraph" w:styleId="TOC3">
    <w:name w:val="toc 3"/>
    <w:basedOn w:val="Normal"/>
    <w:uiPriority w:val="39"/>
    <w:unhideWhenUsed/>
    <w:qFormat/>
    <w:pPr>
      <w:spacing w:before="119"/>
      <w:ind w:left="541"/>
    </w:pPr>
    <w:rPr>
      <w14:ligatures w14:val="none"/>
    </w:rPr>
  </w:style>
  <w:style w:type="paragraph" w:styleId="TOC4">
    <w:name w:val="toc 4"/>
    <w:basedOn w:val="Normal"/>
    <w:uiPriority w:val="39"/>
    <w:unhideWhenUsed/>
    <w:qFormat/>
    <w:pPr>
      <w:spacing w:before="119"/>
      <w:ind w:left="1311" w:hanging="553"/>
    </w:pPr>
    <w:rPr>
      <w14:ligatures w14:val="none"/>
    </w:rPr>
  </w:style>
  <w:style w:type="character" w:customStyle="1" w:styleId="Heading1Char">
    <w:name w:val="Heading 1 Char"/>
    <w:basedOn w:val="DefaultParagraphFont"/>
    <w:link w:val="Heading1"/>
    <w:uiPriority w:val="9"/>
    <w:qFormat/>
    <w:rPr>
      <w:rFonts w:ascii="Arial MT" w:eastAsia="Times New Roman" w:hAnsi="Arial MT" w:cs="Times New Roman"/>
      <w:kern w:val="0"/>
      <w:sz w:val="32"/>
      <w:szCs w:val="32"/>
    </w:rPr>
  </w:style>
  <w:style w:type="character" w:customStyle="1" w:styleId="BodyTextChar">
    <w:name w:val="Body Text Char"/>
    <w:basedOn w:val="DefaultParagraphFont"/>
    <w:link w:val="BodyText"/>
    <w:qFormat/>
    <w:rPr>
      <w:rFonts w:ascii="Arial MT" w:eastAsia="Times New Roman" w:hAnsi="Arial MT" w:cs="Times New Roman"/>
      <w:kern w:val="0"/>
    </w:rPr>
  </w:style>
  <w:style w:type="paragraph" w:customStyle="1" w:styleId="TableParagraph">
    <w:name w:val="Table Paragraph"/>
    <w:basedOn w:val="Normal"/>
    <w:uiPriority w:val="1"/>
    <w:qFormat/>
    <w:rPr>
      <w14:ligatures w14:val="none"/>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kern w:val="0"/>
      <w:sz w:val="24"/>
      <w:szCs w:val="24"/>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1"/>
    <w:qFormat/>
    <w:pPr>
      <w:ind w:left="1020" w:hanging="361"/>
    </w:pPr>
    <w:rPr>
      <w14:ligatures w14:val="none"/>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kern w:val="0"/>
      <w:sz w:val="26"/>
      <w:szCs w:val="26"/>
    </w:rPr>
  </w:style>
  <w:style w:type="paragraph" w:customStyle="1" w:styleId="msonormal0">
    <w:name w:val="msonormal"/>
    <w:basedOn w:val="Normal"/>
    <w:qFormat/>
    <w:pPr>
      <w:widowControl/>
      <w:autoSpaceDE/>
      <w:autoSpaceDN/>
      <w:spacing w:before="100" w:beforeAutospacing="1" w:after="100" w:afterAutospacing="1"/>
    </w:pPr>
    <w:rPr>
      <w:rFonts w:ascii="Times New Roman" w:hAnsi="Times New Roman"/>
      <w:sz w:val="24"/>
      <w:szCs w:val="24"/>
      <w14:ligatures w14:val="none"/>
    </w:rPr>
  </w:style>
  <w:style w:type="paragraph" w:styleId="BalloonText">
    <w:name w:val="Balloon Text"/>
    <w:basedOn w:val="Normal"/>
    <w:link w:val="BalloonTextChar"/>
    <w:uiPriority w:val="99"/>
    <w:semiHidden/>
    <w:unhideWhenUsed/>
    <w:rsid w:val="009870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058"/>
    <w:rPr>
      <w:rFonts w:ascii="Segoe UI" w:eastAsia="Times New Roman" w:hAnsi="Segoe UI" w:cs="Segoe UI"/>
      <w:sz w:val="18"/>
      <w:szCs w:val="18"/>
      <w14:ligatures w14:val="standardContextual"/>
    </w:rPr>
  </w:style>
  <w:style w:type="character" w:styleId="CommentReference">
    <w:name w:val="annotation reference"/>
    <w:basedOn w:val="DefaultParagraphFont"/>
    <w:uiPriority w:val="99"/>
    <w:semiHidden/>
    <w:unhideWhenUsed/>
    <w:rsid w:val="00BC6433"/>
    <w:rPr>
      <w:sz w:val="16"/>
      <w:szCs w:val="16"/>
    </w:rPr>
  </w:style>
  <w:style w:type="paragraph" w:styleId="CommentText">
    <w:name w:val="annotation text"/>
    <w:basedOn w:val="Normal"/>
    <w:link w:val="CommentTextChar"/>
    <w:uiPriority w:val="99"/>
    <w:unhideWhenUsed/>
    <w:rsid w:val="00BC6433"/>
    <w:rPr>
      <w:sz w:val="20"/>
      <w:szCs w:val="20"/>
    </w:rPr>
  </w:style>
  <w:style w:type="character" w:customStyle="1" w:styleId="CommentTextChar">
    <w:name w:val="Comment Text Char"/>
    <w:basedOn w:val="DefaultParagraphFont"/>
    <w:link w:val="CommentText"/>
    <w:uiPriority w:val="99"/>
    <w:rsid w:val="00BC6433"/>
    <w:rPr>
      <w:rFonts w:ascii="Arial MT" w:eastAsia="Times New Roman" w:hAnsi="Arial MT"/>
      <w14:ligatures w14:val="standardContextual"/>
    </w:rPr>
  </w:style>
  <w:style w:type="paragraph" w:styleId="CommentSubject">
    <w:name w:val="annotation subject"/>
    <w:basedOn w:val="CommentText"/>
    <w:next w:val="CommentText"/>
    <w:link w:val="CommentSubjectChar"/>
    <w:uiPriority w:val="99"/>
    <w:semiHidden/>
    <w:unhideWhenUsed/>
    <w:rsid w:val="00BC6433"/>
    <w:rPr>
      <w:b/>
      <w:bCs/>
    </w:rPr>
  </w:style>
  <w:style w:type="character" w:customStyle="1" w:styleId="CommentSubjectChar">
    <w:name w:val="Comment Subject Char"/>
    <w:basedOn w:val="CommentTextChar"/>
    <w:link w:val="CommentSubject"/>
    <w:uiPriority w:val="99"/>
    <w:semiHidden/>
    <w:rsid w:val="00BC6433"/>
    <w:rPr>
      <w:rFonts w:ascii="Arial MT" w:eastAsia="Times New Roman" w:hAnsi="Arial MT"/>
      <w:b/>
      <w:bCs/>
      <w14:ligatures w14:val="standardContextual"/>
    </w:rPr>
  </w:style>
  <w:style w:type="character" w:customStyle="1" w:styleId="CaptionChar">
    <w:name w:val="Caption Char"/>
    <w:aliases w:val="Map Char Char,Map Char1,AGT ESIA Char,Caption Char Char Char Char Char Char,Caption Char Char Char Char,Caption_Tabela Char,Tabelle Char,Beschriftung Char Char,Beschriftung Char1 Char Char,Beschriftung Char Char Char Char Char"/>
    <w:link w:val="Caption"/>
    <w:uiPriority w:val="35"/>
    <w:qFormat/>
    <w:rsid w:val="007E40A0"/>
    <w:rPr>
      <w:rFonts w:ascii="Arial MT" w:eastAsia="Times New Roman" w:hAnsi="Arial MT"/>
      <w:b/>
      <w:bCs/>
      <w:sz w:val="22"/>
      <w:szCs w:val="22"/>
    </w:rPr>
  </w:style>
  <w:style w:type="character" w:customStyle="1" w:styleId="FootnoteTextChar">
    <w:name w:val="Footnote Text Char"/>
    <w:aliases w:val="A Char,ALTS FOOTNOTE Char,Char Char,FOOTNOTES Char,Footnote Char,Fußnote Char,Geneva 9 Char,Texto nota pie Car Char,Texto nota pie Car2 Char,Texto nota pie2 Char,WB-Fußnotentext Char,WB-Fußnotentext Char Char Char,f Char,fn Char"/>
    <w:link w:val="FootnoteText"/>
    <w:uiPriority w:val="99"/>
    <w:qFormat/>
    <w:rsid w:val="00177FFE"/>
    <w:rPr>
      <w:rFonts w:ascii="Arial MT" w:eastAsia="Times New Roman" w:hAnsi="Arial MT"/>
      <w:sz w:val="18"/>
      <w:szCs w:val="18"/>
      <w14:ligatures w14:val="standardContextual"/>
    </w:rPr>
  </w:style>
  <w:style w:type="paragraph" w:customStyle="1" w:styleId="Char2">
    <w:name w:val="Char2"/>
    <w:basedOn w:val="Normal"/>
    <w:link w:val="FootnoteReference"/>
    <w:rsid w:val="00177FFE"/>
    <w:pPr>
      <w:widowControl/>
      <w:autoSpaceDE/>
      <w:autoSpaceDN/>
      <w:spacing w:after="160" w:line="240" w:lineRule="exact"/>
      <w:jc w:val="both"/>
    </w:pPr>
    <w:rPr>
      <w:rFonts w:ascii="Times New Roman" w:eastAsia="SimSun" w:hAnsi="Times New Roman"/>
      <w:sz w:val="20"/>
      <w:szCs w:val="20"/>
      <w:vertAlign w:val="superscript"/>
      <w14:ligatures w14:val="none"/>
    </w:rPr>
  </w:style>
  <w:style w:type="character" w:customStyle="1" w:styleId="Heading4Char">
    <w:name w:val="Heading 4 Char"/>
    <w:basedOn w:val="DefaultParagraphFont"/>
    <w:link w:val="Heading4"/>
    <w:uiPriority w:val="9"/>
    <w:rsid w:val="00964112"/>
    <w:rPr>
      <w:rFonts w:asciiTheme="majorHAnsi" w:eastAsiaTheme="majorEastAsia" w:hAnsiTheme="majorHAnsi" w:cstheme="majorBidi"/>
      <w:i/>
      <w:iCs/>
      <w:color w:val="2F5496" w:themeColor="accent1" w:themeShade="BF"/>
      <w:sz w:val="22"/>
      <w:szCs w:val="22"/>
      <w14:ligatures w14:val="standardContextual"/>
    </w:rPr>
  </w:style>
  <w:style w:type="paragraph" w:customStyle="1" w:styleId="Default">
    <w:name w:val="Default"/>
    <w:rsid w:val="00C47764"/>
    <w:pPr>
      <w:autoSpaceDE w:val="0"/>
      <w:autoSpaceDN w:val="0"/>
      <w:adjustRightInd w:val="0"/>
    </w:pPr>
    <w:rPr>
      <w:color w:val="000000"/>
      <w:sz w:val="24"/>
      <w:szCs w:val="24"/>
    </w:rPr>
  </w:style>
  <w:style w:type="paragraph" w:styleId="NoSpacing">
    <w:name w:val="No Spacing"/>
    <w:link w:val="NoSpacingChar"/>
    <w:uiPriority w:val="1"/>
    <w:qFormat/>
    <w:rsid w:val="008C6D31"/>
    <w:rPr>
      <w:rFonts w:asciiTheme="minorHAnsi" w:eastAsiaTheme="minorHAnsi" w:hAnsiTheme="minorHAnsi" w:cstheme="minorBidi"/>
      <w:sz w:val="22"/>
      <w:szCs w:val="22"/>
    </w:rPr>
  </w:style>
  <w:style w:type="character" w:customStyle="1" w:styleId="NoSpacingChar">
    <w:name w:val="No Spacing Char"/>
    <w:link w:val="NoSpacing"/>
    <w:uiPriority w:val="1"/>
    <w:rsid w:val="008C6D31"/>
    <w:rPr>
      <w:rFonts w:asciiTheme="minorHAnsi" w:eastAsiaTheme="minorHAnsi" w:hAnsiTheme="minorHAnsi" w:cstheme="minorBidi"/>
      <w:sz w:val="22"/>
      <w:szCs w:val="22"/>
    </w:rPr>
  </w:style>
  <w:style w:type="character" w:styleId="IntenseReference">
    <w:name w:val="Intense Reference"/>
    <w:basedOn w:val="DefaultParagraphFont"/>
    <w:uiPriority w:val="32"/>
    <w:qFormat/>
    <w:rsid w:val="00150613"/>
    <w:rPr>
      <w:b/>
      <w:bCs/>
      <w:smallCaps/>
      <w:color w:val="4472C4" w:themeColor="accent1"/>
      <w:spacing w:val="5"/>
    </w:rPr>
  </w:style>
  <w:style w:type="character" w:customStyle="1" w:styleId="FooterChar">
    <w:name w:val="Footer Char"/>
    <w:basedOn w:val="DefaultParagraphFont"/>
    <w:link w:val="Footer"/>
    <w:uiPriority w:val="99"/>
    <w:rsid w:val="00EF621A"/>
    <w:rPr>
      <w:rFonts w:ascii="Arial MT" w:eastAsia="Times New Roman" w:hAnsi="Arial MT"/>
      <w:sz w:val="18"/>
      <w:szCs w:val="18"/>
      <w14:ligatures w14:val="standardContextual"/>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1"/>
    <w:qFormat/>
    <w:rsid w:val="001B1D9C"/>
    <w:rPr>
      <w:rFonts w:ascii="Arial MT" w:eastAsia="Times New Roman" w:hAnsi="Arial MT"/>
      <w:sz w:val="22"/>
      <w:szCs w:val="22"/>
    </w:rPr>
  </w:style>
  <w:style w:type="character" w:styleId="IntenseEmphasis">
    <w:name w:val="Intense Emphasis"/>
    <w:basedOn w:val="DefaultParagraphFont"/>
    <w:uiPriority w:val="21"/>
    <w:qFormat/>
    <w:rsid w:val="00B41A59"/>
    <w:rPr>
      <w:i/>
      <w:iCs/>
      <w:color w:val="4472C4" w:themeColor="accent1"/>
    </w:rPr>
  </w:style>
  <w:style w:type="paragraph" w:styleId="Revision">
    <w:name w:val="Revision"/>
    <w:hidden/>
    <w:uiPriority w:val="99"/>
    <w:semiHidden/>
    <w:rsid w:val="002B079C"/>
    <w:rPr>
      <w:rFonts w:ascii="Arial MT" w:eastAsia="Times New Roman" w:hAnsi="Arial MT"/>
      <w:sz w:val="22"/>
      <w:szCs w:val="22"/>
      <w14:ligatures w14:val="standardContextual"/>
    </w:rPr>
  </w:style>
  <w:style w:type="paragraph" w:customStyle="1" w:styleId="Appelnotedebasdep1">
    <w:name w:val="Appel note de bas de p.1"/>
    <w:basedOn w:val="Normal"/>
    <w:uiPriority w:val="99"/>
    <w:rsid w:val="00552665"/>
    <w:pPr>
      <w:widowControl/>
      <w:autoSpaceDE/>
      <w:autoSpaceDN/>
      <w:spacing w:after="160" w:line="240" w:lineRule="exact"/>
    </w:pPr>
    <w:rPr>
      <w:rFonts w:asciiTheme="minorHAnsi" w:eastAsiaTheme="minorEastAsia" w:hAnsiTheme="minorHAnsi" w:cstheme="minorBidi"/>
      <w:vertAlign w:val="superscript"/>
      <w:lang w:eastAsia="zh-CN"/>
      <w14:ligatures w14:val="none"/>
    </w:rPr>
  </w:style>
  <w:style w:type="character" w:customStyle="1" w:styleId="Heading5Char">
    <w:name w:val="Heading 5 Char"/>
    <w:basedOn w:val="DefaultParagraphFont"/>
    <w:link w:val="Heading5"/>
    <w:uiPriority w:val="9"/>
    <w:semiHidden/>
    <w:rsid w:val="006377E2"/>
    <w:rPr>
      <w:rFonts w:asciiTheme="majorHAnsi" w:eastAsiaTheme="majorEastAsia" w:hAnsiTheme="majorHAnsi" w:cstheme="majorBidi"/>
      <w:color w:val="2F5496" w:themeColor="accent1" w:themeShade="BF"/>
      <w:sz w:val="22"/>
      <w:szCs w:val="22"/>
      <w:lang w:bidi="ar-YE"/>
    </w:rPr>
  </w:style>
  <w:style w:type="character" w:customStyle="1" w:styleId="Heading6Char">
    <w:name w:val="Heading 6 Char"/>
    <w:basedOn w:val="DefaultParagraphFont"/>
    <w:link w:val="Heading6"/>
    <w:uiPriority w:val="9"/>
    <w:semiHidden/>
    <w:rsid w:val="006377E2"/>
    <w:rPr>
      <w:rFonts w:asciiTheme="majorHAnsi" w:eastAsiaTheme="majorEastAsia" w:hAnsiTheme="majorHAnsi" w:cstheme="majorBidi"/>
      <w:color w:val="1F3763" w:themeColor="accent1" w:themeShade="7F"/>
      <w:sz w:val="22"/>
      <w:szCs w:val="22"/>
      <w:lang w:bidi="ar-YE"/>
    </w:rPr>
  </w:style>
  <w:style w:type="character" w:customStyle="1" w:styleId="Heading7Char">
    <w:name w:val="Heading 7 Char"/>
    <w:basedOn w:val="DefaultParagraphFont"/>
    <w:link w:val="Heading7"/>
    <w:uiPriority w:val="9"/>
    <w:semiHidden/>
    <w:rsid w:val="006377E2"/>
    <w:rPr>
      <w:rFonts w:asciiTheme="majorHAnsi" w:eastAsiaTheme="majorEastAsia" w:hAnsiTheme="majorHAnsi" w:cstheme="majorBidi"/>
      <w:i/>
      <w:iCs/>
      <w:color w:val="1F3763" w:themeColor="accent1" w:themeShade="7F"/>
      <w:sz w:val="22"/>
      <w:szCs w:val="22"/>
      <w:lang w:bidi="ar-YE"/>
    </w:rPr>
  </w:style>
  <w:style w:type="character" w:customStyle="1" w:styleId="Heading8Char">
    <w:name w:val="Heading 8 Char"/>
    <w:basedOn w:val="DefaultParagraphFont"/>
    <w:link w:val="Heading8"/>
    <w:uiPriority w:val="9"/>
    <w:semiHidden/>
    <w:rsid w:val="006377E2"/>
    <w:rPr>
      <w:rFonts w:asciiTheme="majorHAnsi" w:eastAsiaTheme="majorEastAsia" w:hAnsiTheme="majorHAnsi" w:cstheme="majorBidi"/>
      <w:color w:val="272727" w:themeColor="text1" w:themeTint="D8"/>
      <w:sz w:val="21"/>
      <w:szCs w:val="21"/>
      <w:lang w:bidi="ar-YE"/>
    </w:rPr>
  </w:style>
  <w:style w:type="character" w:customStyle="1" w:styleId="Heading9Char">
    <w:name w:val="Heading 9 Char"/>
    <w:basedOn w:val="DefaultParagraphFont"/>
    <w:link w:val="Heading9"/>
    <w:uiPriority w:val="9"/>
    <w:semiHidden/>
    <w:rsid w:val="006377E2"/>
    <w:rPr>
      <w:rFonts w:asciiTheme="majorHAnsi" w:eastAsiaTheme="majorEastAsia" w:hAnsiTheme="majorHAnsi" w:cstheme="majorBidi"/>
      <w:i/>
      <w:iCs/>
      <w:color w:val="272727" w:themeColor="text1" w:themeTint="D8"/>
      <w:sz w:val="21"/>
      <w:szCs w:val="21"/>
      <w:lang w:bidi="ar-YE"/>
    </w:rPr>
  </w:style>
  <w:style w:type="character" w:customStyle="1" w:styleId="longtext">
    <w:name w:val="long_text"/>
    <w:basedOn w:val="DefaultParagraphFont"/>
    <w:rsid w:val="006377E2"/>
  </w:style>
  <w:style w:type="character" w:customStyle="1" w:styleId="HeaderChar">
    <w:name w:val="Header Char"/>
    <w:basedOn w:val="DefaultParagraphFont"/>
    <w:link w:val="Header"/>
    <w:uiPriority w:val="99"/>
    <w:rsid w:val="006377E2"/>
    <w:rPr>
      <w:rFonts w:ascii="Arial MT" w:eastAsia="Times New Roman" w:hAnsi="Arial MT"/>
      <w:sz w:val="18"/>
      <w:szCs w:val="18"/>
      <w14:ligatures w14:val="standardContextual"/>
    </w:rPr>
  </w:style>
  <w:style w:type="paragraph" w:styleId="TOCHeading">
    <w:name w:val="TOC Heading"/>
    <w:basedOn w:val="Heading1"/>
    <w:next w:val="Normal"/>
    <w:uiPriority w:val="39"/>
    <w:unhideWhenUsed/>
    <w:qFormat/>
    <w:rsid w:val="006377E2"/>
    <w:pPr>
      <w:keepNext/>
      <w:keepLines/>
      <w:pageBreakBefore/>
      <w:shd w:val="clear" w:color="auto" w:fill="4472C4" w:themeFill="accent1"/>
      <w:autoSpaceDE/>
      <w:autoSpaceDN/>
      <w:spacing w:before="480" w:after="240"/>
      <w:ind w:left="432" w:hanging="432"/>
      <w:jc w:val="both"/>
      <w:outlineLvl w:val="9"/>
    </w:pPr>
    <w:rPr>
      <w:rFonts w:asciiTheme="majorBidi" w:eastAsiaTheme="majorEastAsia" w:hAnsiTheme="majorBidi" w:cstheme="majorBidi"/>
      <w:color w:val="FFFFFF" w:themeColor="background1"/>
      <w:sz w:val="28"/>
      <w:szCs w:val="28"/>
      <w14:ligatures w14:val="none"/>
    </w:rPr>
  </w:style>
  <w:style w:type="paragraph" w:styleId="TOC1">
    <w:name w:val="toc 1"/>
    <w:basedOn w:val="Normal"/>
    <w:next w:val="Normal"/>
    <w:autoRedefine/>
    <w:uiPriority w:val="39"/>
    <w:unhideWhenUsed/>
    <w:qFormat/>
    <w:rsid w:val="006377E2"/>
    <w:pPr>
      <w:tabs>
        <w:tab w:val="left" w:pos="567"/>
        <w:tab w:val="left" w:pos="3381"/>
        <w:tab w:val="right" w:leader="dot" w:pos="9487"/>
      </w:tabs>
      <w:autoSpaceDE/>
      <w:autoSpaceDN/>
      <w:spacing w:before="120" w:after="120" w:line="276" w:lineRule="auto"/>
    </w:pPr>
    <w:rPr>
      <w:rFonts w:asciiTheme="majorBidi" w:eastAsiaTheme="minorHAnsi" w:hAnsiTheme="majorBidi" w:cstheme="majorBidi"/>
      <w:caps/>
      <w:noProof/>
      <w:color w:val="000000"/>
      <w:lang w:bidi="ar-YE"/>
      <w14:ligatures w14:val="none"/>
    </w:rPr>
  </w:style>
  <w:style w:type="character" w:customStyle="1" w:styleId="hps">
    <w:name w:val="hps"/>
    <w:basedOn w:val="DefaultParagraphFont"/>
    <w:rsid w:val="006377E2"/>
  </w:style>
  <w:style w:type="paragraph" w:customStyle="1" w:styleId="01">
    <w:name w:val="01"/>
    <w:basedOn w:val="Normal"/>
    <w:next w:val="Normal"/>
    <w:link w:val="01Char"/>
    <w:qFormat/>
    <w:rsid w:val="006377E2"/>
    <w:pPr>
      <w:autoSpaceDE/>
      <w:autoSpaceDN/>
      <w:ind w:left="426"/>
      <w:jc w:val="both"/>
      <w:outlineLvl w:val="1"/>
    </w:pPr>
    <w:rPr>
      <w:rFonts w:asciiTheme="majorHAnsi" w:hAnsiTheme="majorHAnsi" w:cs="Calibri"/>
      <w:b/>
      <w:bCs/>
      <w:color w:val="1F3864" w:themeColor="accent1" w:themeShade="80"/>
      <w:sz w:val="32"/>
      <w:szCs w:val="32"/>
      <w:lang w:bidi="ar-YE"/>
      <w14:ligatures w14:val="none"/>
    </w:rPr>
  </w:style>
  <w:style w:type="character" w:customStyle="1" w:styleId="01Char">
    <w:name w:val="01 Char"/>
    <w:link w:val="01"/>
    <w:rsid w:val="006377E2"/>
    <w:rPr>
      <w:rFonts w:asciiTheme="majorHAnsi" w:eastAsia="Times New Roman" w:hAnsiTheme="majorHAnsi" w:cs="Calibri"/>
      <w:b/>
      <w:bCs/>
      <w:color w:val="1F3864" w:themeColor="accent1" w:themeShade="80"/>
      <w:sz w:val="32"/>
      <w:szCs w:val="32"/>
      <w:lang w:bidi="ar-YE"/>
    </w:rPr>
  </w:style>
  <w:style w:type="paragraph" w:customStyle="1" w:styleId="ESMP">
    <w:name w:val="ESMP"/>
    <w:basedOn w:val="Normal"/>
    <w:qFormat/>
    <w:rsid w:val="006377E2"/>
    <w:pPr>
      <w:keepNext/>
      <w:keepLines/>
      <w:autoSpaceDE/>
      <w:autoSpaceDN/>
      <w:spacing w:before="60" w:after="60"/>
      <w:ind w:left="568" w:hanging="284"/>
      <w:jc w:val="both"/>
    </w:pPr>
    <w:rPr>
      <w:rFonts w:ascii="Arial" w:hAnsi="Arial"/>
      <w:b/>
      <w:bCs/>
      <w:color w:val="000000"/>
      <w:sz w:val="20"/>
      <w:szCs w:val="24"/>
      <w:lang w:bidi="ar-YE"/>
      <w14:ligatures w14:val="none"/>
    </w:rPr>
  </w:style>
  <w:style w:type="paragraph" w:customStyle="1" w:styleId="ESMPBullet2">
    <w:name w:val="ESMP Bullet 2"/>
    <w:basedOn w:val="Normal"/>
    <w:qFormat/>
    <w:rsid w:val="006377E2"/>
    <w:pPr>
      <w:numPr>
        <w:numId w:val="6"/>
      </w:numPr>
      <w:autoSpaceDE/>
      <w:autoSpaceDN/>
      <w:jc w:val="both"/>
    </w:pPr>
    <w:rPr>
      <w:rFonts w:ascii="Arial" w:eastAsiaTheme="minorEastAsia" w:hAnsi="Arial" w:cstheme="majorBidi"/>
      <w:color w:val="000000"/>
      <w:sz w:val="20"/>
      <w:lang w:eastAsia="zh-CN"/>
      <w14:ligatures w14:val="none"/>
    </w:rPr>
  </w:style>
  <w:style w:type="paragraph" w:styleId="NormalWeb">
    <w:name w:val="Normal (Web)"/>
    <w:basedOn w:val="Normal"/>
    <w:uiPriority w:val="99"/>
    <w:unhideWhenUsed/>
    <w:rsid w:val="006377E2"/>
    <w:pPr>
      <w:autoSpaceDE/>
      <w:autoSpaceDN/>
      <w:spacing w:before="100" w:beforeAutospacing="1" w:after="100" w:afterAutospacing="1"/>
      <w:jc w:val="both"/>
    </w:pPr>
    <w:rPr>
      <w:rFonts w:ascii="Times New Roman" w:hAnsi="Times New Roman"/>
      <w:color w:val="000000"/>
      <w:sz w:val="24"/>
      <w:szCs w:val="24"/>
      <w14:ligatures w14:val="none"/>
    </w:rPr>
  </w:style>
  <w:style w:type="paragraph" w:styleId="HTMLPreformatted">
    <w:name w:val="HTML Preformatted"/>
    <w:basedOn w:val="Normal"/>
    <w:link w:val="HTMLPreformattedChar"/>
    <w:uiPriority w:val="99"/>
    <w:semiHidden/>
    <w:unhideWhenUsed/>
    <w:rsid w:val="00637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rPr>
      <w:rFonts w:ascii="Courier New" w:hAnsi="Courier New" w:cs="Courier New"/>
      <w:color w:val="000000"/>
      <w:sz w:val="20"/>
      <w:szCs w:val="20"/>
      <w14:ligatures w14:val="none"/>
    </w:rPr>
  </w:style>
  <w:style w:type="character" w:customStyle="1" w:styleId="HTMLPreformattedChar">
    <w:name w:val="HTML Preformatted Char"/>
    <w:basedOn w:val="DefaultParagraphFont"/>
    <w:link w:val="HTMLPreformatted"/>
    <w:uiPriority w:val="99"/>
    <w:semiHidden/>
    <w:rsid w:val="006377E2"/>
    <w:rPr>
      <w:rFonts w:ascii="Courier New" w:eastAsia="Times New Roman" w:hAnsi="Courier New" w:cs="Courier New"/>
      <w:color w:val="000000"/>
    </w:rPr>
  </w:style>
  <w:style w:type="character" w:customStyle="1" w:styleId="y2iqfc">
    <w:name w:val="y2iqfc"/>
    <w:basedOn w:val="DefaultParagraphFont"/>
    <w:rsid w:val="006377E2"/>
  </w:style>
  <w:style w:type="character" w:styleId="FollowedHyperlink">
    <w:name w:val="FollowedHyperlink"/>
    <w:basedOn w:val="DefaultParagraphFont"/>
    <w:uiPriority w:val="99"/>
    <w:semiHidden/>
    <w:unhideWhenUsed/>
    <w:rsid w:val="006377E2"/>
    <w:rPr>
      <w:color w:val="954F72"/>
      <w:u w:val="single"/>
    </w:rPr>
  </w:style>
  <w:style w:type="paragraph" w:customStyle="1" w:styleId="xl65">
    <w:name w:val="xl65"/>
    <w:basedOn w:val="Normal"/>
    <w:rsid w:val="006377E2"/>
    <w:pPr>
      <w:autoSpaceDE/>
      <w:autoSpaceDN/>
      <w:spacing w:before="100" w:beforeAutospacing="1" w:after="100" w:afterAutospacing="1"/>
      <w:jc w:val="both"/>
    </w:pPr>
    <w:rPr>
      <w:rFonts w:ascii="Times New Roman" w:hAnsi="Times New Roman"/>
      <w:color w:val="222222"/>
      <w:sz w:val="20"/>
      <w:szCs w:val="20"/>
      <w14:ligatures w14:val="none"/>
    </w:rPr>
  </w:style>
  <w:style w:type="paragraph" w:customStyle="1" w:styleId="xl66">
    <w:name w:val="xl66"/>
    <w:basedOn w:val="Normal"/>
    <w:rsid w:val="006377E2"/>
    <w:pPr>
      <w:autoSpaceDE/>
      <w:autoSpaceDN/>
      <w:spacing w:before="100" w:beforeAutospacing="1" w:after="100" w:afterAutospacing="1"/>
      <w:jc w:val="both"/>
      <w:textAlignment w:val="center"/>
    </w:pPr>
    <w:rPr>
      <w:rFonts w:ascii="Times New Roman" w:hAnsi="Times New Roman"/>
      <w:color w:val="000000"/>
      <w:sz w:val="20"/>
      <w:szCs w:val="20"/>
      <w14:ligatures w14:val="none"/>
    </w:rPr>
  </w:style>
  <w:style w:type="paragraph" w:customStyle="1" w:styleId="xl67">
    <w:name w:val="xl67"/>
    <w:basedOn w:val="Normal"/>
    <w:rsid w:val="006377E2"/>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68">
    <w:name w:val="xl68"/>
    <w:basedOn w:val="Normal"/>
    <w:rsid w:val="006377E2"/>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Times New Roman" w:hAnsi="Times New Roman"/>
      <w:color w:val="000000"/>
      <w:sz w:val="24"/>
      <w:szCs w:val="24"/>
      <w14:ligatures w14:val="none"/>
    </w:rPr>
  </w:style>
  <w:style w:type="paragraph" w:customStyle="1" w:styleId="xl69">
    <w:name w:val="xl69"/>
    <w:basedOn w:val="Normal"/>
    <w:rsid w:val="006377E2"/>
    <w:pPr>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70">
    <w:name w:val="xl70"/>
    <w:basedOn w:val="Normal"/>
    <w:rsid w:val="006377E2"/>
    <w:pPr>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71">
    <w:name w:val="xl71"/>
    <w:basedOn w:val="Normal"/>
    <w:rsid w:val="006377E2"/>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72">
    <w:name w:val="xl72"/>
    <w:basedOn w:val="Normal"/>
    <w:rsid w:val="006377E2"/>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hAnsi="Times New Roman"/>
      <w:color w:val="FF0000"/>
      <w:sz w:val="24"/>
      <w:szCs w:val="24"/>
      <w14:ligatures w14:val="none"/>
    </w:rPr>
  </w:style>
  <w:style w:type="paragraph" w:customStyle="1" w:styleId="xl73">
    <w:name w:val="xl73"/>
    <w:basedOn w:val="Normal"/>
    <w:rsid w:val="006377E2"/>
    <w:pPr>
      <w:autoSpaceDE/>
      <w:autoSpaceDN/>
      <w:spacing w:before="100" w:beforeAutospacing="1" w:after="100" w:afterAutospacing="1"/>
      <w:jc w:val="both"/>
    </w:pPr>
    <w:rPr>
      <w:rFonts w:ascii="Times New Roman" w:hAnsi="Times New Roman"/>
      <w:color w:val="FF0000"/>
      <w:sz w:val="24"/>
      <w:szCs w:val="24"/>
      <w14:ligatures w14:val="none"/>
    </w:rPr>
  </w:style>
  <w:style w:type="paragraph" w:customStyle="1" w:styleId="xl74">
    <w:name w:val="xl74"/>
    <w:basedOn w:val="Normal"/>
    <w:rsid w:val="006377E2"/>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75">
    <w:name w:val="xl75"/>
    <w:basedOn w:val="Normal"/>
    <w:rsid w:val="006377E2"/>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76">
    <w:name w:val="xl76"/>
    <w:basedOn w:val="Normal"/>
    <w:rsid w:val="006377E2"/>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rFonts w:ascii="Times New Roman" w:hAnsi="Times New Roman"/>
      <w:color w:val="FF0000"/>
      <w:sz w:val="24"/>
      <w:szCs w:val="24"/>
      <w14:ligatures w14:val="none"/>
    </w:rPr>
  </w:style>
  <w:style w:type="paragraph" w:customStyle="1" w:styleId="xl77">
    <w:name w:val="xl77"/>
    <w:basedOn w:val="Normal"/>
    <w:rsid w:val="006377E2"/>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hAnsi="Times New Roman"/>
      <w:color w:val="222222"/>
      <w:sz w:val="24"/>
      <w:szCs w:val="24"/>
      <w14:ligatures w14:val="none"/>
    </w:rPr>
  </w:style>
  <w:style w:type="paragraph" w:customStyle="1" w:styleId="xl78">
    <w:name w:val="xl78"/>
    <w:basedOn w:val="Normal"/>
    <w:rsid w:val="006377E2"/>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79">
    <w:name w:val="xl79"/>
    <w:basedOn w:val="Normal"/>
    <w:rsid w:val="006377E2"/>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80">
    <w:name w:val="xl80"/>
    <w:basedOn w:val="Normal"/>
    <w:rsid w:val="006377E2"/>
    <w:pPr>
      <w:pBdr>
        <w:top w:val="single" w:sz="4" w:space="0" w:color="auto"/>
        <w:left w:val="single" w:sz="4" w:space="0" w:color="auto"/>
        <w:bottom w:val="single" w:sz="4" w:space="0" w:color="auto"/>
        <w:right w:val="single" w:sz="4" w:space="0" w:color="auto"/>
      </w:pBdr>
      <w:shd w:val="clear" w:color="000000" w:fill="DEEAF6"/>
      <w:autoSpaceDE/>
      <w:autoSpaceDN/>
      <w:spacing w:before="100" w:beforeAutospacing="1" w:after="100" w:afterAutospacing="1"/>
      <w:jc w:val="center"/>
      <w:textAlignment w:val="center"/>
    </w:pPr>
    <w:rPr>
      <w:rFonts w:ascii="Times New Roman" w:hAnsi="Times New Roman"/>
      <w:b/>
      <w:bCs/>
      <w:color w:val="000000"/>
      <w:sz w:val="24"/>
      <w:szCs w:val="24"/>
      <w14:ligatures w14:val="none"/>
    </w:rPr>
  </w:style>
  <w:style w:type="paragraph" w:customStyle="1" w:styleId="xl81">
    <w:name w:val="xl81"/>
    <w:basedOn w:val="Normal"/>
    <w:rsid w:val="006377E2"/>
    <w:pPr>
      <w:pBdr>
        <w:left w:val="single" w:sz="4" w:space="0" w:color="auto"/>
        <w:bottom w:val="single" w:sz="4" w:space="0" w:color="auto"/>
      </w:pBdr>
      <w:shd w:val="clear" w:color="000000" w:fill="DEEAF6"/>
      <w:autoSpaceDE/>
      <w:autoSpaceDN/>
      <w:spacing w:before="100" w:beforeAutospacing="1" w:after="100" w:afterAutospacing="1"/>
      <w:jc w:val="center"/>
      <w:textAlignment w:val="center"/>
    </w:pPr>
    <w:rPr>
      <w:rFonts w:ascii="Times New Roman" w:hAnsi="Times New Roman"/>
      <w:b/>
      <w:bCs/>
      <w:color w:val="000000"/>
      <w:sz w:val="24"/>
      <w:szCs w:val="24"/>
      <w14:ligatures w14:val="none"/>
    </w:rPr>
  </w:style>
  <w:style w:type="paragraph" w:customStyle="1" w:styleId="xl82">
    <w:name w:val="xl82"/>
    <w:basedOn w:val="Normal"/>
    <w:rsid w:val="006377E2"/>
    <w:pPr>
      <w:pBdr>
        <w:bottom w:val="single" w:sz="4" w:space="0" w:color="auto"/>
      </w:pBdr>
      <w:shd w:val="clear" w:color="000000" w:fill="DEEAF6"/>
      <w:autoSpaceDE/>
      <w:autoSpaceDN/>
      <w:spacing w:before="100" w:beforeAutospacing="1" w:after="100" w:afterAutospacing="1"/>
      <w:jc w:val="center"/>
      <w:textAlignment w:val="center"/>
    </w:pPr>
    <w:rPr>
      <w:rFonts w:ascii="Times New Roman" w:hAnsi="Times New Roman"/>
      <w:b/>
      <w:bCs/>
      <w:color w:val="000000"/>
      <w:sz w:val="24"/>
      <w:szCs w:val="24"/>
      <w14:ligatures w14:val="none"/>
    </w:rPr>
  </w:style>
  <w:style w:type="paragraph" w:customStyle="1" w:styleId="xl83">
    <w:name w:val="xl83"/>
    <w:basedOn w:val="Normal"/>
    <w:rsid w:val="006377E2"/>
    <w:pPr>
      <w:pBdr>
        <w:bottom w:val="single" w:sz="4" w:space="0" w:color="auto"/>
        <w:right w:val="single" w:sz="4" w:space="0" w:color="auto"/>
      </w:pBdr>
      <w:shd w:val="clear" w:color="000000" w:fill="DEEAF6"/>
      <w:autoSpaceDE/>
      <w:autoSpaceDN/>
      <w:spacing w:before="100" w:beforeAutospacing="1" w:after="100" w:afterAutospacing="1"/>
      <w:jc w:val="center"/>
      <w:textAlignment w:val="center"/>
    </w:pPr>
    <w:rPr>
      <w:rFonts w:ascii="Times New Roman" w:hAnsi="Times New Roman"/>
      <w:b/>
      <w:bCs/>
      <w:color w:val="000000"/>
      <w:sz w:val="24"/>
      <w:szCs w:val="24"/>
      <w14:ligatures w14:val="none"/>
    </w:rPr>
  </w:style>
  <w:style w:type="paragraph" w:customStyle="1" w:styleId="xl84">
    <w:name w:val="xl84"/>
    <w:basedOn w:val="Normal"/>
    <w:rsid w:val="006377E2"/>
    <w:pPr>
      <w:pBdr>
        <w:left w:val="single" w:sz="4" w:space="0" w:color="auto"/>
        <w:bottom w:val="single" w:sz="4" w:space="0" w:color="auto"/>
      </w:pBdr>
      <w:shd w:val="clear" w:color="000000" w:fill="DEEAF6"/>
      <w:autoSpaceDE/>
      <w:autoSpaceDN/>
      <w:spacing w:before="100" w:beforeAutospacing="1" w:after="100" w:afterAutospacing="1"/>
      <w:jc w:val="center"/>
      <w:textAlignment w:val="center"/>
    </w:pPr>
    <w:rPr>
      <w:rFonts w:ascii="Times New Roman" w:hAnsi="Times New Roman"/>
      <w:b/>
      <w:bCs/>
      <w:color w:val="000000"/>
      <w:sz w:val="24"/>
      <w:szCs w:val="24"/>
      <w14:ligatures w14:val="none"/>
    </w:rPr>
  </w:style>
  <w:style w:type="paragraph" w:customStyle="1" w:styleId="xl85">
    <w:name w:val="xl85"/>
    <w:basedOn w:val="Normal"/>
    <w:rsid w:val="006377E2"/>
    <w:pPr>
      <w:pBdr>
        <w:bottom w:val="single" w:sz="4" w:space="0" w:color="auto"/>
      </w:pBdr>
      <w:shd w:val="clear" w:color="000000" w:fill="DEEAF6"/>
      <w:autoSpaceDE/>
      <w:autoSpaceDN/>
      <w:spacing w:before="100" w:beforeAutospacing="1" w:after="100" w:afterAutospacing="1"/>
      <w:jc w:val="center"/>
      <w:textAlignment w:val="center"/>
    </w:pPr>
    <w:rPr>
      <w:rFonts w:ascii="Times New Roman" w:hAnsi="Times New Roman"/>
      <w:b/>
      <w:bCs/>
      <w:color w:val="000000"/>
      <w:sz w:val="24"/>
      <w:szCs w:val="24"/>
      <w14:ligatures w14:val="none"/>
    </w:rPr>
  </w:style>
  <w:style w:type="paragraph" w:customStyle="1" w:styleId="xl86">
    <w:name w:val="xl86"/>
    <w:basedOn w:val="Normal"/>
    <w:rsid w:val="006377E2"/>
    <w:pPr>
      <w:pBdr>
        <w:bottom w:val="single" w:sz="4" w:space="0" w:color="auto"/>
        <w:right w:val="single" w:sz="4" w:space="0" w:color="auto"/>
      </w:pBdr>
      <w:shd w:val="clear" w:color="000000" w:fill="DEEAF6"/>
      <w:autoSpaceDE/>
      <w:autoSpaceDN/>
      <w:spacing w:before="100" w:beforeAutospacing="1" w:after="100" w:afterAutospacing="1"/>
      <w:jc w:val="center"/>
      <w:textAlignment w:val="center"/>
    </w:pPr>
    <w:rPr>
      <w:rFonts w:ascii="Times New Roman" w:hAnsi="Times New Roman"/>
      <w:b/>
      <w:bCs/>
      <w:color w:val="000000"/>
      <w:sz w:val="24"/>
      <w:szCs w:val="24"/>
      <w14:ligatures w14:val="none"/>
    </w:rPr>
  </w:style>
  <w:style w:type="paragraph" w:customStyle="1" w:styleId="xl87">
    <w:name w:val="xl87"/>
    <w:basedOn w:val="Normal"/>
    <w:rsid w:val="006377E2"/>
    <w:pPr>
      <w:pBdr>
        <w:top w:val="single" w:sz="4" w:space="0" w:color="auto"/>
        <w:left w:val="single" w:sz="4" w:space="0" w:color="auto"/>
        <w:right w:val="single" w:sz="4" w:space="0" w:color="auto"/>
      </w:pBdr>
      <w:shd w:val="clear" w:color="000000" w:fill="FFF2CC"/>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88">
    <w:name w:val="xl88"/>
    <w:basedOn w:val="Normal"/>
    <w:rsid w:val="006377E2"/>
    <w:pPr>
      <w:pBdr>
        <w:left w:val="single" w:sz="4" w:space="0" w:color="auto"/>
        <w:right w:val="single" w:sz="4" w:space="0" w:color="auto"/>
      </w:pBdr>
      <w:shd w:val="clear" w:color="000000" w:fill="FFF2CC"/>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89">
    <w:name w:val="xl89"/>
    <w:basedOn w:val="Normal"/>
    <w:rsid w:val="006377E2"/>
    <w:pPr>
      <w:pBdr>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90">
    <w:name w:val="xl90"/>
    <w:basedOn w:val="Normal"/>
    <w:rsid w:val="006377E2"/>
    <w:pPr>
      <w:pBdr>
        <w:top w:val="single" w:sz="4" w:space="0" w:color="auto"/>
        <w:left w:val="single" w:sz="4" w:space="0" w:color="auto"/>
        <w:right w:val="single" w:sz="4" w:space="0" w:color="auto"/>
      </w:pBdr>
      <w:shd w:val="clear" w:color="000000" w:fill="FFF2CC"/>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91">
    <w:name w:val="xl91"/>
    <w:basedOn w:val="Normal"/>
    <w:rsid w:val="006377E2"/>
    <w:pPr>
      <w:pBdr>
        <w:left w:val="single" w:sz="4" w:space="0" w:color="auto"/>
        <w:bottom w:val="single" w:sz="4" w:space="0" w:color="auto"/>
        <w:right w:val="single" w:sz="4" w:space="0" w:color="auto"/>
      </w:pBdr>
      <w:shd w:val="clear" w:color="000000" w:fill="FFF2CC"/>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92">
    <w:name w:val="xl92"/>
    <w:basedOn w:val="Normal"/>
    <w:rsid w:val="006377E2"/>
    <w:pPr>
      <w:pBdr>
        <w:left w:val="single" w:sz="4" w:space="0" w:color="auto"/>
        <w:right w:val="single" w:sz="4" w:space="0" w:color="auto"/>
      </w:pBdr>
      <w:shd w:val="clear" w:color="000000" w:fill="FFF2CC"/>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93">
    <w:name w:val="xl93"/>
    <w:basedOn w:val="Normal"/>
    <w:rsid w:val="006377E2"/>
    <w:pPr>
      <w:pBdr>
        <w:top w:val="single" w:sz="4" w:space="0" w:color="auto"/>
        <w:left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94">
    <w:name w:val="xl94"/>
    <w:basedOn w:val="Normal"/>
    <w:rsid w:val="006377E2"/>
    <w:pPr>
      <w:pBdr>
        <w:left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95">
    <w:name w:val="xl95"/>
    <w:basedOn w:val="Normal"/>
    <w:rsid w:val="006377E2"/>
    <w:pPr>
      <w:pBdr>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96">
    <w:name w:val="xl96"/>
    <w:basedOn w:val="Normal"/>
    <w:rsid w:val="006377E2"/>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hAnsi="Times New Roman"/>
      <w:color w:val="FF0000"/>
      <w:sz w:val="24"/>
      <w:szCs w:val="24"/>
      <w14:ligatures w14:val="none"/>
    </w:rPr>
  </w:style>
  <w:style w:type="paragraph" w:customStyle="1" w:styleId="xl97">
    <w:name w:val="xl97"/>
    <w:basedOn w:val="Normal"/>
    <w:rsid w:val="006377E2"/>
    <w:pPr>
      <w:pBdr>
        <w:top w:val="single" w:sz="4" w:space="0" w:color="auto"/>
        <w:left w:val="single" w:sz="4" w:space="0" w:color="auto"/>
        <w:right w:val="single" w:sz="4" w:space="0" w:color="auto"/>
      </w:pBdr>
      <w:shd w:val="clear" w:color="000000" w:fill="C6E0B4"/>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98">
    <w:name w:val="xl98"/>
    <w:basedOn w:val="Normal"/>
    <w:rsid w:val="006377E2"/>
    <w:pPr>
      <w:pBdr>
        <w:left w:val="single" w:sz="4" w:space="0" w:color="auto"/>
        <w:bottom w:val="single" w:sz="4" w:space="0" w:color="auto"/>
        <w:right w:val="single" w:sz="4" w:space="0" w:color="auto"/>
      </w:pBdr>
      <w:shd w:val="clear" w:color="000000" w:fill="C6E0B4"/>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99">
    <w:name w:val="xl99"/>
    <w:basedOn w:val="Normal"/>
    <w:rsid w:val="006377E2"/>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olor w:val="FF0000"/>
      <w:sz w:val="24"/>
      <w:szCs w:val="24"/>
      <w14:ligatures w14:val="none"/>
    </w:rPr>
  </w:style>
  <w:style w:type="paragraph" w:customStyle="1" w:styleId="xl100">
    <w:name w:val="xl100"/>
    <w:basedOn w:val="Normal"/>
    <w:rsid w:val="006377E2"/>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01">
    <w:name w:val="xl101"/>
    <w:basedOn w:val="Normal"/>
    <w:rsid w:val="006377E2"/>
    <w:pPr>
      <w:pBdr>
        <w:top w:val="single" w:sz="8" w:space="0" w:color="auto"/>
        <w:left w:val="single" w:sz="4" w:space="0" w:color="auto"/>
        <w:bottom w:val="single" w:sz="4" w:space="0" w:color="auto"/>
        <w:right w:val="single" w:sz="4" w:space="0" w:color="auto"/>
      </w:pBdr>
      <w:shd w:val="clear" w:color="000000" w:fill="DEEAF6"/>
      <w:autoSpaceDE/>
      <w:autoSpaceDN/>
      <w:spacing w:before="100" w:beforeAutospacing="1" w:after="100" w:afterAutospacing="1"/>
      <w:jc w:val="both"/>
      <w:textAlignment w:val="center"/>
    </w:pPr>
    <w:rPr>
      <w:rFonts w:ascii="Times New Roman" w:hAnsi="Times New Roman"/>
      <w:b/>
      <w:bCs/>
      <w:color w:val="000000"/>
      <w:sz w:val="24"/>
      <w:szCs w:val="24"/>
      <w14:ligatures w14:val="none"/>
    </w:rPr>
  </w:style>
  <w:style w:type="paragraph" w:customStyle="1" w:styleId="xl102">
    <w:name w:val="xl102"/>
    <w:basedOn w:val="Normal"/>
    <w:rsid w:val="006377E2"/>
    <w:pPr>
      <w:pBdr>
        <w:top w:val="single" w:sz="4" w:space="0" w:color="auto"/>
        <w:left w:val="single" w:sz="4" w:space="0" w:color="auto"/>
        <w:bottom w:val="single" w:sz="4" w:space="0" w:color="auto"/>
        <w:right w:val="single" w:sz="4" w:space="0" w:color="auto"/>
      </w:pBdr>
      <w:shd w:val="clear" w:color="000000" w:fill="DEEAF6"/>
      <w:autoSpaceDE/>
      <w:autoSpaceDN/>
      <w:spacing w:before="100" w:beforeAutospacing="1" w:after="100" w:afterAutospacing="1"/>
      <w:jc w:val="both"/>
      <w:textAlignment w:val="center"/>
    </w:pPr>
    <w:rPr>
      <w:rFonts w:ascii="Times New Roman" w:hAnsi="Times New Roman"/>
      <w:b/>
      <w:bCs/>
      <w:color w:val="000000"/>
      <w:sz w:val="24"/>
      <w:szCs w:val="24"/>
      <w14:ligatures w14:val="none"/>
    </w:rPr>
  </w:style>
  <w:style w:type="paragraph" w:customStyle="1" w:styleId="xl103">
    <w:name w:val="xl103"/>
    <w:basedOn w:val="Normal"/>
    <w:rsid w:val="006377E2"/>
    <w:pPr>
      <w:pBdr>
        <w:top w:val="single" w:sz="8" w:space="0" w:color="auto"/>
        <w:left w:val="single" w:sz="4" w:space="0" w:color="auto"/>
        <w:bottom w:val="single" w:sz="4" w:space="0" w:color="auto"/>
        <w:right w:val="single" w:sz="4" w:space="0" w:color="auto"/>
      </w:pBdr>
      <w:shd w:val="clear" w:color="000000" w:fill="DEEAF6"/>
      <w:autoSpaceDE/>
      <w:autoSpaceDN/>
      <w:spacing w:before="100" w:beforeAutospacing="1" w:after="100" w:afterAutospacing="1"/>
      <w:jc w:val="center"/>
      <w:textAlignment w:val="center"/>
    </w:pPr>
    <w:rPr>
      <w:rFonts w:ascii="Times New Roman" w:hAnsi="Times New Roman"/>
      <w:b/>
      <w:bCs/>
      <w:color w:val="000000"/>
      <w:sz w:val="24"/>
      <w:szCs w:val="24"/>
      <w14:ligatures w14:val="none"/>
    </w:rPr>
  </w:style>
  <w:style w:type="paragraph" w:customStyle="1" w:styleId="xl104">
    <w:name w:val="xl104"/>
    <w:basedOn w:val="Normal"/>
    <w:rsid w:val="006377E2"/>
    <w:pPr>
      <w:autoSpaceDE/>
      <w:autoSpaceDN/>
      <w:spacing w:before="100" w:beforeAutospacing="1" w:after="100" w:afterAutospacing="1"/>
      <w:jc w:val="center"/>
    </w:pPr>
    <w:rPr>
      <w:rFonts w:ascii="Times New Roman" w:hAnsi="Times New Roman"/>
      <w:b/>
      <w:bCs/>
      <w:color w:val="000000"/>
      <w:sz w:val="24"/>
      <w:szCs w:val="24"/>
      <w14:ligatures w14:val="none"/>
    </w:rPr>
  </w:style>
  <w:style w:type="paragraph" w:customStyle="1" w:styleId="xl105">
    <w:name w:val="xl105"/>
    <w:basedOn w:val="Normal"/>
    <w:rsid w:val="006377E2"/>
    <w:pPr>
      <w:pBdr>
        <w:top w:val="single" w:sz="4" w:space="0" w:color="auto"/>
        <w:left w:val="single" w:sz="4" w:space="0" w:color="auto"/>
        <w:bottom w:val="single" w:sz="4" w:space="0" w:color="auto"/>
        <w:right w:val="single" w:sz="4" w:space="0" w:color="auto"/>
      </w:pBdr>
      <w:shd w:val="clear" w:color="000000" w:fill="DEEAF6"/>
      <w:autoSpaceDE/>
      <w:autoSpaceDN/>
      <w:spacing w:before="100" w:beforeAutospacing="1" w:after="100" w:afterAutospacing="1"/>
      <w:jc w:val="center"/>
      <w:textAlignment w:val="center"/>
    </w:pPr>
    <w:rPr>
      <w:rFonts w:ascii="Times New Roman" w:hAnsi="Times New Roman"/>
      <w:b/>
      <w:bCs/>
      <w:color w:val="000000"/>
      <w:sz w:val="24"/>
      <w:szCs w:val="24"/>
      <w14:ligatures w14:val="none"/>
    </w:rPr>
  </w:style>
  <w:style w:type="paragraph" w:customStyle="1" w:styleId="xl106">
    <w:name w:val="xl106"/>
    <w:basedOn w:val="Normal"/>
    <w:rsid w:val="006377E2"/>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Times New Roman" w:hAnsi="Times New Roman"/>
      <w:color w:val="FF0000"/>
      <w:sz w:val="24"/>
      <w:szCs w:val="24"/>
      <w14:ligatures w14:val="none"/>
    </w:rPr>
  </w:style>
  <w:style w:type="paragraph" w:customStyle="1" w:styleId="xl107">
    <w:name w:val="xl107"/>
    <w:basedOn w:val="Normal"/>
    <w:rsid w:val="006377E2"/>
    <w:pPr>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08">
    <w:name w:val="xl108"/>
    <w:basedOn w:val="Normal"/>
    <w:rsid w:val="006377E2"/>
    <w:pPr>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09">
    <w:name w:val="xl109"/>
    <w:basedOn w:val="Normal"/>
    <w:rsid w:val="006377E2"/>
    <w:pPr>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10">
    <w:name w:val="xl110"/>
    <w:basedOn w:val="Normal"/>
    <w:rsid w:val="006377E2"/>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11">
    <w:name w:val="xl111"/>
    <w:basedOn w:val="Normal"/>
    <w:rsid w:val="006377E2"/>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12">
    <w:name w:val="xl112"/>
    <w:basedOn w:val="Normal"/>
    <w:rsid w:val="006377E2"/>
    <w:pPr>
      <w:pBdr>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13">
    <w:name w:val="xl113"/>
    <w:basedOn w:val="Normal"/>
    <w:rsid w:val="006377E2"/>
    <w:pPr>
      <w:pBdr>
        <w:top w:val="single" w:sz="4" w:space="0" w:color="auto"/>
        <w:left w:val="single" w:sz="4" w:space="0" w:color="auto"/>
        <w:right w:val="single" w:sz="4" w:space="0" w:color="auto"/>
      </w:pBdr>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114">
    <w:name w:val="xl114"/>
    <w:basedOn w:val="Normal"/>
    <w:rsid w:val="006377E2"/>
    <w:pPr>
      <w:pBdr>
        <w:left w:val="single" w:sz="4" w:space="0" w:color="auto"/>
        <w:right w:val="single" w:sz="4" w:space="0" w:color="auto"/>
      </w:pBdr>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115">
    <w:name w:val="xl115"/>
    <w:basedOn w:val="Normal"/>
    <w:rsid w:val="006377E2"/>
    <w:pPr>
      <w:pBdr>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116">
    <w:name w:val="xl116"/>
    <w:basedOn w:val="Normal"/>
    <w:rsid w:val="006377E2"/>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17">
    <w:name w:val="xl117"/>
    <w:basedOn w:val="Normal"/>
    <w:rsid w:val="006377E2"/>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18">
    <w:name w:val="xl118"/>
    <w:basedOn w:val="Normal"/>
    <w:rsid w:val="006377E2"/>
    <w:pPr>
      <w:pBdr>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19">
    <w:name w:val="xl119"/>
    <w:basedOn w:val="Normal"/>
    <w:rsid w:val="006377E2"/>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20">
    <w:name w:val="xl120"/>
    <w:basedOn w:val="Normal"/>
    <w:rsid w:val="006377E2"/>
    <w:pPr>
      <w:pBdr>
        <w:top w:val="single" w:sz="4" w:space="0" w:color="auto"/>
        <w:left w:val="single" w:sz="4" w:space="0" w:color="auto"/>
      </w:pBdr>
      <w:shd w:val="clear" w:color="000000" w:fill="FFF2CC"/>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21">
    <w:name w:val="xl121"/>
    <w:basedOn w:val="Normal"/>
    <w:rsid w:val="006377E2"/>
    <w:pPr>
      <w:pBdr>
        <w:left w:val="single" w:sz="4" w:space="0" w:color="auto"/>
      </w:pBdr>
      <w:shd w:val="clear" w:color="000000" w:fill="FFF2CC"/>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22">
    <w:name w:val="xl122"/>
    <w:basedOn w:val="Normal"/>
    <w:rsid w:val="006377E2"/>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23">
    <w:name w:val="xl123"/>
    <w:basedOn w:val="Normal"/>
    <w:rsid w:val="006377E2"/>
    <w:pPr>
      <w:pBdr>
        <w:top w:val="single" w:sz="4" w:space="0" w:color="auto"/>
        <w:left w:val="single" w:sz="4" w:space="0" w:color="auto"/>
        <w:right w:val="single" w:sz="4" w:space="0" w:color="auto"/>
      </w:pBdr>
      <w:autoSpaceDE/>
      <w:autoSpaceDN/>
      <w:spacing w:before="100" w:beforeAutospacing="1" w:after="100" w:afterAutospacing="1"/>
      <w:jc w:val="both"/>
      <w:textAlignment w:val="center"/>
    </w:pPr>
    <w:rPr>
      <w:rFonts w:ascii="Times New Roman" w:hAnsi="Times New Roman"/>
      <w:color w:val="222222"/>
      <w:sz w:val="24"/>
      <w:szCs w:val="24"/>
      <w14:ligatures w14:val="none"/>
    </w:rPr>
  </w:style>
  <w:style w:type="paragraph" w:customStyle="1" w:styleId="xl124">
    <w:name w:val="xl124"/>
    <w:basedOn w:val="Normal"/>
    <w:rsid w:val="006377E2"/>
    <w:pPr>
      <w:pBdr>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125">
    <w:name w:val="xl125"/>
    <w:basedOn w:val="Normal"/>
    <w:rsid w:val="006377E2"/>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126">
    <w:name w:val="xl126"/>
    <w:basedOn w:val="Normal"/>
    <w:rsid w:val="006377E2"/>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127">
    <w:name w:val="xl127"/>
    <w:basedOn w:val="Normal"/>
    <w:rsid w:val="006377E2"/>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both"/>
      <w:textAlignment w:val="center"/>
    </w:pPr>
    <w:rPr>
      <w:rFonts w:ascii="Times New Roman" w:hAnsi="Times New Roman"/>
      <w:color w:val="222222"/>
      <w:sz w:val="24"/>
      <w:szCs w:val="24"/>
      <w14:ligatures w14:val="none"/>
    </w:rPr>
  </w:style>
  <w:style w:type="paragraph" w:customStyle="1" w:styleId="xl128">
    <w:name w:val="xl128"/>
    <w:basedOn w:val="Normal"/>
    <w:rsid w:val="006377E2"/>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xl129">
    <w:name w:val="xl129"/>
    <w:basedOn w:val="Normal"/>
    <w:rsid w:val="006377E2"/>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both"/>
      <w:textAlignment w:val="center"/>
    </w:pPr>
    <w:rPr>
      <w:rFonts w:ascii="Times New Roman" w:hAnsi="Times New Roman"/>
      <w:color w:val="000000"/>
      <w:sz w:val="24"/>
      <w:szCs w:val="24"/>
      <w14:ligatures w14:val="none"/>
    </w:rPr>
  </w:style>
  <w:style w:type="paragraph" w:customStyle="1" w:styleId="04">
    <w:name w:val="04"/>
    <w:basedOn w:val="ListParagraph"/>
    <w:link w:val="04Char"/>
    <w:rsid w:val="006377E2"/>
    <w:pPr>
      <w:numPr>
        <w:numId w:val="7"/>
      </w:numPr>
      <w:autoSpaceDE/>
      <w:autoSpaceDN/>
      <w:spacing w:before="120" w:after="120" w:line="259" w:lineRule="auto"/>
      <w:contextualSpacing/>
      <w:jc w:val="both"/>
      <w:outlineLvl w:val="3"/>
    </w:pPr>
    <w:rPr>
      <w:rFonts w:ascii="Century Gothic" w:eastAsia="Century Gothic" w:hAnsi="Century Gothic" w:cs="Calibri"/>
      <w:b/>
      <w:bCs/>
      <w:color w:val="000000"/>
      <w:spacing w:val="24"/>
      <w:sz w:val="20"/>
      <w:szCs w:val="20"/>
      <w:lang w:val="en"/>
    </w:rPr>
  </w:style>
  <w:style w:type="character" w:customStyle="1" w:styleId="04Char">
    <w:name w:val="04 Char"/>
    <w:basedOn w:val="DefaultParagraphFont"/>
    <w:link w:val="04"/>
    <w:rsid w:val="006377E2"/>
    <w:rPr>
      <w:rFonts w:ascii="Century Gothic" w:eastAsia="Century Gothic" w:hAnsi="Century Gothic" w:cs="Calibri"/>
      <w:b/>
      <w:bCs/>
      <w:color w:val="000000"/>
      <w:spacing w:val="24"/>
      <w:lang w:val="en"/>
    </w:rPr>
  </w:style>
  <w:style w:type="table" w:styleId="GridTable2-Accent5">
    <w:name w:val="Grid Table 2 Accent 5"/>
    <w:basedOn w:val="TableNormal"/>
    <w:uiPriority w:val="47"/>
    <w:rsid w:val="006377E2"/>
    <w:rPr>
      <w:rFonts w:asciiTheme="minorHAnsi" w:eastAsiaTheme="minorHAnsi" w:hAnsiTheme="minorHAnsi" w:cstheme="minorBidi"/>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5">
    <w:name w:val="List Table 1 Light Accent 5"/>
    <w:basedOn w:val="TableNormal"/>
    <w:uiPriority w:val="46"/>
    <w:rsid w:val="006377E2"/>
    <w:rPr>
      <w:rFonts w:asciiTheme="minorHAnsi" w:eastAsiaTheme="minorHAnsi" w:hAnsiTheme="minorHAnsi" w:cstheme="minorBidi"/>
      <w:sz w:val="22"/>
      <w:szCs w:val="22"/>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
    <w:name w:val="Grid Table 1 Light"/>
    <w:basedOn w:val="TableNormal"/>
    <w:uiPriority w:val="46"/>
    <w:rsid w:val="006377E2"/>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6377E2"/>
    <w:rPr>
      <w:rFonts w:asciiTheme="minorHAnsi" w:eastAsiaTheme="minorHAnsi" w:hAnsiTheme="minorHAnsi" w:cstheme="minorBidi"/>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6377E2"/>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6377E2"/>
    <w:pPr>
      <w:autoSpaceDE/>
      <w:autoSpaceDN/>
      <w:ind w:left="426"/>
      <w:jc w:val="both"/>
    </w:pPr>
    <w:rPr>
      <w:rFonts w:asciiTheme="majorBidi" w:eastAsiaTheme="minorHAnsi" w:hAnsiTheme="majorBidi" w:cstheme="majorBidi"/>
      <w:color w:val="000000"/>
      <w:sz w:val="20"/>
      <w:szCs w:val="20"/>
      <w:lang w:bidi="ar-YE"/>
      <w14:ligatures w14:val="none"/>
    </w:rPr>
  </w:style>
  <w:style w:type="character" w:customStyle="1" w:styleId="EndnoteTextChar">
    <w:name w:val="Endnote Text Char"/>
    <w:basedOn w:val="DefaultParagraphFont"/>
    <w:link w:val="EndnoteText"/>
    <w:uiPriority w:val="99"/>
    <w:semiHidden/>
    <w:rsid w:val="006377E2"/>
    <w:rPr>
      <w:rFonts w:asciiTheme="majorBidi" w:eastAsiaTheme="minorHAnsi" w:hAnsiTheme="majorBidi" w:cstheme="majorBidi"/>
      <w:color w:val="000000"/>
      <w:lang w:bidi="ar-YE"/>
    </w:rPr>
  </w:style>
  <w:style w:type="character" w:styleId="EndnoteReference">
    <w:name w:val="endnote reference"/>
    <w:basedOn w:val="DefaultParagraphFont"/>
    <w:uiPriority w:val="99"/>
    <w:semiHidden/>
    <w:unhideWhenUsed/>
    <w:rsid w:val="006377E2"/>
    <w:rPr>
      <w:vertAlign w:val="superscript"/>
    </w:rPr>
  </w:style>
  <w:style w:type="paragraph" w:customStyle="1" w:styleId="xl130">
    <w:name w:val="xl130"/>
    <w:basedOn w:val="Normal"/>
    <w:rsid w:val="006377E2"/>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textAlignment w:val="center"/>
    </w:pPr>
    <w:rPr>
      <w:rFonts w:ascii="Times New Roman" w:hAnsi="Times New Roman"/>
      <w:color w:val="222222"/>
      <w:sz w:val="24"/>
      <w:szCs w:val="24"/>
      <w14:ligatures w14:val="none"/>
    </w:rPr>
  </w:style>
  <w:style w:type="paragraph" w:customStyle="1" w:styleId="xl131">
    <w:name w:val="xl131"/>
    <w:basedOn w:val="Normal"/>
    <w:rsid w:val="006377E2"/>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textAlignment w:val="center"/>
    </w:pPr>
    <w:rPr>
      <w:rFonts w:ascii="Times New Roman" w:hAnsi="Times New Roman"/>
      <w:sz w:val="24"/>
      <w:szCs w:val="24"/>
      <w14:ligatures w14:val="none"/>
    </w:rPr>
  </w:style>
  <w:style w:type="paragraph" w:customStyle="1" w:styleId="xl132">
    <w:name w:val="xl132"/>
    <w:basedOn w:val="Normal"/>
    <w:rsid w:val="006377E2"/>
    <w:pPr>
      <w:widowControl/>
      <w:pBdr>
        <w:top w:val="single" w:sz="4"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rFonts w:ascii="Times New Roman" w:hAnsi="Times New Roman"/>
      <w:color w:val="000000"/>
      <w:sz w:val="24"/>
      <w:szCs w:val="24"/>
      <w14:ligatures w14:val="none"/>
    </w:rPr>
  </w:style>
  <w:style w:type="paragraph" w:customStyle="1" w:styleId="font5">
    <w:name w:val="font5"/>
    <w:basedOn w:val="Normal"/>
    <w:rsid w:val="006377E2"/>
    <w:pPr>
      <w:widowControl/>
      <w:autoSpaceDE/>
      <w:autoSpaceDN/>
      <w:spacing w:before="100" w:beforeAutospacing="1" w:after="100" w:afterAutospacing="1"/>
    </w:pPr>
    <w:rPr>
      <w:rFonts w:ascii="Times New Roman" w:hAnsi="Times New Roman"/>
      <w:color w:val="000000"/>
      <w14:ligatures w14:val="none"/>
    </w:rPr>
  </w:style>
  <w:style w:type="paragraph" w:customStyle="1" w:styleId="font6">
    <w:name w:val="font6"/>
    <w:basedOn w:val="Normal"/>
    <w:rsid w:val="006377E2"/>
    <w:pPr>
      <w:widowControl/>
      <w:autoSpaceDE/>
      <w:autoSpaceDN/>
      <w:spacing w:before="100" w:beforeAutospacing="1" w:after="100" w:afterAutospacing="1"/>
    </w:pPr>
    <w:rPr>
      <w:rFonts w:ascii="Times New Roman" w:hAnsi="Times New Roman"/>
      <w:color w:val="FF0000"/>
      <w14:ligatures w14:val="none"/>
    </w:rPr>
  </w:style>
  <w:style w:type="paragraph" w:customStyle="1" w:styleId="xl63">
    <w:name w:val="xl63"/>
    <w:basedOn w:val="Normal"/>
    <w:rsid w:val="006377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sz w:val="24"/>
      <w:szCs w:val="24"/>
      <w14:ligatures w14:val="none"/>
    </w:rPr>
  </w:style>
  <w:style w:type="paragraph" w:customStyle="1" w:styleId="xl64">
    <w:name w:val="xl64"/>
    <w:basedOn w:val="Normal"/>
    <w:rsid w:val="006377E2"/>
    <w:pPr>
      <w:widowControl/>
      <w:autoSpaceDE/>
      <w:autoSpaceDN/>
      <w:spacing w:before="100" w:beforeAutospacing="1" w:after="100" w:afterAutospacing="1"/>
      <w:jc w:val="center"/>
      <w:textAlignment w:val="center"/>
    </w:pPr>
    <w:rPr>
      <w:rFonts w:ascii="Times New Roman" w:hAnsi="Times New Roman"/>
      <w:sz w:val="24"/>
      <w:szCs w:val="24"/>
      <w14:ligatures w14:val="none"/>
    </w:rPr>
  </w:style>
  <w:style w:type="paragraph" w:customStyle="1" w:styleId="xl133">
    <w:name w:val="xl133"/>
    <w:basedOn w:val="Normal"/>
    <w:rsid w:val="006377E2"/>
    <w:pPr>
      <w:widowControl/>
      <w:pBdr>
        <w:top w:val="single" w:sz="4" w:space="0" w:color="auto"/>
        <w:left w:val="single" w:sz="4" w:space="0" w:color="auto"/>
        <w:right w:val="single" w:sz="4" w:space="0" w:color="auto"/>
      </w:pBdr>
      <w:shd w:val="clear" w:color="000000" w:fill="DEEAF6"/>
      <w:autoSpaceDE/>
      <w:autoSpaceDN/>
      <w:spacing w:before="100" w:beforeAutospacing="1" w:after="100" w:afterAutospacing="1"/>
      <w:textAlignment w:val="center"/>
    </w:pPr>
    <w:rPr>
      <w:rFonts w:ascii="Times New Roman" w:hAnsi="Times New Roman"/>
      <w:b/>
      <w:bCs/>
      <w:color w:val="000000"/>
      <w:sz w:val="24"/>
      <w:szCs w:val="24"/>
      <w14:ligatures w14:val="none"/>
    </w:rPr>
  </w:style>
  <w:style w:type="paragraph" w:customStyle="1" w:styleId="xl134">
    <w:name w:val="xl134"/>
    <w:basedOn w:val="Normal"/>
    <w:rsid w:val="006377E2"/>
    <w:pPr>
      <w:widowControl/>
      <w:pBdr>
        <w:top w:val="single" w:sz="4" w:space="0" w:color="auto"/>
        <w:left w:val="single" w:sz="4" w:space="0" w:color="auto"/>
        <w:right w:val="single" w:sz="4" w:space="0" w:color="auto"/>
      </w:pBdr>
      <w:shd w:val="clear" w:color="000000" w:fill="DEEAF6"/>
      <w:autoSpaceDE/>
      <w:autoSpaceDN/>
      <w:spacing w:before="100" w:beforeAutospacing="1" w:after="100" w:afterAutospacing="1"/>
      <w:jc w:val="center"/>
      <w:textAlignment w:val="center"/>
    </w:pPr>
    <w:rPr>
      <w:rFonts w:ascii="Times New Roman" w:hAnsi="Times New Roman"/>
      <w:b/>
      <w:bCs/>
      <w:color w:val="000000"/>
      <w:sz w:val="24"/>
      <w:szCs w:val="24"/>
      <w14:ligatures w14:val="none"/>
    </w:rPr>
  </w:style>
  <w:style w:type="paragraph" w:customStyle="1" w:styleId="xl135">
    <w:name w:val="xl135"/>
    <w:basedOn w:val="Normal"/>
    <w:rsid w:val="006377E2"/>
    <w:pPr>
      <w:widowControl/>
      <w:pBdr>
        <w:top w:val="single" w:sz="4" w:space="0" w:color="auto"/>
        <w:left w:val="single" w:sz="4" w:space="0" w:color="auto"/>
        <w:right w:val="single" w:sz="4" w:space="0" w:color="auto"/>
      </w:pBdr>
      <w:shd w:val="clear" w:color="000000" w:fill="DEEAF6"/>
      <w:autoSpaceDE/>
      <w:autoSpaceDN/>
      <w:spacing w:before="100" w:beforeAutospacing="1" w:after="100" w:afterAutospacing="1"/>
      <w:jc w:val="center"/>
      <w:textAlignment w:val="center"/>
    </w:pPr>
    <w:rPr>
      <w:rFonts w:ascii="Times New Roman" w:hAnsi="Times New Roman"/>
      <w:b/>
      <w:bCs/>
      <w:color w:val="000000"/>
      <w:sz w:val="24"/>
      <w:szCs w:val="24"/>
      <w14:ligatures w14:val="none"/>
    </w:rPr>
  </w:style>
  <w:style w:type="paragraph" w:customStyle="1" w:styleId="xl136">
    <w:name w:val="xl136"/>
    <w:basedOn w:val="Normal"/>
    <w:rsid w:val="006377E2"/>
    <w:pPr>
      <w:widowControl/>
      <w:pBdr>
        <w:top w:val="single" w:sz="8"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hAnsi="Times New Roman"/>
      <w:sz w:val="24"/>
      <w:szCs w:val="24"/>
      <w14:ligatures w14:val="none"/>
    </w:rPr>
  </w:style>
  <w:style w:type="paragraph" w:customStyle="1" w:styleId="xl137">
    <w:name w:val="xl137"/>
    <w:basedOn w:val="Normal"/>
    <w:rsid w:val="006377E2"/>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hAnsi="Times New Roman"/>
      <w:color w:val="000000"/>
      <w:sz w:val="24"/>
      <w:szCs w:val="24"/>
      <w14:ligatures w14:val="none"/>
    </w:rPr>
  </w:style>
  <w:style w:type="paragraph" w:customStyle="1" w:styleId="xl138">
    <w:name w:val="xl138"/>
    <w:basedOn w:val="Normal"/>
    <w:rsid w:val="006377E2"/>
    <w:pPr>
      <w:widowControl/>
      <w:pBdr>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hAnsi="Times New Roman"/>
      <w:sz w:val="24"/>
      <w:szCs w:val="24"/>
      <w14:ligatures w14:val="none"/>
    </w:rPr>
  </w:style>
  <w:style w:type="paragraph" w:customStyle="1" w:styleId="xl139">
    <w:name w:val="xl139"/>
    <w:basedOn w:val="Normal"/>
    <w:rsid w:val="006377E2"/>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textAlignment w:val="center"/>
    </w:pPr>
    <w:rPr>
      <w:rFonts w:ascii="Times New Roman" w:hAnsi="Times New Roman"/>
      <w:color w:val="000000"/>
      <w:sz w:val="24"/>
      <w:szCs w:val="24"/>
      <w14:ligatures w14:val="none"/>
    </w:rPr>
  </w:style>
  <w:style w:type="paragraph" w:customStyle="1" w:styleId="xl140">
    <w:name w:val="xl140"/>
    <w:basedOn w:val="Normal"/>
    <w:rsid w:val="006377E2"/>
    <w:pPr>
      <w:widowControl/>
      <w:pBdr>
        <w:left w:val="single" w:sz="4" w:space="0" w:color="auto"/>
        <w:right w:val="single" w:sz="4" w:space="0" w:color="auto"/>
      </w:pBdr>
      <w:autoSpaceDE/>
      <w:autoSpaceDN/>
      <w:spacing w:before="100" w:beforeAutospacing="1" w:after="100" w:afterAutospacing="1"/>
      <w:textAlignment w:val="center"/>
    </w:pPr>
    <w:rPr>
      <w:rFonts w:ascii="Times New Roman" w:hAnsi="Times New Roman"/>
      <w:color w:val="FF0000"/>
      <w:sz w:val="24"/>
      <w:szCs w:val="24"/>
      <w14:ligatures w14:val="none"/>
    </w:rPr>
  </w:style>
  <w:style w:type="paragraph" w:customStyle="1" w:styleId="xl141">
    <w:name w:val="xl141"/>
    <w:basedOn w:val="Normal"/>
    <w:rsid w:val="006377E2"/>
    <w:pPr>
      <w:widowControl/>
      <w:pBdr>
        <w:left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hAnsi="Times New Roman"/>
      <w:color w:val="FF0000"/>
      <w:sz w:val="24"/>
      <w:szCs w:val="24"/>
      <w14:ligatures w14:val="none"/>
    </w:rPr>
  </w:style>
  <w:style w:type="paragraph" w:customStyle="1" w:styleId="xl142">
    <w:name w:val="xl142"/>
    <w:basedOn w:val="Normal"/>
    <w:rsid w:val="006377E2"/>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olor w:val="FF0000"/>
      <w:sz w:val="24"/>
      <w:szCs w:val="24"/>
      <w14:ligatures w14:val="none"/>
    </w:rPr>
  </w:style>
  <w:style w:type="paragraph" w:customStyle="1" w:styleId="xl143">
    <w:name w:val="xl143"/>
    <w:basedOn w:val="Normal"/>
    <w:rsid w:val="006377E2"/>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hAnsi="Times New Roman"/>
      <w:color w:val="FF0000"/>
      <w:sz w:val="24"/>
      <w:szCs w:val="24"/>
      <w14:ligatures w14:val="none"/>
    </w:rPr>
  </w:style>
  <w:style w:type="paragraph" w:customStyle="1" w:styleId="xl144">
    <w:name w:val="xl144"/>
    <w:basedOn w:val="Normal"/>
    <w:rsid w:val="006377E2"/>
    <w:pPr>
      <w:widowControl/>
      <w:pBdr>
        <w:left w:val="single" w:sz="4" w:space="0" w:color="auto"/>
        <w:right w:val="single" w:sz="4" w:space="0" w:color="auto"/>
      </w:pBdr>
      <w:autoSpaceDE/>
      <w:autoSpaceDN/>
      <w:spacing w:before="100" w:beforeAutospacing="1" w:after="100" w:afterAutospacing="1"/>
    </w:pPr>
    <w:rPr>
      <w:rFonts w:ascii="Times New Roman" w:hAnsi="Times New Roman"/>
      <w:color w:val="FF0000"/>
      <w:sz w:val="24"/>
      <w:szCs w:val="24"/>
      <w14:ligatures w14:val="none"/>
    </w:rPr>
  </w:style>
  <w:style w:type="paragraph" w:customStyle="1" w:styleId="xl145">
    <w:name w:val="xl145"/>
    <w:basedOn w:val="Normal"/>
    <w:rsid w:val="006377E2"/>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hAnsi="Times New Roman"/>
      <w:color w:val="222222"/>
      <w:sz w:val="24"/>
      <w:szCs w:val="24"/>
      <w14:ligatures w14:val="none"/>
    </w:rPr>
  </w:style>
  <w:style w:type="paragraph" w:customStyle="1" w:styleId="xl146">
    <w:name w:val="xl146"/>
    <w:basedOn w:val="Normal"/>
    <w:rsid w:val="006377E2"/>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sz w:val="24"/>
      <w:szCs w:val="24"/>
      <w14:ligatures w14:val="none"/>
    </w:rPr>
  </w:style>
  <w:style w:type="paragraph" w:customStyle="1" w:styleId="xl147">
    <w:name w:val="xl147"/>
    <w:basedOn w:val="Normal"/>
    <w:rsid w:val="006377E2"/>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hAnsi="Times New Roman"/>
      <w:sz w:val="24"/>
      <w:szCs w:val="24"/>
      <w14:ligatures w14:val="none"/>
    </w:rPr>
  </w:style>
  <w:style w:type="paragraph" w:customStyle="1" w:styleId="xl148">
    <w:name w:val="xl148"/>
    <w:basedOn w:val="Normal"/>
    <w:rsid w:val="006377E2"/>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hAnsi="Times New Roman"/>
      <w:sz w:val="24"/>
      <w:szCs w:val="24"/>
      <w14:ligatures w14:val="none"/>
    </w:rPr>
  </w:style>
  <w:style w:type="paragraph" w:customStyle="1" w:styleId="xl149">
    <w:name w:val="xl149"/>
    <w:basedOn w:val="Normal"/>
    <w:rsid w:val="006377E2"/>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hAnsi="Times New Roman"/>
      <w:sz w:val="24"/>
      <w:szCs w:val="24"/>
      <w14:ligatures w14:val="none"/>
    </w:rPr>
  </w:style>
  <w:style w:type="paragraph" w:customStyle="1" w:styleId="xl150">
    <w:name w:val="xl150"/>
    <w:basedOn w:val="Normal"/>
    <w:rsid w:val="006377E2"/>
    <w:pPr>
      <w:widowControl/>
      <w:pBdr>
        <w:top w:val="single" w:sz="8" w:space="0" w:color="auto"/>
        <w:left w:val="single" w:sz="4" w:space="0" w:color="auto"/>
        <w:right w:val="single" w:sz="4" w:space="0" w:color="auto"/>
      </w:pBdr>
      <w:autoSpaceDE/>
      <w:autoSpaceDN/>
      <w:spacing w:before="100" w:beforeAutospacing="1" w:after="100" w:afterAutospacing="1"/>
      <w:textAlignment w:val="center"/>
    </w:pPr>
    <w:rPr>
      <w:rFonts w:ascii="Times New Roman" w:hAnsi="Times New Roman"/>
      <w:sz w:val="24"/>
      <w:szCs w:val="24"/>
      <w14:ligatures w14:val="none"/>
    </w:rPr>
  </w:style>
  <w:style w:type="paragraph" w:customStyle="1" w:styleId="xl151">
    <w:name w:val="xl151"/>
    <w:basedOn w:val="Normal"/>
    <w:rsid w:val="006377E2"/>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hAnsi="Times New Roman"/>
      <w:color w:val="222222"/>
      <w:sz w:val="24"/>
      <w:szCs w:val="24"/>
      <w14:ligatures w14:val="none"/>
    </w:rPr>
  </w:style>
  <w:style w:type="paragraph" w:customStyle="1" w:styleId="xl152">
    <w:name w:val="xl152"/>
    <w:basedOn w:val="Normal"/>
    <w:rsid w:val="006377E2"/>
    <w:pPr>
      <w:widowControl/>
      <w:pBdr>
        <w:left w:val="single" w:sz="4" w:space="0" w:color="auto"/>
        <w:bottom w:val="single" w:sz="8" w:space="0" w:color="auto"/>
        <w:right w:val="single" w:sz="4" w:space="0" w:color="auto"/>
      </w:pBdr>
      <w:autoSpaceDE/>
      <w:autoSpaceDN/>
      <w:spacing w:before="100" w:beforeAutospacing="1" w:after="100" w:afterAutospacing="1"/>
      <w:textAlignment w:val="center"/>
    </w:pPr>
    <w:rPr>
      <w:rFonts w:ascii="Times New Roman" w:hAnsi="Times New Roman"/>
      <w:sz w:val="24"/>
      <w:szCs w:val="24"/>
      <w14:ligatures w14:val="none"/>
    </w:rPr>
  </w:style>
  <w:style w:type="paragraph" w:customStyle="1" w:styleId="xl153">
    <w:name w:val="xl153"/>
    <w:basedOn w:val="Normal"/>
    <w:rsid w:val="006377E2"/>
    <w:pPr>
      <w:widowControl/>
      <w:pBdr>
        <w:left w:val="single" w:sz="4" w:space="0" w:color="auto"/>
        <w:right w:val="single" w:sz="4" w:space="0" w:color="auto"/>
      </w:pBdr>
      <w:autoSpaceDE/>
      <w:autoSpaceDN/>
      <w:spacing w:before="100" w:beforeAutospacing="1" w:after="100" w:afterAutospacing="1"/>
      <w:textAlignment w:val="center"/>
    </w:pPr>
    <w:rPr>
      <w:rFonts w:ascii="Times New Roman" w:hAnsi="Times New Roman"/>
      <w:sz w:val="24"/>
      <w:szCs w:val="24"/>
      <w14:ligatures w14:val="none"/>
    </w:rPr>
  </w:style>
  <w:style w:type="paragraph" w:customStyle="1" w:styleId="xl154">
    <w:name w:val="xl154"/>
    <w:basedOn w:val="Normal"/>
    <w:rsid w:val="006377E2"/>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sz w:val="24"/>
      <w:szCs w:val="24"/>
      <w14:ligatures w14:val="none"/>
    </w:rPr>
  </w:style>
  <w:style w:type="paragraph" w:customStyle="1" w:styleId="xl155">
    <w:name w:val="xl155"/>
    <w:basedOn w:val="Normal"/>
    <w:rsid w:val="006377E2"/>
    <w:pPr>
      <w:widowControl/>
      <w:pBdr>
        <w:left w:val="single" w:sz="4" w:space="0" w:color="auto"/>
        <w:right w:val="single" w:sz="4" w:space="0" w:color="auto"/>
      </w:pBdr>
      <w:autoSpaceDE/>
      <w:autoSpaceDN/>
      <w:spacing w:before="100" w:beforeAutospacing="1" w:after="100" w:afterAutospacing="1"/>
      <w:textAlignment w:val="center"/>
    </w:pPr>
    <w:rPr>
      <w:rFonts w:ascii="Times New Roman" w:hAnsi="Times New Roman"/>
      <w:color w:val="000000"/>
      <w:sz w:val="24"/>
      <w:szCs w:val="24"/>
      <w14:ligatures w14:val="none"/>
    </w:rPr>
  </w:style>
  <w:style w:type="paragraph" w:customStyle="1" w:styleId="xl156">
    <w:name w:val="xl156"/>
    <w:basedOn w:val="Normal"/>
    <w:rsid w:val="006377E2"/>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57">
    <w:name w:val="xl157"/>
    <w:basedOn w:val="Normal"/>
    <w:rsid w:val="006377E2"/>
    <w:pPr>
      <w:widowControl/>
      <w:pBdr>
        <w:left w:val="single" w:sz="4" w:space="0" w:color="auto"/>
        <w:right w:val="single" w:sz="4" w:space="0" w:color="auto"/>
      </w:pBdr>
      <w:shd w:val="clear" w:color="000000" w:fill="C6E0B4"/>
      <w:autoSpaceDE/>
      <w:autoSpaceDN/>
      <w:spacing w:before="100" w:beforeAutospacing="1" w:after="100" w:afterAutospacing="1"/>
      <w:textAlignment w:val="center"/>
    </w:pPr>
    <w:rPr>
      <w:rFonts w:ascii="Times New Roman" w:hAnsi="Times New Roman"/>
      <w:color w:val="000000"/>
      <w:sz w:val="24"/>
      <w:szCs w:val="24"/>
      <w14:ligatures w14:val="none"/>
    </w:rPr>
  </w:style>
  <w:style w:type="paragraph" w:customStyle="1" w:styleId="xl158">
    <w:name w:val="xl158"/>
    <w:basedOn w:val="Normal"/>
    <w:rsid w:val="006377E2"/>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textAlignment w:val="center"/>
    </w:pPr>
    <w:rPr>
      <w:rFonts w:ascii="Times New Roman" w:hAnsi="Times New Roman"/>
      <w:sz w:val="24"/>
      <w:szCs w:val="24"/>
      <w14:ligatures w14:val="none"/>
    </w:rPr>
  </w:style>
  <w:style w:type="paragraph" w:customStyle="1" w:styleId="xl159">
    <w:name w:val="xl159"/>
    <w:basedOn w:val="Normal"/>
    <w:rsid w:val="006377E2"/>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textAlignment w:val="center"/>
    </w:pPr>
    <w:rPr>
      <w:rFonts w:ascii="Times New Roman" w:hAnsi="Times New Roman"/>
      <w:sz w:val="24"/>
      <w:szCs w:val="24"/>
      <w14:ligatures w14:val="none"/>
    </w:rPr>
  </w:style>
  <w:style w:type="paragraph" w:customStyle="1" w:styleId="xl160">
    <w:name w:val="xl160"/>
    <w:basedOn w:val="Normal"/>
    <w:rsid w:val="006377E2"/>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hAnsi="Times New Roman"/>
      <w:sz w:val="24"/>
      <w:szCs w:val="24"/>
      <w14:ligatures w14:val="none"/>
    </w:rPr>
  </w:style>
  <w:style w:type="paragraph" w:customStyle="1" w:styleId="xl161">
    <w:name w:val="xl161"/>
    <w:basedOn w:val="Normal"/>
    <w:rsid w:val="006377E2"/>
    <w:pPr>
      <w:widowControl/>
      <w:pBdr>
        <w:top w:val="single" w:sz="8" w:space="0" w:color="auto"/>
        <w:left w:val="single" w:sz="4" w:space="0" w:color="auto"/>
        <w:bottom w:val="single" w:sz="8" w:space="0" w:color="auto"/>
        <w:right w:val="single" w:sz="4" w:space="0" w:color="auto"/>
      </w:pBdr>
      <w:shd w:val="clear" w:color="000000" w:fill="FFF2CC"/>
      <w:autoSpaceDE/>
      <w:autoSpaceDN/>
      <w:spacing w:before="100" w:beforeAutospacing="1" w:after="100" w:afterAutospacing="1"/>
      <w:textAlignment w:val="center"/>
    </w:pPr>
    <w:rPr>
      <w:rFonts w:ascii="Times New Roman" w:hAnsi="Times New Roman"/>
      <w:color w:val="000000"/>
      <w:sz w:val="24"/>
      <w:szCs w:val="24"/>
      <w14:ligatures w14:val="none"/>
    </w:rPr>
  </w:style>
  <w:style w:type="paragraph" w:customStyle="1" w:styleId="xl162">
    <w:name w:val="xl162"/>
    <w:basedOn w:val="Normal"/>
    <w:rsid w:val="006377E2"/>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textAlignment w:val="center"/>
    </w:pPr>
    <w:rPr>
      <w:rFonts w:ascii="Times New Roman" w:hAnsi="Times New Roman"/>
      <w:color w:val="000000"/>
      <w:sz w:val="24"/>
      <w:szCs w:val="24"/>
      <w14:ligatures w14:val="none"/>
    </w:rPr>
  </w:style>
  <w:style w:type="paragraph" w:customStyle="1" w:styleId="xl163">
    <w:name w:val="xl163"/>
    <w:basedOn w:val="Normal"/>
    <w:rsid w:val="006377E2"/>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64">
    <w:name w:val="xl164"/>
    <w:basedOn w:val="Normal"/>
    <w:rsid w:val="006377E2"/>
    <w:pPr>
      <w:widowControl/>
      <w:pBdr>
        <w:top w:val="single" w:sz="8" w:space="0" w:color="auto"/>
        <w:left w:val="single" w:sz="4" w:space="0" w:color="auto"/>
        <w:bottom w:val="single" w:sz="8" w:space="0" w:color="auto"/>
        <w:right w:val="single" w:sz="4" w:space="0" w:color="auto"/>
      </w:pBdr>
      <w:shd w:val="clear" w:color="000000" w:fill="C6E0B4"/>
      <w:autoSpaceDE/>
      <w:autoSpaceDN/>
      <w:spacing w:before="100" w:beforeAutospacing="1" w:after="100" w:afterAutospacing="1"/>
      <w:textAlignment w:val="center"/>
    </w:pPr>
    <w:rPr>
      <w:rFonts w:ascii="Times New Roman" w:hAnsi="Times New Roman"/>
      <w:color w:val="000000"/>
      <w:sz w:val="24"/>
      <w:szCs w:val="24"/>
      <w14:ligatures w14:val="none"/>
    </w:rPr>
  </w:style>
  <w:style w:type="paragraph" w:customStyle="1" w:styleId="xl165">
    <w:name w:val="xl165"/>
    <w:basedOn w:val="Normal"/>
    <w:rsid w:val="006377E2"/>
    <w:pPr>
      <w:widowControl/>
      <w:pBdr>
        <w:top w:val="single" w:sz="8"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sz w:val="24"/>
      <w:szCs w:val="24"/>
      <w14:ligatures w14:val="none"/>
    </w:rPr>
  </w:style>
  <w:style w:type="paragraph" w:customStyle="1" w:styleId="xl166">
    <w:name w:val="xl166"/>
    <w:basedOn w:val="Normal"/>
    <w:rsid w:val="006377E2"/>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hAnsi="Times New Roman"/>
      <w:sz w:val="24"/>
      <w:szCs w:val="24"/>
      <w14:ligatures w14:val="none"/>
    </w:rPr>
  </w:style>
  <w:style w:type="paragraph" w:customStyle="1" w:styleId="xl167">
    <w:name w:val="xl167"/>
    <w:basedOn w:val="Normal"/>
    <w:rsid w:val="006377E2"/>
    <w:pPr>
      <w:widowControl/>
      <w:pBdr>
        <w:top w:val="single" w:sz="8" w:space="0" w:color="auto"/>
        <w:left w:val="single" w:sz="4" w:space="0" w:color="auto"/>
      </w:pBdr>
      <w:shd w:val="clear" w:color="000000" w:fill="FFF2CC"/>
      <w:autoSpaceDE/>
      <w:autoSpaceDN/>
      <w:spacing w:before="100" w:beforeAutospacing="1" w:after="100" w:afterAutospacing="1"/>
      <w:jc w:val="center"/>
      <w:textAlignment w:val="center"/>
    </w:pPr>
    <w:rPr>
      <w:rFonts w:ascii="Times New Roman" w:hAnsi="Times New Roman"/>
      <w:color w:val="000000"/>
      <w:sz w:val="24"/>
      <w:szCs w:val="24"/>
      <w14:ligatures w14:val="none"/>
    </w:rPr>
  </w:style>
  <w:style w:type="paragraph" w:customStyle="1" w:styleId="xl168">
    <w:name w:val="xl168"/>
    <w:basedOn w:val="Normal"/>
    <w:rsid w:val="006377E2"/>
    <w:pPr>
      <w:widowControl/>
      <w:pBdr>
        <w:top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sz w:val="24"/>
      <w:szCs w:val="24"/>
      <w14:ligatures w14:val="none"/>
    </w:rPr>
  </w:style>
  <w:style w:type="paragraph" w:customStyle="1" w:styleId="xl169">
    <w:name w:val="xl169"/>
    <w:basedOn w:val="Normal"/>
    <w:rsid w:val="006377E2"/>
    <w:pPr>
      <w:widowControl/>
      <w:pBdr>
        <w:top w:val="single" w:sz="8" w:space="0" w:color="auto"/>
        <w:left w:val="single" w:sz="8" w:space="0" w:color="auto"/>
        <w:right w:val="single" w:sz="4" w:space="0" w:color="auto"/>
      </w:pBdr>
      <w:autoSpaceDE/>
      <w:autoSpaceDN/>
      <w:spacing w:before="100" w:beforeAutospacing="1" w:after="100" w:afterAutospacing="1"/>
      <w:textAlignment w:val="center"/>
    </w:pPr>
    <w:rPr>
      <w:rFonts w:ascii="Times New Roman" w:hAnsi="Times New Roman"/>
      <w:sz w:val="24"/>
      <w:szCs w:val="24"/>
      <w14:ligatures w14:val="none"/>
    </w:rPr>
  </w:style>
  <w:style w:type="paragraph" w:customStyle="1" w:styleId="xl170">
    <w:name w:val="xl170"/>
    <w:basedOn w:val="Normal"/>
    <w:rsid w:val="006377E2"/>
    <w:pPr>
      <w:widowControl/>
      <w:pBdr>
        <w:left w:val="single" w:sz="8" w:space="0" w:color="auto"/>
        <w:right w:val="single" w:sz="4" w:space="0" w:color="auto"/>
      </w:pBdr>
      <w:autoSpaceDE/>
      <w:autoSpaceDN/>
      <w:spacing w:before="100" w:beforeAutospacing="1" w:after="100" w:afterAutospacing="1"/>
      <w:textAlignment w:val="center"/>
    </w:pPr>
    <w:rPr>
      <w:rFonts w:ascii="Times New Roman" w:hAnsi="Times New Roman"/>
      <w:sz w:val="24"/>
      <w:szCs w:val="24"/>
      <w14:ligatures w14:val="none"/>
    </w:rPr>
  </w:style>
  <w:style w:type="paragraph" w:customStyle="1" w:styleId="xl171">
    <w:name w:val="xl171"/>
    <w:basedOn w:val="Normal"/>
    <w:rsid w:val="006377E2"/>
    <w:pPr>
      <w:widowControl/>
      <w:pBdr>
        <w:left w:val="single" w:sz="8" w:space="0" w:color="auto"/>
        <w:bottom w:val="single" w:sz="8" w:space="0" w:color="auto"/>
        <w:right w:val="single" w:sz="4" w:space="0" w:color="auto"/>
      </w:pBdr>
      <w:autoSpaceDE/>
      <w:autoSpaceDN/>
      <w:spacing w:before="100" w:beforeAutospacing="1" w:after="100" w:afterAutospacing="1"/>
      <w:textAlignment w:val="center"/>
    </w:pPr>
    <w:rPr>
      <w:rFonts w:ascii="Times New Roman" w:hAnsi="Times New Roman"/>
      <w:sz w:val="24"/>
      <w:szCs w:val="24"/>
      <w14:ligatures w14:val="none"/>
    </w:rPr>
  </w:style>
  <w:style w:type="paragraph" w:customStyle="1" w:styleId="xl172">
    <w:name w:val="xl172"/>
    <w:basedOn w:val="Normal"/>
    <w:rsid w:val="006377E2"/>
    <w:pPr>
      <w:widowControl/>
      <w:pBdr>
        <w:top w:val="single" w:sz="8" w:space="0" w:color="auto"/>
        <w:left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hAnsi="Times New Roman"/>
      <w:sz w:val="24"/>
      <w:szCs w:val="24"/>
      <w14:ligatures w14:val="none"/>
    </w:rPr>
  </w:style>
  <w:style w:type="paragraph" w:customStyle="1" w:styleId="xl173">
    <w:name w:val="xl173"/>
    <w:basedOn w:val="Normal"/>
    <w:rsid w:val="006377E2"/>
    <w:pPr>
      <w:widowControl/>
      <w:pBdr>
        <w:left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hAnsi="Times New Roman"/>
      <w:sz w:val="24"/>
      <w:szCs w:val="24"/>
      <w14:ligatures w14:val="none"/>
    </w:rPr>
  </w:style>
  <w:style w:type="paragraph" w:customStyle="1" w:styleId="xl174">
    <w:name w:val="xl174"/>
    <w:basedOn w:val="Normal"/>
    <w:rsid w:val="006377E2"/>
    <w:pPr>
      <w:widowControl/>
      <w:pBdr>
        <w:left w:val="single" w:sz="4" w:space="0" w:color="auto"/>
        <w:bottom w:val="single" w:sz="8"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hAnsi="Times New Roman"/>
      <w:sz w:val="24"/>
      <w:szCs w:val="24"/>
      <w14:ligatures w14:val="none"/>
    </w:rPr>
  </w:style>
  <w:style w:type="table" w:customStyle="1" w:styleId="11">
    <w:name w:val="11"/>
    <w:basedOn w:val="TableNormal"/>
    <w:rsid w:val="006377E2"/>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paragraph" w:styleId="ListBullet">
    <w:name w:val="List Bullet"/>
    <w:basedOn w:val="Normal"/>
    <w:uiPriority w:val="99"/>
    <w:unhideWhenUsed/>
    <w:rsid w:val="006377E2"/>
    <w:pPr>
      <w:widowControl/>
      <w:numPr>
        <w:numId w:val="8"/>
      </w:numPr>
      <w:autoSpaceDE/>
      <w:autoSpaceDN/>
    </w:pPr>
    <w:rPr>
      <w:rFonts w:ascii="Times New Roman" w:hAnsi="Times New Roman"/>
      <w:sz w:val="24"/>
      <w:szCs w:val="24"/>
      <w:lang w:bidi="ar-YE"/>
      <w14:ligatures w14:val="none"/>
    </w:rPr>
  </w:style>
  <w:style w:type="paragraph" w:styleId="ListNumber2">
    <w:name w:val="List Number 2"/>
    <w:basedOn w:val="Normal"/>
    <w:link w:val="ListNumber2Char"/>
    <w:uiPriority w:val="99"/>
    <w:unhideWhenUsed/>
    <w:rsid w:val="006377E2"/>
    <w:pPr>
      <w:numPr>
        <w:numId w:val="9"/>
      </w:numPr>
      <w:autoSpaceDE/>
      <w:autoSpaceDN/>
    </w:pPr>
    <w:rPr>
      <w:rFonts w:ascii="Times New Roman" w:eastAsia="Calibri" w:hAnsi="Times New Roman"/>
      <w:szCs w:val="24"/>
      <w14:ligatures w14:val="none"/>
    </w:rPr>
  </w:style>
  <w:style w:type="character" w:customStyle="1" w:styleId="ListNumber2Char">
    <w:name w:val="List Number 2 Char"/>
    <w:basedOn w:val="DefaultParagraphFont"/>
    <w:link w:val="ListNumber2"/>
    <w:uiPriority w:val="99"/>
    <w:rsid w:val="006377E2"/>
    <w:rPr>
      <w:rFonts w:eastAsia="Calibri"/>
      <w:sz w:val="22"/>
      <w:szCs w:val="24"/>
    </w:rPr>
  </w:style>
  <w:style w:type="paragraph" w:styleId="ListNumber3">
    <w:name w:val="List Number 3"/>
    <w:basedOn w:val="Normal"/>
    <w:uiPriority w:val="99"/>
    <w:unhideWhenUsed/>
    <w:rsid w:val="006377E2"/>
    <w:pPr>
      <w:widowControl/>
      <w:numPr>
        <w:numId w:val="10"/>
      </w:numPr>
      <w:autoSpaceDE/>
      <w:autoSpaceDN/>
      <w:spacing w:after="160" w:line="256" w:lineRule="auto"/>
      <w:contextualSpacing/>
    </w:pPr>
    <w:rPr>
      <w:rFonts w:ascii="Calibri" w:eastAsia="Calibri" w:hAnsi="Calibri" w:cs="Calibri"/>
      <w:lang w:val="en-GB"/>
      <w14:ligatures w14:val="none"/>
    </w:rPr>
  </w:style>
  <w:style w:type="paragraph" w:styleId="TableofFigures">
    <w:name w:val="table of figures"/>
    <w:basedOn w:val="Normal"/>
    <w:next w:val="Normal"/>
    <w:uiPriority w:val="99"/>
    <w:unhideWhenUsed/>
    <w:rsid w:val="006377E2"/>
    <w:pPr>
      <w:autoSpaceDE/>
      <w:autoSpaceDN/>
      <w:bidi/>
      <w:spacing w:line="276" w:lineRule="auto"/>
      <w:ind w:left="440" w:hanging="440"/>
    </w:pPr>
    <w:rPr>
      <w:rFonts w:asciiTheme="minorHAnsi" w:eastAsiaTheme="minorHAnsi" w:hAnsiTheme="minorHAnsi" w:cstheme="minorHAnsi"/>
      <w:smallCaps/>
      <w:color w:val="000000"/>
      <w:sz w:val="20"/>
      <w:szCs w:val="24"/>
      <w:lang w:bidi="ar-YE"/>
      <w14:ligatures w14:val="none"/>
    </w:rPr>
  </w:style>
  <w:style w:type="paragraph" w:styleId="TOC5">
    <w:name w:val="toc 5"/>
    <w:basedOn w:val="Normal"/>
    <w:next w:val="Normal"/>
    <w:autoRedefine/>
    <w:uiPriority w:val="39"/>
    <w:unhideWhenUsed/>
    <w:rsid w:val="006377E2"/>
    <w:pPr>
      <w:autoSpaceDE/>
      <w:autoSpaceDN/>
      <w:bidi/>
      <w:spacing w:line="276" w:lineRule="auto"/>
      <w:ind w:left="880"/>
    </w:pPr>
    <w:rPr>
      <w:rFonts w:asciiTheme="minorHAnsi" w:eastAsiaTheme="minorHAnsi" w:hAnsiTheme="minorHAnsi" w:cstheme="minorHAnsi"/>
      <w:color w:val="000000"/>
      <w:sz w:val="18"/>
      <w:szCs w:val="21"/>
      <w:lang w:bidi="ar-YE"/>
      <w14:ligatures w14:val="none"/>
    </w:rPr>
  </w:style>
  <w:style w:type="paragraph" w:styleId="TOC6">
    <w:name w:val="toc 6"/>
    <w:basedOn w:val="Normal"/>
    <w:next w:val="Normal"/>
    <w:autoRedefine/>
    <w:uiPriority w:val="39"/>
    <w:unhideWhenUsed/>
    <w:rsid w:val="006377E2"/>
    <w:pPr>
      <w:autoSpaceDE/>
      <w:autoSpaceDN/>
      <w:bidi/>
      <w:spacing w:line="276" w:lineRule="auto"/>
      <w:ind w:left="1100"/>
    </w:pPr>
    <w:rPr>
      <w:rFonts w:asciiTheme="minorHAnsi" w:eastAsiaTheme="minorHAnsi" w:hAnsiTheme="minorHAnsi" w:cstheme="minorHAnsi"/>
      <w:color w:val="000000"/>
      <w:sz w:val="18"/>
      <w:szCs w:val="21"/>
      <w:lang w:bidi="ar-YE"/>
      <w14:ligatures w14:val="none"/>
    </w:rPr>
  </w:style>
  <w:style w:type="paragraph" w:styleId="TOC7">
    <w:name w:val="toc 7"/>
    <w:basedOn w:val="Normal"/>
    <w:next w:val="Normal"/>
    <w:autoRedefine/>
    <w:uiPriority w:val="39"/>
    <w:unhideWhenUsed/>
    <w:rsid w:val="006377E2"/>
    <w:pPr>
      <w:autoSpaceDE/>
      <w:autoSpaceDN/>
      <w:bidi/>
      <w:spacing w:line="276" w:lineRule="auto"/>
      <w:ind w:left="1320"/>
    </w:pPr>
    <w:rPr>
      <w:rFonts w:asciiTheme="minorHAnsi" w:eastAsiaTheme="minorHAnsi" w:hAnsiTheme="minorHAnsi" w:cstheme="minorHAnsi"/>
      <w:color w:val="000000"/>
      <w:sz w:val="18"/>
      <w:szCs w:val="21"/>
      <w:lang w:bidi="ar-YE"/>
      <w14:ligatures w14:val="none"/>
    </w:rPr>
  </w:style>
  <w:style w:type="paragraph" w:styleId="TOC8">
    <w:name w:val="toc 8"/>
    <w:basedOn w:val="Normal"/>
    <w:next w:val="Normal"/>
    <w:autoRedefine/>
    <w:uiPriority w:val="39"/>
    <w:unhideWhenUsed/>
    <w:rsid w:val="006377E2"/>
    <w:pPr>
      <w:autoSpaceDE/>
      <w:autoSpaceDN/>
      <w:bidi/>
      <w:spacing w:line="276" w:lineRule="auto"/>
      <w:ind w:left="1540"/>
    </w:pPr>
    <w:rPr>
      <w:rFonts w:asciiTheme="minorHAnsi" w:eastAsiaTheme="minorHAnsi" w:hAnsiTheme="minorHAnsi" w:cstheme="minorHAnsi"/>
      <w:color w:val="000000"/>
      <w:sz w:val="18"/>
      <w:szCs w:val="21"/>
      <w:lang w:bidi="ar-YE"/>
      <w14:ligatures w14:val="none"/>
    </w:rPr>
  </w:style>
  <w:style w:type="paragraph" w:styleId="TOC9">
    <w:name w:val="toc 9"/>
    <w:basedOn w:val="Normal"/>
    <w:next w:val="Normal"/>
    <w:autoRedefine/>
    <w:uiPriority w:val="39"/>
    <w:unhideWhenUsed/>
    <w:rsid w:val="006377E2"/>
    <w:pPr>
      <w:autoSpaceDE/>
      <w:autoSpaceDN/>
      <w:bidi/>
      <w:spacing w:line="276" w:lineRule="auto"/>
      <w:ind w:left="1760"/>
    </w:pPr>
    <w:rPr>
      <w:rFonts w:asciiTheme="minorHAnsi" w:eastAsiaTheme="minorHAnsi" w:hAnsiTheme="minorHAnsi" w:cstheme="minorHAnsi"/>
      <w:color w:val="000000"/>
      <w:sz w:val="18"/>
      <w:szCs w:val="21"/>
      <w:lang w:bidi="ar-YE"/>
      <w14:ligatures w14:val="none"/>
    </w:rPr>
  </w:style>
  <w:style w:type="character" w:customStyle="1" w:styleId="UnresolvedMention1">
    <w:name w:val="Unresolved Mention1"/>
    <w:basedOn w:val="DefaultParagraphFont"/>
    <w:uiPriority w:val="99"/>
    <w:semiHidden/>
    <w:unhideWhenUsed/>
    <w:rsid w:val="006377E2"/>
    <w:rPr>
      <w:color w:val="605E5C"/>
      <w:shd w:val="clear" w:color="auto" w:fill="E1DFDD"/>
    </w:rPr>
  </w:style>
  <w:style w:type="paragraph" w:styleId="Index1">
    <w:name w:val="index 1"/>
    <w:basedOn w:val="Normal"/>
    <w:next w:val="Normal"/>
    <w:autoRedefine/>
    <w:uiPriority w:val="99"/>
    <w:semiHidden/>
    <w:unhideWhenUsed/>
    <w:rsid w:val="006377E2"/>
    <w:pPr>
      <w:autoSpaceDE/>
      <w:autoSpaceDN/>
      <w:ind w:left="220" w:hanging="220"/>
      <w:jc w:val="both"/>
    </w:pPr>
    <w:rPr>
      <w:rFonts w:asciiTheme="majorBidi" w:eastAsiaTheme="minorHAnsi" w:hAnsiTheme="majorBidi" w:cstheme="majorBidi"/>
      <w:color w:val="000000"/>
      <w:lang w:bidi="ar-YE"/>
      <w14:ligatures w14:val="none"/>
    </w:rPr>
  </w:style>
  <w:style w:type="paragraph" w:styleId="Title">
    <w:name w:val="Title"/>
    <w:basedOn w:val="Normal"/>
    <w:next w:val="Normal"/>
    <w:link w:val="TitleChar"/>
    <w:uiPriority w:val="10"/>
    <w:qFormat/>
    <w:rsid w:val="006377E2"/>
    <w:pPr>
      <w:keepNext/>
      <w:keepLines/>
      <w:widowControl/>
      <w:autoSpaceDE/>
      <w:autoSpaceDN/>
      <w:spacing w:before="480" w:after="120" w:line="259" w:lineRule="auto"/>
    </w:pPr>
    <w:rPr>
      <w:rFonts w:ascii="Calibri" w:eastAsia="Calibri" w:hAnsi="Calibri" w:cs="Calibri"/>
      <w:b/>
      <w:sz w:val="72"/>
      <w:szCs w:val="72"/>
      <w14:ligatures w14:val="none"/>
    </w:rPr>
  </w:style>
  <w:style w:type="character" w:customStyle="1" w:styleId="TitleChar">
    <w:name w:val="Title Char"/>
    <w:basedOn w:val="DefaultParagraphFont"/>
    <w:link w:val="Title"/>
    <w:uiPriority w:val="10"/>
    <w:rsid w:val="006377E2"/>
    <w:rPr>
      <w:rFonts w:ascii="Calibri" w:eastAsia="Calibri" w:hAnsi="Calibri" w:cs="Calibri"/>
      <w:b/>
      <w:sz w:val="72"/>
      <w:szCs w:val="72"/>
    </w:rPr>
  </w:style>
  <w:style w:type="paragraph" w:styleId="Subtitle">
    <w:name w:val="Subtitle"/>
    <w:basedOn w:val="Normal"/>
    <w:next w:val="Normal"/>
    <w:link w:val="SubtitleChar"/>
    <w:uiPriority w:val="11"/>
    <w:qFormat/>
    <w:rsid w:val="006377E2"/>
    <w:pPr>
      <w:keepNext/>
      <w:keepLines/>
      <w:widowControl/>
      <w:autoSpaceDE/>
      <w:autoSpaceDN/>
      <w:spacing w:before="360" w:after="80" w:line="259" w:lineRule="auto"/>
    </w:pPr>
    <w:rPr>
      <w:rFonts w:ascii="Georgia" w:eastAsia="Georgia" w:hAnsi="Georgia" w:cs="Georgia"/>
      <w:i/>
      <w:color w:val="666666"/>
      <w:sz w:val="48"/>
      <w:szCs w:val="48"/>
      <w14:ligatures w14:val="none"/>
    </w:rPr>
  </w:style>
  <w:style w:type="character" w:customStyle="1" w:styleId="SubtitleChar">
    <w:name w:val="Subtitle Char"/>
    <w:basedOn w:val="DefaultParagraphFont"/>
    <w:link w:val="Subtitle"/>
    <w:uiPriority w:val="11"/>
    <w:rsid w:val="006377E2"/>
    <w:rPr>
      <w:rFonts w:ascii="Georgia" w:eastAsia="Georgia" w:hAnsi="Georgia" w:cs="Georgia"/>
      <w:i/>
      <w:color w:val="666666"/>
      <w:sz w:val="48"/>
      <w:szCs w:val="48"/>
    </w:rPr>
  </w:style>
  <w:style w:type="table" w:customStyle="1" w:styleId="18">
    <w:name w:val="18"/>
    <w:basedOn w:val="TableNormal"/>
    <w:rsid w:val="006377E2"/>
    <w:rPr>
      <w:rFonts w:ascii="Calibri" w:eastAsia="Calibri" w:hAnsi="Calibri" w:cs="Calibri"/>
      <w:sz w:val="22"/>
      <w:szCs w:val="22"/>
    </w:rPr>
    <w:tblPr>
      <w:tblStyleRowBandSize w:val="1"/>
      <w:tblStyleColBandSize w:val="1"/>
    </w:tblPr>
  </w:style>
  <w:style w:type="table" w:customStyle="1" w:styleId="17">
    <w:name w:val="17"/>
    <w:basedOn w:val="TableNormal"/>
    <w:rsid w:val="006377E2"/>
    <w:rPr>
      <w:rFonts w:ascii="Calibri" w:eastAsia="Calibri" w:hAnsi="Calibri" w:cs="Calibri"/>
      <w:sz w:val="22"/>
      <w:szCs w:val="22"/>
    </w:rPr>
    <w:tblPr>
      <w:tblStyleRowBandSize w:val="1"/>
      <w:tblStyleColBandSize w:val="1"/>
    </w:tblPr>
  </w:style>
  <w:style w:type="table" w:customStyle="1" w:styleId="16">
    <w:name w:val="16"/>
    <w:basedOn w:val="TableNormal"/>
    <w:rsid w:val="006377E2"/>
    <w:rPr>
      <w:rFonts w:ascii="Calibri" w:eastAsia="Calibri" w:hAnsi="Calibri" w:cs="Calibri"/>
      <w:sz w:val="22"/>
      <w:szCs w:val="22"/>
    </w:rPr>
    <w:tblPr>
      <w:tblStyleRowBandSize w:val="1"/>
      <w:tblStyleColBandSize w:val="1"/>
    </w:tblPr>
  </w:style>
  <w:style w:type="table" w:customStyle="1" w:styleId="15">
    <w:name w:val="15"/>
    <w:basedOn w:val="TableNormal"/>
    <w:rsid w:val="006377E2"/>
    <w:rPr>
      <w:rFonts w:ascii="Calibri" w:eastAsia="Calibri" w:hAnsi="Calibri" w:cs="Calibri"/>
      <w:sz w:val="22"/>
      <w:szCs w:val="22"/>
    </w:rPr>
    <w:tblPr>
      <w:tblStyleRowBandSize w:val="1"/>
      <w:tblStyleColBandSize w:val="1"/>
    </w:tblPr>
  </w:style>
  <w:style w:type="table" w:customStyle="1" w:styleId="14">
    <w:name w:val="14"/>
    <w:basedOn w:val="TableNormal"/>
    <w:rsid w:val="006377E2"/>
    <w:rPr>
      <w:rFonts w:ascii="Calibri" w:eastAsia="Calibri" w:hAnsi="Calibri" w:cs="Calibri"/>
      <w:sz w:val="22"/>
      <w:szCs w:val="22"/>
    </w:rPr>
    <w:tblPr>
      <w:tblStyleRowBandSize w:val="1"/>
      <w:tblStyleColBandSize w:val="1"/>
    </w:tblPr>
  </w:style>
  <w:style w:type="table" w:customStyle="1" w:styleId="13">
    <w:name w:val="13"/>
    <w:basedOn w:val="TableNormal"/>
    <w:rsid w:val="006377E2"/>
    <w:rPr>
      <w:rFonts w:ascii="Calibri" w:eastAsia="Calibri" w:hAnsi="Calibri" w:cs="Calibri"/>
      <w:sz w:val="22"/>
      <w:szCs w:val="22"/>
    </w:rPr>
    <w:tblPr>
      <w:tblStyleRowBandSize w:val="1"/>
      <w:tblStyleColBandSize w:val="1"/>
    </w:tblPr>
  </w:style>
  <w:style w:type="table" w:customStyle="1" w:styleId="12">
    <w:name w:val="12"/>
    <w:basedOn w:val="TableNormal"/>
    <w:rsid w:val="006377E2"/>
    <w:pPr>
      <w:spacing w:after="160" w:line="259" w:lineRule="auto"/>
    </w:pPr>
    <w:rPr>
      <w:rFonts w:ascii="Calibri" w:eastAsia="Calibri" w:hAnsi="Calibri" w:cs="Calibri"/>
      <w:sz w:val="22"/>
      <w:szCs w:val="22"/>
    </w:rPr>
    <w:tblPr>
      <w:tblStyleRowBandSize w:val="1"/>
      <w:tblStyleColBandSize w:val="1"/>
    </w:tblPr>
  </w:style>
  <w:style w:type="table" w:customStyle="1" w:styleId="10">
    <w:name w:val="10"/>
    <w:basedOn w:val="TableNormal"/>
    <w:rsid w:val="006377E2"/>
    <w:rPr>
      <w:rFonts w:ascii="Calibri" w:eastAsia="Calibri" w:hAnsi="Calibri" w:cs="Calibri"/>
      <w:sz w:val="22"/>
      <w:szCs w:val="22"/>
    </w:rPr>
    <w:tblPr>
      <w:tblStyleRowBandSize w:val="1"/>
      <w:tblStyleColBandSize w:val="1"/>
    </w:tblPr>
  </w:style>
  <w:style w:type="table" w:customStyle="1" w:styleId="8">
    <w:name w:val="8"/>
    <w:basedOn w:val="TableNormal"/>
    <w:rsid w:val="006377E2"/>
    <w:rPr>
      <w:rFonts w:ascii="Calibri" w:eastAsia="Calibri" w:hAnsi="Calibri" w:cs="Calibri"/>
      <w:sz w:val="22"/>
      <w:szCs w:val="22"/>
    </w:rPr>
    <w:tblPr>
      <w:tblStyleRowBandSize w:val="1"/>
      <w:tblStyleColBandSize w:val="1"/>
    </w:tblPr>
  </w:style>
  <w:style w:type="table" w:customStyle="1" w:styleId="7">
    <w:name w:val="7"/>
    <w:basedOn w:val="TableNormal"/>
    <w:rsid w:val="006377E2"/>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6">
    <w:name w:val="6"/>
    <w:basedOn w:val="TableNormal"/>
    <w:rsid w:val="006377E2"/>
    <w:pPr>
      <w:spacing w:after="160" w:line="259" w:lineRule="auto"/>
    </w:pPr>
    <w:rPr>
      <w:rFonts w:ascii="Calibri" w:eastAsia="Calibri" w:hAnsi="Calibri" w:cs="Calibri"/>
      <w:sz w:val="22"/>
      <w:szCs w:val="22"/>
    </w:rPr>
    <w:tblPr>
      <w:tblStyleRowBandSize w:val="1"/>
      <w:tblStyleColBandSize w:val="1"/>
    </w:tblPr>
  </w:style>
  <w:style w:type="table" w:customStyle="1" w:styleId="5">
    <w:name w:val="5"/>
    <w:basedOn w:val="TableNormal"/>
    <w:rsid w:val="006377E2"/>
    <w:rPr>
      <w:rFonts w:ascii="Calibri" w:eastAsia="Calibri" w:hAnsi="Calibri" w:cs="Calibri"/>
      <w:sz w:val="22"/>
      <w:szCs w:val="22"/>
    </w:rPr>
    <w:tblPr>
      <w:tblStyleRowBandSize w:val="1"/>
      <w:tblStyleColBandSize w:val="1"/>
    </w:tblPr>
  </w:style>
  <w:style w:type="table" w:customStyle="1" w:styleId="4">
    <w:name w:val="4"/>
    <w:basedOn w:val="TableNormal"/>
    <w:rsid w:val="006377E2"/>
    <w:rPr>
      <w:rFonts w:ascii="Calibri" w:eastAsia="Calibri" w:hAnsi="Calibri" w:cs="Calibri"/>
      <w:sz w:val="22"/>
      <w:szCs w:val="22"/>
    </w:rPr>
    <w:tblPr>
      <w:tblStyleRowBandSize w:val="1"/>
      <w:tblStyleColBandSize w:val="1"/>
    </w:tblPr>
  </w:style>
  <w:style w:type="table" w:customStyle="1" w:styleId="3">
    <w:name w:val="3"/>
    <w:basedOn w:val="TableNormal"/>
    <w:rsid w:val="006377E2"/>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2">
    <w:name w:val="2"/>
    <w:basedOn w:val="TableNormal"/>
    <w:rsid w:val="006377E2"/>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19">
    <w:name w:val="1"/>
    <w:basedOn w:val="TableNormal"/>
    <w:rsid w:val="006377E2"/>
    <w:rPr>
      <w:rFonts w:ascii="Calibri" w:eastAsia="Calibri" w:hAnsi="Calibri" w:cs="Calibri"/>
      <w:sz w:val="22"/>
      <w:szCs w:val="22"/>
    </w:rPr>
    <w:tblPr>
      <w:tblStyleRowBandSize w:val="1"/>
      <w:tblStyleColBandSize w:val="1"/>
    </w:tblPr>
  </w:style>
  <w:style w:type="character" w:customStyle="1" w:styleId="q4iawc">
    <w:name w:val="q4iawc"/>
    <w:basedOn w:val="DefaultParagraphFont"/>
    <w:rsid w:val="006377E2"/>
  </w:style>
  <w:style w:type="table" w:customStyle="1" w:styleId="TableNormal1">
    <w:name w:val="Table Normal1"/>
    <w:uiPriority w:val="2"/>
    <w:semiHidden/>
    <w:unhideWhenUsed/>
    <w:qFormat/>
    <w:rsid w:val="006377E2"/>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Heading31">
    <w:name w:val="Heading 31"/>
    <w:basedOn w:val="Normal"/>
    <w:uiPriority w:val="1"/>
    <w:qFormat/>
    <w:rsid w:val="006377E2"/>
    <w:pPr>
      <w:spacing w:before="119"/>
      <w:ind w:left="688" w:hanging="582"/>
      <w:outlineLvl w:val="3"/>
    </w:pPr>
    <w:rPr>
      <w:rFonts w:ascii="Times New Roman" w:hAnsi="Times New Roman"/>
      <w:b/>
      <w:bCs/>
      <w:sz w:val="26"/>
      <w:szCs w:val="26"/>
      <w14:ligatures w14:val="none"/>
    </w:rPr>
  </w:style>
  <w:style w:type="character" w:styleId="Strong">
    <w:name w:val="Strong"/>
    <w:basedOn w:val="DefaultParagraphFont"/>
    <w:uiPriority w:val="22"/>
    <w:qFormat/>
    <w:rsid w:val="006377E2"/>
    <w:rPr>
      <w:b/>
      <w:bCs/>
    </w:rPr>
  </w:style>
  <w:style w:type="paragraph" w:customStyle="1" w:styleId="TOC11">
    <w:name w:val="TOC 11"/>
    <w:basedOn w:val="Normal"/>
    <w:uiPriority w:val="1"/>
    <w:qFormat/>
    <w:rsid w:val="006377E2"/>
    <w:pPr>
      <w:spacing w:before="119"/>
      <w:ind w:left="404" w:hanging="285"/>
    </w:pPr>
    <w:rPr>
      <w:rFonts w:ascii="Times New Roman" w:hAnsi="Times New Roman"/>
      <w14:ligatures w14:val="none"/>
    </w:rPr>
  </w:style>
  <w:style w:type="paragraph" w:customStyle="1" w:styleId="TOC21">
    <w:name w:val="TOC 21"/>
    <w:basedOn w:val="Normal"/>
    <w:uiPriority w:val="1"/>
    <w:qFormat/>
    <w:rsid w:val="006377E2"/>
    <w:pPr>
      <w:spacing w:before="119"/>
      <w:ind w:left="340"/>
    </w:pPr>
    <w:rPr>
      <w:rFonts w:ascii="Times New Roman" w:hAnsi="Times New Roman"/>
      <w14:ligatures w14:val="none"/>
    </w:rPr>
  </w:style>
  <w:style w:type="paragraph" w:customStyle="1" w:styleId="TOC31">
    <w:name w:val="TOC 31"/>
    <w:basedOn w:val="Normal"/>
    <w:uiPriority w:val="1"/>
    <w:qFormat/>
    <w:rsid w:val="006377E2"/>
    <w:pPr>
      <w:spacing w:before="119"/>
      <w:ind w:left="1200" w:hanging="641"/>
    </w:pPr>
    <w:rPr>
      <w:rFonts w:ascii="Times New Roman" w:hAnsi="Times New Roman"/>
      <w14:ligatures w14:val="none"/>
    </w:rPr>
  </w:style>
  <w:style w:type="paragraph" w:customStyle="1" w:styleId="Heading11">
    <w:name w:val="Heading 11"/>
    <w:basedOn w:val="Normal"/>
    <w:uiPriority w:val="1"/>
    <w:qFormat/>
    <w:rsid w:val="006377E2"/>
    <w:pPr>
      <w:spacing w:before="83"/>
      <w:ind w:left="840" w:hanging="721"/>
      <w:outlineLvl w:val="1"/>
    </w:pPr>
    <w:rPr>
      <w:rFonts w:ascii="Times New Roman" w:hAnsi="Times New Roman"/>
      <w:b/>
      <w:bCs/>
      <w:sz w:val="32"/>
      <w:szCs w:val="32"/>
      <w14:ligatures w14:val="none"/>
    </w:rPr>
  </w:style>
  <w:style w:type="paragraph" w:customStyle="1" w:styleId="Heading21">
    <w:name w:val="Heading 21"/>
    <w:basedOn w:val="Normal"/>
    <w:uiPriority w:val="1"/>
    <w:qFormat/>
    <w:rsid w:val="006377E2"/>
    <w:pPr>
      <w:ind w:left="828"/>
      <w:jc w:val="center"/>
      <w:outlineLvl w:val="2"/>
    </w:pPr>
    <w:rPr>
      <w:rFonts w:ascii="Times New Roman" w:hAnsi="Times New Roman"/>
      <w:b/>
      <w:bCs/>
      <w:sz w:val="28"/>
      <w:szCs w:val="28"/>
      <w14:ligatures w14:val="none"/>
    </w:rPr>
  </w:style>
  <w:style w:type="paragraph" w:customStyle="1" w:styleId="Heading41">
    <w:name w:val="Heading 41"/>
    <w:basedOn w:val="Normal"/>
    <w:uiPriority w:val="1"/>
    <w:qFormat/>
    <w:rsid w:val="006377E2"/>
    <w:pPr>
      <w:ind w:left="120"/>
      <w:outlineLvl w:val="4"/>
    </w:pPr>
    <w:rPr>
      <w:rFonts w:ascii="Times New Roman" w:hAnsi="Times New Roman"/>
      <w:b/>
      <w:bCs/>
      <w:i/>
      <w:iCs/>
      <w:sz w:val="26"/>
      <w:szCs w:val="26"/>
      <w14:ligatures w14:val="none"/>
    </w:rPr>
  </w:style>
  <w:style w:type="paragraph" w:customStyle="1" w:styleId="Heading51">
    <w:name w:val="Heading 51"/>
    <w:basedOn w:val="Normal"/>
    <w:uiPriority w:val="1"/>
    <w:qFormat/>
    <w:rsid w:val="006377E2"/>
    <w:pPr>
      <w:ind w:left="688" w:hanging="582"/>
      <w:outlineLvl w:val="5"/>
    </w:pPr>
    <w:rPr>
      <w:rFonts w:ascii="Times New Roman" w:hAnsi="Times New Roman"/>
      <w:b/>
      <w:bCs/>
      <w:sz w:val="24"/>
      <w:szCs w:val="24"/>
      <w14:ligatures w14:val="none"/>
    </w:rPr>
  </w:style>
  <w:style w:type="paragraph" w:customStyle="1" w:styleId="Heading61">
    <w:name w:val="Heading 61"/>
    <w:basedOn w:val="Normal"/>
    <w:uiPriority w:val="1"/>
    <w:qFormat/>
    <w:rsid w:val="006377E2"/>
    <w:pPr>
      <w:spacing w:before="90"/>
      <w:ind w:left="120"/>
      <w:outlineLvl w:val="6"/>
    </w:pPr>
    <w:rPr>
      <w:rFonts w:ascii="Times New Roman" w:hAnsi="Times New Roman"/>
      <w:sz w:val="24"/>
      <w:szCs w:val="24"/>
      <w14:ligatures w14:val="none"/>
    </w:rPr>
  </w:style>
  <w:style w:type="paragraph" w:customStyle="1" w:styleId="Heading71">
    <w:name w:val="Heading 71"/>
    <w:basedOn w:val="Normal"/>
    <w:uiPriority w:val="1"/>
    <w:qFormat/>
    <w:rsid w:val="006377E2"/>
    <w:pPr>
      <w:ind w:left="404"/>
      <w:outlineLvl w:val="7"/>
    </w:pPr>
    <w:rPr>
      <w:rFonts w:ascii="Times New Roman" w:hAnsi="Times New Roman"/>
      <w:b/>
      <w:bCs/>
      <w:i/>
      <w:iCs/>
      <w14:ligatures w14:val="none"/>
    </w:rPr>
  </w:style>
  <w:style w:type="paragraph" w:styleId="PlainText">
    <w:name w:val="Plain Text"/>
    <w:basedOn w:val="Normal"/>
    <w:link w:val="PlainTextChar"/>
    <w:rsid w:val="006377E2"/>
    <w:pPr>
      <w:widowControl/>
      <w:autoSpaceDE/>
      <w:autoSpaceDN/>
      <w:bidi/>
    </w:pPr>
    <w:rPr>
      <w:rFonts w:ascii="Courier New" w:hAnsi="Times New Roman" w:cs="Traditional Arabic"/>
      <w:noProof/>
      <w:sz w:val="20"/>
      <w:szCs w:val="20"/>
      <w:lang w:eastAsia="ar-SA"/>
      <w14:ligatures w14:val="none"/>
    </w:rPr>
  </w:style>
  <w:style w:type="character" w:customStyle="1" w:styleId="PlainTextChar">
    <w:name w:val="Plain Text Char"/>
    <w:basedOn w:val="DefaultParagraphFont"/>
    <w:link w:val="PlainText"/>
    <w:rsid w:val="006377E2"/>
    <w:rPr>
      <w:rFonts w:ascii="Courier New" w:eastAsia="Times New Roman" w:cs="Traditional Arabic"/>
      <w:noProof/>
      <w:lang w:eastAsia="ar-SA"/>
    </w:rPr>
  </w:style>
  <w:style w:type="character" w:customStyle="1" w:styleId="1Char">
    <w:name w:val="1 Char"/>
    <w:basedOn w:val="DefaultParagraphFont"/>
    <w:rsid w:val="006377E2"/>
    <w:rPr>
      <w:rFonts w:ascii="Times New Roman" w:eastAsia="Times New Roman" w:hAnsi="Times New Roman" w:cs="Traditional Arabic"/>
      <w:b/>
      <w:bCs/>
      <w:snapToGrid w:val="0"/>
      <w:sz w:val="24"/>
      <w:szCs w:val="20"/>
      <w:u w:val="single"/>
      <w:lang w:val="en-GB"/>
    </w:rPr>
  </w:style>
  <w:style w:type="paragraph" w:customStyle="1" w:styleId="FNRefeCharChar">
    <w:name w:val="FNRefe Char Char"/>
    <w:aliases w:val=" BVI fnr Car Car Car Car Char Char Char Char Char, BVI fnr Car Car Char Char Char, BVI fnr Char Char Char,BVI fnr Car Car Car Car Char Char Char Char Char,BVI fnr Car Car Char Char Char,BVI fnr Car Char Char Char,BVI fnr Char Char"/>
    <w:basedOn w:val="Normal"/>
    <w:rsid w:val="006377E2"/>
    <w:pPr>
      <w:widowControl/>
      <w:autoSpaceDE/>
      <w:autoSpaceDN/>
      <w:spacing w:after="160" w:line="240" w:lineRule="exact"/>
    </w:pPr>
    <w:rPr>
      <w:rFonts w:ascii="Calibri" w:eastAsia="Calibri" w:hAnsi="Calibri" w:cs="Calibri"/>
      <w:vertAlign w:val="superscript"/>
      <w14:ligatures w14:val="none"/>
    </w:rPr>
  </w:style>
  <w:style w:type="character" w:customStyle="1" w:styleId="fontstyle01">
    <w:name w:val="fontstyle01"/>
    <w:basedOn w:val="DefaultParagraphFont"/>
    <w:rsid w:val="006377E2"/>
    <w:rPr>
      <w:rFonts w:ascii="TimesNewRomanPSMT" w:hAnsi="TimesNewRomanPSMT" w:hint="default"/>
      <w:b w:val="0"/>
      <w:bCs w:val="0"/>
      <w:i w:val="0"/>
      <w:iCs w:val="0"/>
      <w:color w:val="000000"/>
      <w:sz w:val="24"/>
      <w:szCs w:val="24"/>
    </w:rPr>
  </w:style>
  <w:style w:type="paragraph" w:customStyle="1" w:styleId="51">
    <w:name w:val="عنوان 51"/>
    <w:basedOn w:val="Normal"/>
    <w:next w:val="Normal"/>
    <w:uiPriority w:val="9"/>
    <w:semiHidden/>
    <w:unhideWhenUsed/>
    <w:qFormat/>
    <w:rsid w:val="006377E2"/>
    <w:pPr>
      <w:keepNext/>
      <w:keepLines/>
      <w:widowControl/>
      <w:numPr>
        <w:ilvl w:val="4"/>
        <w:numId w:val="12"/>
      </w:numPr>
      <w:autoSpaceDE/>
      <w:autoSpaceDN/>
      <w:spacing w:before="200" w:line="276" w:lineRule="auto"/>
      <w:outlineLvl w:val="4"/>
    </w:pPr>
    <w:rPr>
      <w:rFonts w:ascii="Cambria" w:hAnsi="Cambria"/>
      <w:color w:val="243F60"/>
      <w14:ligatures w14:val="none"/>
    </w:rPr>
  </w:style>
  <w:style w:type="paragraph" w:customStyle="1" w:styleId="61">
    <w:name w:val="عنوان 61"/>
    <w:basedOn w:val="Normal"/>
    <w:next w:val="Normal"/>
    <w:uiPriority w:val="9"/>
    <w:semiHidden/>
    <w:unhideWhenUsed/>
    <w:qFormat/>
    <w:rsid w:val="006377E2"/>
    <w:pPr>
      <w:keepNext/>
      <w:keepLines/>
      <w:widowControl/>
      <w:numPr>
        <w:ilvl w:val="5"/>
        <w:numId w:val="12"/>
      </w:numPr>
      <w:autoSpaceDE/>
      <w:autoSpaceDN/>
      <w:spacing w:before="200" w:line="276" w:lineRule="auto"/>
      <w:outlineLvl w:val="5"/>
    </w:pPr>
    <w:rPr>
      <w:rFonts w:ascii="Cambria" w:hAnsi="Cambria"/>
      <w:i/>
      <w:iCs/>
      <w:color w:val="243F60"/>
      <w14:ligatures w14:val="none"/>
    </w:rPr>
  </w:style>
  <w:style w:type="paragraph" w:customStyle="1" w:styleId="71">
    <w:name w:val="عنوان 71"/>
    <w:basedOn w:val="Normal"/>
    <w:next w:val="Normal"/>
    <w:uiPriority w:val="9"/>
    <w:semiHidden/>
    <w:unhideWhenUsed/>
    <w:qFormat/>
    <w:rsid w:val="006377E2"/>
    <w:pPr>
      <w:keepNext/>
      <w:keepLines/>
      <w:widowControl/>
      <w:numPr>
        <w:ilvl w:val="6"/>
        <w:numId w:val="12"/>
      </w:numPr>
      <w:autoSpaceDE/>
      <w:autoSpaceDN/>
      <w:spacing w:before="200" w:line="276" w:lineRule="auto"/>
      <w:outlineLvl w:val="6"/>
    </w:pPr>
    <w:rPr>
      <w:rFonts w:ascii="Cambria" w:hAnsi="Cambria"/>
      <w:i/>
      <w:iCs/>
      <w:color w:val="404040"/>
      <w14:ligatures w14:val="none"/>
    </w:rPr>
  </w:style>
  <w:style w:type="paragraph" w:customStyle="1" w:styleId="81">
    <w:name w:val="عنوان 81"/>
    <w:basedOn w:val="Normal"/>
    <w:next w:val="Normal"/>
    <w:uiPriority w:val="9"/>
    <w:semiHidden/>
    <w:unhideWhenUsed/>
    <w:qFormat/>
    <w:rsid w:val="006377E2"/>
    <w:pPr>
      <w:keepNext/>
      <w:keepLines/>
      <w:widowControl/>
      <w:numPr>
        <w:ilvl w:val="7"/>
        <w:numId w:val="12"/>
      </w:numPr>
      <w:autoSpaceDE/>
      <w:autoSpaceDN/>
      <w:spacing w:before="200" w:line="276" w:lineRule="auto"/>
      <w:outlineLvl w:val="7"/>
    </w:pPr>
    <w:rPr>
      <w:rFonts w:ascii="Cambria" w:hAnsi="Cambria"/>
      <w:color w:val="404040"/>
      <w:sz w:val="20"/>
      <w:szCs w:val="20"/>
      <w14:ligatures w14:val="none"/>
    </w:rPr>
  </w:style>
  <w:style w:type="paragraph" w:customStyle="1" w:styleId="91">
    <w:name w:val="عنوان 91"/>
    <w:basedOn w:val="Normal"/>
    <w:next w:val="Normal"/>
    <w:uiPriority w:val="9"/>
    <w:semiHidden/>
    <w:unhideWhenUsed/>
    <w:qFormat/>
    <w:rsid w:val="006377E2"/>
    <w:pPr>
      <w:keepNext/>
      <w:keepLines/>
      <w:widowControl/>
      <w:numPr>
        <w:ilvl w:val="8"/>
        <w:numId w:val="12"/>
      </w:numPr>
      <w:autoSpaceDE/>
      <w:autoSpaceDN/>
      <w:spacing w:before="200" w:line="276" w:lineRule="auto"/>
      <w:outlineLvl w:val="8"/>
    </w:pPr>
    <w:rPr>
      <w:rFonts w:ascii="Cambria" w:hAnsi="Cambria"/>
      <w:i/>
      <w:iCs/>
      <w:color w:val="404040"/>
      <w:sz w:val="20"/>
      <w:szCs w:val="20"/>
      <w14:ligatures w14:val="none"/>
    </w:rPr>
  </w:style>
  <w:style w:type="table" w:styleId="GridTable4-Accent1">
    <w:name w:val="Grid Table 4 Accent 1"/>
    <w:basedOn w:val="TableNormal"/>
    <w:uiPriority w:val="49"/>
    <w:rsid w:val="006377E2"/>
    <w:rPr>
      <w:rFonts w:asciiTheme="minorHAnsi" w:eastAsiaTheme="minorHAnsi"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6377E2"/>
    <w:rPr>
      <w:i/>
      <w:iCs/>
    </w:rPr>
  </w:style>
  <w:style w:type="numbering" w:customStyle="1" w:styleId="1">
    <w:name w:val="القائمة الحالية1"/>
    <w:uiPriority w:val="99"/>
    <w:rsid w:val="006377E2"/>
    <w:pPr>
      <w:numPr>
        <w:numId w:val="13"/>
      </w:numPr>
    </w:pPr>
  </w:style>
  <w:style w:type="character" w:customStyle="1" w:styleId="UnresolvedMention11">
    <w:name w:val="Unresolved Mention11"/>
    <w:basedOn w:val="DefaultParagraphFont"/>
    <w:uiPriority w:val="99"/>
    <w:semiHidden/>
    <w:unhideWhenUsed/>
    <w:rsid w:val="006377E2"/>
    <w:rPr>
      <w:color w:val="605E5C"/>
      <w:shd w:val="clear" w:color="auto" w:fill="E1DFDD"/>
    </w:rPr>
  </w:style>
  <w:style w:type="character" w:customStyle="1" w:styleId="1a">
    <w:name w:val="إشارة لم يتم حلها1"/>
    <w:basedOn w:val="DefaultParagraphFont"/>
    <w:uiPriority w:val="99"/>
    <w:semiHidden/>
    <w:unhideWhenUsed/>
    <w:rsid w:val="006377E2"/>
    <w:rPr>
      <w:color w:val="605E5C"/>
      <w:shd w:val="clear" w:color="auto" w:fill="E1DFDD"/>
    </w:rPr>
  </w:style>
  <w:style w:type="paragraph" w:styleId="BodyTextIndent3">
    <w:name w:val="Body Text Indent 3"/>
    <w:basedOn w:val="Normal"/>
    <w:link w:val="BodyTextIndent3Char"/>
    <w:uiPriority w:val="99"/>
    <w:semiHidden/>
    <w:unhideWhenUsed/>
    <w:rsid w:val="006377E2"/>
    <w:pPr>
      <w:widowControl/>
      <w:autoSpaceDE/>
      <w:autoSpaceDN/>
      <w:spacing w:after="120" w:line="259" w:lineRule="auto"/>
      <w:ind w:left="283"/>
    </w:pPr>
    <w:rPr>
      <w:rFonts w:ascii="Calibri" w:eastAsia="Calibri" w:hAnsi="Calibri" w:cs="Calibri"/>
      <w:sz w:val="16"/>
      <w:szCs w:val="16"/>
      <w14:ligatures w14:val="none"/>
    </w:rPr>
  </w:style>
  <w:style w:type="character" w:customStyle="1" w:styleId="BodyTextIndent3Char">
    <w:name w:val="Body Text Indent 3 Char"/>
    <w:basedOn w:val="DefaultParagraphFont"/>
    <w:link w:val="BodyTextIndent3"/>
    <w:uiPriority w:val="99"/>
    <w:semiHidden/>
    <w:rsid w:val="006377E2"/>
    <w:rPr>
      <w:rFonts w:ascii="Calibri" w:eastAsia="Calibri" w:hAnsi="Calibri" w:cs="Calibri"/>
      <w:sz w:val="16"/>
      <w:szCs w:val="16"/>
    </w:rPr>
  </w:style>
  <w:style w:type="paragraph" w:customStyle="1" w:styleId="TableText">
    <w:name w:val="TableText"/>
    <w:basedOn w:val="Normal"/>
    <w:rsid w:val="006377E2"/>
    <w:pPr>
      <w:widowControl/>
      <w:autoSpaceDE/>
      <w:autoSpaceDN/>
      <w:jc w:val="both"/>
    </w:pPr>
    <w:rPr>
      <w:rFonts w:ascii="Helvetica" w:hAnsi="Helvetica"/>
      <w:szCs w:val="20"/>
      <w:lang w:val="en-GB" w:bidi="en-US"/>
      <w14:ligatures w14:val="none"/>
    </w:rPr>
  </w:style>
  <w:style w:type="paragraph" w:styleId="NormalIndent">
    <w:name w:val="Normal Indent"/>
    <w:basedOn w:val="Normal"/>
    <w:rsid w:val="006377E2"/>
    <w:pPr>
      <w:widowControl/>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autoSpaceDE/>
      <w:autoSpaceDN/>
      <w:spacing w:after="240"/>
      <w:ind w:left="1008"/>
      <w:jc w:val="both"/>
    </w:pPr>
    <w:rPr>
      <w:rFonts w:ascii="Times New Roman" w:hAnsi="Times New Roman"/>
      <w:lang w:val="en-GB" w:bidi="en-US"/>
      <w14:ligatures w14:val="none"/>
    </w:rPr>
  </w:style>
  <w:style w:type="character" w:customStyle="1" w:styleId="UnresolvedMention2">
    <w:name w:val="Unresolved Mention2"/>
    <w:basedOn w:val="DefaultParagraphFont"/>
    <w:uiPriority w:val="99"/>
    <w:semiHidden/>
    <w:unhideWhenUsed/>
    <w:rsid w:val="006377E2"/>
    <w:rPr>
      <w:color w:val="605E5C"/>
      <w:shd w:val="clear" w:color="auto" w:fill="E1DFDD"/>
    </w:rPr>
  </w:style>
  <w:style w:type="paragraph" w:customStyle="1" w:styleId="110">
    <w:name w:val="عنوان 11"/>
    <w:basedOn w:val="Normal"/>
    <w:next w:val="Normal"/>
    <w:uiPriority w:val="9"/>
    <w:qFormat/>
    <w:rsid w:val="006377E2"/>
    <w:pPr>
      <w:keepNext/>
      <w:keepLines/>
      <w:widowControl/>
      <w:autoSpaceDE/>
      <w:autoSpaceDN/>
      <w:spacing w:before="480" w:line="276" w:lineRule="auto"/>
      <w:ind w:left="1142" w:hanging="432"/>
      <w:outlineLvl w:val="0"/>
    </w:pPr>
    <w:rPr>
      <w:rFonts w:ascii="Cambria" w:hAnsi="Cambria"/>
      <w:b/>
      <w:bCs/>
      <w:color w:val="365F91"/>
      <w:sz w:val="28"/>
      <w:szCs w:val="28"/>
      <w14:ligatures w14:val="none"/>
    </w:rPr>
  </w:style>
  <w:style w:type="paragraph" w:customStyle="1" w:styleId="21">
    <w:name w:val="عنوان 21"/>
    <w:basedOn w:val="Normal"/>
    <w:next w:val="Normal"/>
    <w:uiPriority w:val="9"/>
    <w:unhideWhenUsed/>
    <w:qFormat/>
    <w:rsid w:val="006377E2"/>
    <w:pPr>
      <w:keepNext/>
      <w:keepLines/>
      <w:widowControl/>
      <w:autoSpaceDE/>
      <w:autoSpaceDN/>
      <w:spacing w:before="200" w:line="276" w:lineRule="auto"/>
      <w:ind w:left="5680" w:hanging="576"/>
      <w:outlineLvl w:val="1"/>
    </w:pPr>
    <w:rPr>
      <w:rFonts w:ascii="Cambria" w:hAnsi="Cambria"/>
      <w:b/>
      <w:bCs/>
      <w:color w:val="4F81BD"/>
      <w:sz w:val="26"/>
      <w:szCs w:val="26"/>
      <w14:ligatures w14:val="none"/>
    </w:rPr>
  </w:style>
  <w:style w:type="paragraph" w:customStyle="1" w:styleId="31">
    <w:name w:val="عنوان 31"/>
    <w:basedOn w:val="Normal"/>
    <w:next w:val="Normal"/>
    <w:uiPriority w:val="9"/>
    <w:unhideWhenUsed/>
    <w:qFormat/>
    <w:rsid w:val="006377E2"/>
    <w:pPr>
      <w:keepNext/>
      <w:keepLines/>
      <w:widowControl/>
      <w:autoSpaceDE/>
      <w:autoSpaceDN/>
      <w:spacing w:before="200" w:line="276" w:lineRule="auto"/>
      <w:ind w:left="1713" w:hanging="720"/>
      <w:outlineLvl w:val="2"/>
    </w:pPr>
    <w:rPr>
      <w:rFonts w:ascii="Cambria" w:hAnsi="Cambria"/>
      <w:b/>
      <w:bCs/>
      <w:color w:val="4F81BD"/>
      <w14:ligatures w14:val="none"/>
    </w:rPr>
  </w:style>
  <w:style w:type="paragraph" w:customStyle="1" w:styleId="41">
    <w:name w:val="عنوان 41"/>
    <w:basedOn w:val="Normal"/>
    <w:next w:val="Normal"/>
    <w:uiPriority w:val="9"/>
    <w:unhideWhenUsed/>
    <w:qFormat/>
    <w:rsid w:val="006377E2"/>
    <w:pPr>
      <w:keepNext/>
      <w:keepLines/>
      <w:widowControl/>
      <w:autoSpaceDE/>
      <w:autoSpaceDN/>
      <w:spacing w:before="200" w:line="276" w:lineRule="auto"/>
      <w:ind w:left="-270" w:hanging="864"/>
      <w:outlineLvl w:val="3"/>
    </w:pPr>
    <w:rPr>
      <w:rFonts w:ascii="Cambria" w:hAnsi="Cambria"/>
      <w:b/>
      <w:bCs/>
      <w:i/>
      <w:iCs/>
      <w:color w:val="4F81BD"/>
      <w14:ligatures w14:val="none"/>
    </w:rPr>
  </w:style>
  <w:style w:type="paragraph" w:customStyle="1" w:styleId="temp-block">
    <w:name w:val="temp-block"/>
    <w:basedOn w:val="Normal"/>
    <w:rsid w:val="006377E2"/>
    <w:pPr>
      <w:widowControl/>
      <w:autoSpaceDE/>
      <w:autoSpaceDN/>
      <w:spacing w:before="100" w:beforeAutospacing="1" w:after="100" w:afterAutospacing="1"/>
    </w:pPr>
    <w:rPr>
      <w:rFonts w:ascii="Times New Roman" w:hAnsi="Times New Roman"/>
      <w:sz w:val="24"/>
      <w:szCs w:val="24"/>
      <w14:ligatures w14:val="none"/>
    </w:rPr>
  </w:style>
  <w:style w:type="character" w:customStyle="1" w:styleId="modern-footnotes-footnotenote">
    <w:name w:val="modern-footnotes-footnote__note"/>
    <w:basedOn w:val="DefaultParagraphFont"/>
    <w:rsid w:val="006377E2"/>
  </w:style>
  <w:style w:type="character" w:customStyle="1" w:styleId="UnresolvedMention3">
    <w:name w:val="Unresolved Mention3"/>
    <w:basedOn w:val="DefaultParagraphFont"/>
    <w:uiPriority w:val="99"/>
    <w:semiHidden/>
    <w:unhideWhenUsed/>
    <w:rsid w:val="006377E2"/>
    <w:rPr>
      <w:color w:val="605E5C"/>
      <w:shd w:val="clear" w:color="auto" w:fill="E1DFDD"/>
    </w:rPr>
  </w:style>
  <w:style w:type="character" w:customStyle="1" w:styleId="cf01">
    <w:name w:val="cf01"/>
    <w:basedOn w:val="DefaultParagraphFont"/>
    <w:rsid w:val="006377E2"/>
    <w:rPr>
      <w:rFonts w:ascii="Segoe UI" w:hAnsi="Segoe UI" w:cs="Segoe UI" w:hint="default"/>
      <w:sz w:val="18"/>
      <w:szCs w:val="18"/>
    </w:rPr>
  </w:style>
  <w:style w:type="paragraph" w:customStyle="1" w:styleId="pf0">
    <w:name w:val="pf0"/>
    <w:basedOn w:val="Normal"/>
    <w:rsid w:val="006377E2"/>
    <w:pPr>
      <w:widowControl/>
      <w:autoSpaceDE/>
      <w:autoSpaceDN/>
      <w:spacing w:before="100" w:beforeAutospacing="1" w:after="100" w:afterAutospacing="1"/>
    </w:pPr>
    <w:rPr>
      <w:rFonts w:ascii="Times New Roman" w:hAnsi="Times New Roman"/>
      <w:sz w:val="24"/>
      <w:szCs w:val="24"/>
      <w14:ligatures w14:val="none"/>
    </w:rPr>
  </w:style>
  <w:style w:type="character" w:customStyle="1" w:styleId="UnresolvedMention4">
    <w:name w:val="Unresolved Mention4"/>
    <w:basedOn w:val="DefaultParagraphFont"/>
    <w:uiPriority w:val="99"/>
    <w:semiHidden/>
    <w:unhideWhenUsed/>
    <w:rsid w:val="006377E2"/>
    <w:rPr>
      <w:color w:val="605E5C"/>
      <w:shd w:val="clear" w:color="auto" w:fill="E1DFDD"/>
    </w:rPr>
  </w:style>
  <w:style w:type="table" w:customStyle="1" w:styleId="TableGrid11">
    <w:name w:val="Table Grid11"/>
    <w:basedOn w:val="TableNormal"/>
    <w:next w:val="TableGrid"/>
    <w:rsid w:val="006377E2"/>
    <w:pPr>
      <w:spacing w:before="120" w:after="120"/>
      <w:ind w:left="115" w:right="115"/>
    </w:pPr>
    <w:rPr>
      <w:rFonts w:ascii="Microsoft Sans Serif" w:eastAsia="Microsoft Sans Serif" w:hAnsi="Microsoft Sans Serif"/>
      <w:color w:val="4E448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szCs w:val="22"/>
      </w:rPr>
    </w:tblStylePr>
    <w:tblStylePr w:type="lastRow">
      <w:rPr>
        <w:b/>
        <w:i w:val="0"/>
        <w:sz w:val="22"/>
        <w:szCs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UnresolvedMention5">
    <w:name w:val="Unresolved Mention5"/>
    <w:basedOn w:val="DefaultParagraphFont"/>
    <w:uiPriority w:val="99"/>
    <w:semiHidden/>
    <w:unhideWhenUsed/>
    <w:rsid w:val="00393E29"/>
    <w:rPr>
      <w:color w:val="605E5C"/>
      <w:shd w:val="clear" w:color="auto" w:fill="E1DFDD"/>
    </w:rPr>
  </w:style>
  <w:style w:type="paragraph" w:styleId="z-TopofForm">
    <w:name w:val="HTML Top of Form"/>
    <w:basedOn w:val="Normal"/>
    <w:next w:val="Normal"/>
    <w:link w:val="z-TopofFormChar"/>
    <w:hidden/>
    <w:uiPriority w:val="99"/>
    <w:semiHidden/>
    <w:unhideWhenUsed/>
    <w:rsid w:val="00B95433"/>
    <w:pPr>
      <w:widowControl/>
      <w:pBdr>
        <w:bottom w:val="single" w:sz="6" w:space="1" w:color="auto"/>
      </w:pBdr>
      <w:autoSpaceDE/>
      <w:autoSpaceDN/>
      <w:jc w:val="center"/>
    </w:pPr>
    <w:rPr>
      <w:rFonts w:ascii="Arial" w:hAnsi="Arial" w:cs="Arial"/>
      <w:vanish/>
      <w:sz w:val="16"/>
      <w:szCs w:val="16"/>
      <w:lang w:eastAsia="sq-AL"/>
      <w14:ligatures w14:val="none"/>
    </w:rPr>
  </w:style>
  <w:style w:type="character" w:customStyle="1" w:styleId="z-TopofFormChar">
    <w:name w:val="z-Top of Form Char"/>
    <w:basedOn w:val="DefaultParagraphFont"/>
    <w:link w:val="z-TopofForm"/>
    <w:uiPriority w:val="99"/>
    <w:semiHidden/>
    <w:rsid w:val="00B95433"/>
    <w:rPr>
      <w:rFonts w:ascii="Arial" w:eastAsia="Times New Roman" w:hAnsi="Arial" w:cs="Arial"/>
      <w:vanish/>
      <w:sz w:val="16"/>
      <w:szCs w:val="16"/>
      <w:lang w:val="sq-AL" w:eastAsia="sq-AL"/>
    </w:rPr>
  </w:style>
  <w:style w:type="paragraph" w:styleId="z-BottomofForm">
    <w:name w:val="HTML Bottom of Form"/>
    <w:basedOn w:val="Normal"/>
    <w:next w:val="Normal"/>
    <w:link w:val="z-BottomofFormChar"/>
    <w:hidden/>
    <w:uiPriority w:val="99"/>
    <w:semiHidden/>
    <w:unhideWhenUsed/>
    <w:rsid w:val="00B95433"/>
    <w:pPr>
      <w:widowControl/>
      <w:pBdr>
        <w:top w:val="single" w:sz="6" w:space="1" w:color="auto"/>
      </w:pBdr>
      <w:autoSpaceDE/>
      <w:autoSpaceDN/>
      <w:jc w:val="center"/>
    </w:pPr>
    <w:rPr>
      <w:rFonts w:ascii="Arial" w:hAnsi="Arial" w:cs="Arial"/>
      <w:vanish/>
      <w:sz w:val="16"/>
      <w:szCs w:val="16"/>
      <w:lang w:eastAsia="sq-AL"/>
      <w14:ligatures w14:val="none"/>
    </w:rPr>
  </w:style>
  <w:style w:type="character" w:customStyle="1" w:styleId="z-BottomofFormChar">
    <w:name w:val="z-Bottom of Form Char"/>
    <w:basedOn w:val="DefaultParagraphFont"/>
    <w:link w:val="z-BottomofForm"/>
    <w:uiPriority w:val="99"/>
    <w:semiHidden/>
    <w:rsid w:val="00B95433"/>
    <w:rPr>
      <w:rFonts w:ascii="Arial" w:eastAsia="Times New Roman" w:hAnsi="Arial" w:cs="Arial"/>
      <w:vanish/>
      <w:sz w:val="16"/>
      <w:szCs w:val="16"/>
      <w:lang w:val="sq-AL" w:eastAsia="sq-AL"/>
    </w:rPr>
  </w:style>
  <w:style w:type="character" w:customStyle="1" w:styleId="tlid-translation">
    <w:name w:val="tlid-translation"/>
    <w:basedOn w:val="DefaultParagraphFont"/>
    <w:qFormat/>
    <w:rsid w:val="001D79CA"/>
  </w:style>
  <w:style w:type="paragraph" w:customStyle="1" w:styleId="Table">
    <w:name w:val="Table"/>
    <w:basedOn w:val="Normal"/>
    <w:qFormat/>
    <w:rsid w:val="00C676DE"/>
    <w:pPr>
      <w:keepLines/>
      <w:widowControl/>
      <w:suppressAutoHyphens/>
      <w:autoSpaceDE/>
      <w:autoSpaceDN/>
      <w:jc w:val="both"/>
    </w:pPr>
    <w:rPr>
      <w:rFonts w:ascii="Cambria" w:eastAsia="Calibri" w:hAnsi="Cambria" w:cs="Cambria"/>
      <w:lang w:val="en-GB"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9960">
      <w:bodyDiv w:val="1"/>
      <w:marLeft w:val="0"/>
      <w:marRight w:val="0"/>
      <w:marTop w:val="0"/>
      <w:marBottom w:val="0"/>
      <w:divBdr>
        <w:top w:val="none" w:sz="0" w:space="0" w:color="auto"/>
        <w:left w:val="none" w:sz="0" w:space="0" w:color="auto"/>
        <w:bottom w:val="none" w:sz="0" w:space="0" w:color="auto"/>
        <w:right w:val="none" w:sz="0" w:space="0" w:color="auto"/>
      </w:divBdr>
    </w:div>
    <w:div w:id="68574341">
      <w:bodyDiv w:val="1"/>
      <w:marLeft w:val="0"/>
      <w:marRight w:val="0"/>
      <w:marTop w:val="0"/>
      <w:marBottom w:val="0"/>
      <w:divBdr>
        <w:top w:val="none" w:sz="0" w:space="0" w:color="auto"/>
        <w:left w:val="none" w:sz="0" w:space="0" w:color="auto"/>
        <w:bottom w:val="none" w:sz="0" w:space="0" w:color="auto"/>
        <w:right w:val="none" w:sz="0" w:space="0" w:color="auto"/>
      </w:divBdr>
      <w:divsChild>
        <w:div w:id="1859661964">
          <w:marLeft w:val="0"/>
          <w:marRight w:val="0"/>
          <w:marTop w:val="0"/>
          <w:marBottom w:val="0"/>
          <w:divBdr>
            <w:top w:val="none" w:sz="0" w:space="0" w:color="auto"/>
            <w:left w:val="none" w:sz="0" w:space="0" w:color="auto"/>
            <w:bottom w:val="none" w:sz="0" w:space="0" w:color="auto"/>
            <w:right w:val="none" w:sz="0" w:space="0" w:color="auto"/>
          </w:divBdr>
          <w:divsChild>
            <w:div w:id="692458060">
              <w:marLeft w:val="0"/>
              <w:marRight w:val="0"/>
              <w:marTop w:val="0"/>
              <w:marBottom w:val="0"/>
              <w:divBdr>
                <w:top w:val="none" w:sz="0" w:space="0" w:color="auto"/>
                <w:left w:val="none" w:sz="0" w:space="0" w:color="auto"/>
                <w:bottom w:val="none" w:sz="0" w:space="0" w:color="auto"/>
                <w:right w:val="none" w:sz="0" w:space="0" w:color="auto"/>
              </w:divBdr>
              <w:divsChild>
                <w:div w:id="2320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7985">
          <w:marLeft w:val="0"/>
          <w:marRight w:val="0"/>
          <w:marTop w:val="0"/>
          <w:marBottom w:val="0"/>
          <w:divBdr>
            <w:top w:val="none" w:sz="0" w:space="0" w:color="auto"/>
            <w:left w:val="none" w:sz="0" w:space="0" w:color="auto"/>
            <w:bottom w:val="none" w:sz="0" w:space="0" w:color="auto"/>
            <w:right w:val="none" w:sz="0" w:space="0" w:color="auto"/>
          </w:divBdr>
          <w:divsChild>
            <w:div w:id="1292177724">
              <w:marLeft w:val="0"/>
              <w:marRight w:val="0"/>
              <w:marTop w:val="0"/>
              <w:marBottom w:val="0"/>
              <w:divBdr>
                <w:top w:val="none" w:sz="0" w:space="0" w:color="auto"/>
                <w:left w:val="none" w:sz="0" w:space="0" w:color="auto"/>
                <w:bottom w:val="none" w:sz="0" w:space="0" w:color="auto"/>
                <w:right w:val="none" w:sz="0" w:space="0" w:color="auto"/>
              </w:divBdr>
              <w:divsChild>
                <w:div w:id="1598902660">
                  <w:marLeft w:val="0"/>
                  <w:marRight w:val="0"/>
                  <w:marTop w:val="0"/>
                  <w:marBottom w:val="0"/>
                  <w:divBdr>
                    <w:top w:val="none" w:sz="0" w:space="0" w:color="auto"/>
                    <w:left w:val="none" w:sz="0" w:space="0" w:color="auto"/>
                    <w:bottom w:val="none" w:sz="0" w:space="0" w:color="auto"/>
                    <w:right w:val="none" w:sz="0" w:space="0" w:color="auto"/>
                  </w:divBdr>
                  <w:divsChild>
                    <w:div w:id="20552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03429">
      <w:bodyDiv w:val="1"/>
      <w:marLeft w:val="0"/>
      <w:marRight w:val="0"/>
      <w:marTop w:val="0"/>
      <w:marBottom w:val="0"/>
      <w:divBdr>
        <w:top w:val="none" w:sz="0" w:space="0" w:color="auto"/>
        <w:left w:val="none" w:sz="0" w:space="0" w:color="auto"/>
        <w:bottom w:val="none" w:sz="0" w:space="0" w:color="auto"/>
        <w:right w:val="none" w:sz="0" w:space="0" w:color="auto"/>
      </w:divBdr>
    </w:div>
    <w:div w:id="133301693">
      <w:bodyDiv w:val="1"/>
      <w:marLeft w:val="0"/>
      <w:marRight w:val="0"/>
      <w:marTop w:val="0"/>
      <w:marBottom w:val="0"/>
      <w:divBdr>
        <w:top w:val="none" w:sz="0" w:space="0" w:color="auto"/>
        <w:left w:val="none" w:sz="0" w:space="0" w:color="auto"/>
        <w:bottom w:val="none" w:sz="0" w:space="0" w:color="auto"/>
        <w:right w:val="none" w:sz="0" w:space="0" w:color="auto"/>
      </w:divBdr>
    </w:div>
    <w:div w:id="176699627">
      <w:bodyDiv w:val="1"/>
      <w:marLeft w:val="0"/>
      <w:marRight w:val="0"/>
      <w:marTop w:val="0"/>
      <w:marBottom w:val="0"/>
      <w:divBdr>
        <w:top w:val="none" w:sz="0" w:space="0" w:color="auto"/>
        <w:left w:val="none" w:sz="0" w:space="0" w:color="auto"/>
        <w:bottom w:val="none" w:sz="0" w:space="0" w:color="auto"/>
        <w:right w:val="none" w:sz="0" w:space="0" w:color="auto"/>
      </w:divBdr>
    </w:div>
    <w:div w:id="249892590">
      <w:bodyDiv w:val="1"/>
      <w:marLeft w:val="0"/>
      <w:marRight w:val="0"/>
      <w:marTop w:val="0"/>
      <w:marBottom w:val="0"/>
      <w:divBdr>
        <w:top w:val="none" w:sz="0" w:space="0" w:color="auto"/>
        <w:left w:val="none" w:sz="0" w:space="0" w:color="auto"/>
        <w:bottom w:val="none" w:sz="0" w:space="0" w:color="auto"/>
        <w:right w:val="none" w:sz="0" w:space="0" w:color="auto"/>
      </w:divBdr>
    </w:div>
    <w:div w:id="260264005">
      <w:bodyDiv w:val="1"/>
      <w:marLeft w:val="0"/>
      <w:marRight w:val="0"/>
      <w:marTop w:val="0"/>
      <w:marBottom w:val="0"/>
      <w:divBdr>
        <w:top w:val="none" w:sz="0" w:space="0" w:color="auto"/>
        <w:left w:val="none" w:sz="0" w:space="0" w:color="auto"/>
        <w:bottom w:val="none" w:sz="0" w:space="0" w:color="auto"/>
        <w:right w:val="none" w:sz="0" w:space="0" w:color="auto"/>
      </w:divBdr>
    </w:div>
    <w:div w:id="319845495">
      <w:bodyDiv w:val="1"/>
      <w:marLeft w:val="0"/>
      <w:marRight w:val="0"/>
      <w:marTop w:val="0"/>
      <w:marBottom w:val="0"/>
      <w:divBdr>
        <w:top w:val="none" w:sz="0" w:space="0" w:color="auto"/>
        <w:left w:val="none" w:sz="0" w:space="0" w:color="auto"/>
        <w:bottom w:val="none" w:sz="0" w:space="0" w:color="auto"/>
        <w:right w:val="none" w:sz="0" w:space="0" w:color="auto"/>
      </w:divBdr>
    </w:div>
    <w:div w:id="343480752">
      <w:bodyDiv w:val="1"/>
      <w:marLeft w:val="0"/>
      <w:marRight w:val="0"/>
      <w:marTop w:val="0"/>
      <w:marBottom w:val="0"/>
      <w:divBdr>
        <w:top w:val="none" w:sz="0" w:space="0" w:color="auto"/>
        <w:left w:val="none" w:sz="0" w:space="0" w:color="auto"/>
        <w:bottom w:val="none" w:sz="0" w:space="0" w:color="auto"/>
        <w:right w:val="none" w:sz="0" w:space="0" w:color="auto"/>
      </w:divBdr>
    </w:div>
    <w:div w:id="370958731">
      <w:bodyDiv w:val="1"/>
      <w:marLeft w:val="0"/>
      <w:marRight w:val="0"/>
      <w:marTop w:val="0"/>
      <w:marBottom w:val="0"/>
      <w:divBdr>
        <w:top w:val="none" w:sz="0" w:space="0" w:color="auto"/>
        <w:left w:val="none" w:sz="0" w:space="0" w:color="auto"/>
        <w:bottom w:val="none" w:sz="0" w:space="0" w:color="auto"/>
        <w:right w:val="none" w:sz="0" w:space="0" w:color="auto"/>
      </w:divBdr>
    </w:div>
    <w:div w:id="445079121">
      <w:bodyDiv w:val="1"/>
      <w:marLeft w:val="0"/>
      <w:marRight w:val="0"/>
      <w:marTop w:val="0"/>
      <w:marBottom w:val="0"/>
      <w:divBdr>
        <w:top w:val="none" w:sz="0" w:space="0" w:color="auto"/>
        <w:left w:val="none" w:sz="0" w:space="0" w:color="auto"/>
        <w:bottom w:val="none" w:sz="0" w:space="0" w:color="auto"/>
        <w:right w:val="none" w:sz="0" w:space="0" w:color="auto"/>
      </w:divBdr>
    </w:div>
    <w:div w:id="554396134">
      <w:bodyDiv w:val="1"/>
      <w:marLeft w:val="0"/>
      <w:marRight w:val="0"/>
      <w:marTop w:val="0"/>
      <w:marBottom w:val="0"/>
      <w:divBdr>
        <w:top w:val="none" w:sz="0" w:space="0" w:color="auto"/>
        <w:left w:val="none" w:sz="0" w:space="0" w:color="auto"/>
        <w:bottom w:val="none" w:sz="0" w:space="0" w:color="auto"/>
        <w:right w:val="none" w:sz="0" w:space="0" w:color="auto"/>
      </w:divBdr>
    </w:div>
    <w:div w:id="700976542">
      <w:bodyDiv w:val="1"/>
      <w:marLeft w:val="0"/>
      <w:marRight w:val="0"/>
      <w:marTop w:val="0"/>
      <w:marBottom w:val="0"/>
      <w:divBdr>
        <w:top w:val="none" w:sz="0" w:space="0" w:color="auto"/>
        <w:left w:val="none" w:sz="0" w:space="0" w:color="auto"/>
        <w:bottom w:val="none" w:sz="0" w:space="0" w:color="auto"/>
        <w:right w:val="none" w:sz="0" w:space="0" w:color="auto"/>
      </w:divBdr>
    </w:div>
    <w:div w:id="711150571">
      <w:bodyDiv w:val="1"/>
      <w:marLeft w:val="0"/>
      <w:marRight w:val="0"/>
      <w:marTop w:val="0"/>
      <w:marBottom w:val="0"/>
      <w:divBdr>
        <w:top w:val="none" w:sz="0" w:space="0" w:color="auto"/>
        <w:left w:val="none" w:sz="0" w:space="0" w:color="auto"/>
        <w:bottom w:val="none" w:sz="0" w:space="0" w:color="auto"/>
        <w:right w:val="none" w:sz="0" w:space="0" w:color="auto"/>
      </w:divBdr>
    </w:div>
    <w:div w:id="773404844">
      <w:bodyDiv w:val="1"/>
      <w:marLeft w:val="0"/>
      <w:marRight w:val="0"/>
      <w:marTop w:val="0"/>
      <w:marBottom w:val="0"/>
      <w:divBdr>
        <w:top w:val="none" w:sz="0" w:space="0" w:color="auto"/>
        <w:left w:val="none" w:sz="0" w:space="0" w:color="auto"/>
        <w:bottom w:val="none" w:sz="0" w:space="0" w:color="auto"/>
        <w:right w:val="none" w:sz="0" w:space="0" w:color="auto"/>
      </w:divBdr>
    </w:div>
    <w:div w:id="808327350">
      <w:bodyDiv w:val="1"/>
      <w:marLeft w:val="0"/>
      <w:marRight w:val="0"/>
      <w:marTop w:val="0"/>
      <w:marBottom w:val="0"/>
      <w:divBdr>
        <w:top w:val="none" w:sz="0" w:space="0" w:color="auto"/>
        <w:left w:val="none" w:sz="0" w:space="0" w:color="auto"/>
        <w:bottom w:val="none" w:sz="0" w:space="0" w:color="auto"/>
        <w:right w:val="none" w:sz="0" w:space="0" w:color="auto"/>
      </w:divBdr>
    </w:div>
    <w:div w:id="891427195">
      <w:bodyDiv w:val="1"/>
      <w:marLeft w:val="0"/>
      <w:marRight w:val="0"/>
      <w:marTop w:val="0"/>
      <w:marBottom w:val="0"/>
      <w:divBdr>
        <w:top w:val="none" w:sz="0" w:space="0" w:color="auto"/>
        <w:left w:val="none" w:sz="0" w:space="0" w:color="auto"/>
        <w:bottom w:val="none" w:sz="0" w:space="0" w:color="auto"/>
        <w:right w:val="none" w:sz="0" w:space="0" w:color="auto"/>
      </w:divBdr>
    </w:div>
    <w:div w:id="893079058">
      <w:bodyDiv w:val="1"/>
      <w:marLeft w:val="0"/>
      <w:marRight w:val="0"/>
      <w:marTop w:val="0"/>
      <w:marBottom w:val="0"/>
      <w:divBdr>
        <w:top w:val="none" w:sz="0" w:space="0" w:color="auto"/>
        <w:left w:val="none" w:sz="0" w:space="0" w:color="auto"/>
        <w:bottom w:val="none" w:sz="0" w:space="0" w:color="auto"/>
        <w:right w:val="none" w:sz="0" w:space="0" w:color="auto"/>
      </w:divBdr>
    </w:div>
    <w:div w:id="896085323">
      <w:bodyDiv w:val="1"/>
      <w:marLeft w:val="0"/>
      <w:marRight w:val="0"/>
      <w:marTop w:val="0"/>
      <w:marBottom w:val="0"/>
      <w:divBdr>
        <w:top w:val="none" w:sz="0" w:space="0" w:color="auto"/>
        <w:left w:val="none" w:sz="0" w:space="0" w:color="auto"/>
        <w:bottom w:val="none" w:sz="0" w:space="0" w:color="auto"/>
        <w:right w:val="none" w:sz="0" w:space="0" w:color="auto"/>
      </w:divBdr>
    </w:div>
    <w:div w:id="906112120">
      <w:bodyDiv w:val="1"/>
      <w:marLeft w:val="0"/>
      <w:marRight w:val="0"/>
      <w:marTop w:val="0"/>
      <w:marBottom w:val="0"/>
      <w:divBdr>
        <w:top w:val="none" w:sz="0" w:space="0" w:color="auto"/>
        <w:left w:val="none" w:sz="0" w:space="0" w:color="auto"/>
        <w:bottom w:val="none" w:sz="0" w:space="0" w:color="auto"/>
        <w:right w:val="none" w:sz="0" w:space="0" w:color="auto"/>
      </w:divBdr>
      <w:divsChild>
        <w:div w:id="757872870">
          <w:marLeft w:val="0"/>
          <w:marRight w:val="0"/>
          <w:marTop w:val="0"/>
          <w:marBottom w:val="0"/>
          <w:divBdr>
            <w:top w:val="none" w:sz="0" w:space="0" w:color="auto"/>
            <w:left w:val="none" w:sz="0" w:space="0" w:color="auto"/>
            <w:bottom w:val="none" w:sz="0" w:space="0" w:color="auto"/>
            <w:right w:val="none" w:sz="0" w:space="0" w:color="auto"/>
          </w:divBdr>
          <w:divsChild>
            <w:div w:id="1117604043">
              <w:marLeft w:val="0"/>
              <w:marRight w:val="0"/>
              <w:marTop w:val="0"/>
              <w:marBottom w:val="0"/>
              <w:divBdr>
                <w:top w:val="none" w:sz="0" w:space="0" w:color="auto"/>
                <w:left w:val="none" w:sz="0" w:space="0" w:color="auto"/>
                <w:bottom w:val="none" w:sz="0" w:space="0" w:color="auto"/>
                <w:right w:val="none" w:sz="0" w:space="0" w:color="auto"/>
              </w:divBdr>
              <w:divsChild>
                <w:div w:id="1976791360">
                  <w:marLeft w:val="0"/>
                  <w:marRight w:val="0"/>
                  <w:marTop w:val="0"/>
                  <w:marBottom w:val="0"/>
                  <w:divBdr>
                    <w:top w:val="none" w:sz="0" w:space="0" w:color="auto"/>
                    <w:left w:val="none" w:sz="0" w:space="0" w:color="auto"/>
                    <w:bottom w:val="none" w:sz="0" w:space="0" w:color="auto"/>
                    <w:right w:val="none" w:sz="0" w:space="0" w:color="auto"/>
                  </w:divBdr>
                  <w:divsChild>
                    <w:div w:id="817262776">
                      <w:marLeft w:val="0"/>
                      <w:marRight w:val="0"/>
                      <w:marTop w:val="0"/>
                      <w:marBottom w:val="0"/>
                      <w:divBdr>
                        <w:top w:val="none" w:sz="0" w:space="0" w:color="auto"/>
                        <w:left w:val="none" w:sz="0" w:space="0" w:color="auto"/>
                        <w:bottom w:val="none" w:sz="0" w:space="0" w:color="auto"/>
                        <w:right w:val="none" w:sz="0" w:space="0" w:color="auto"/>
                      </w:divBdr>
                      <w:divsChild>
                        <w:div w:id="647052911">
                          <w:marLeft w:val="0"/>
                          <w:marRight w:val="0"/>
                          <w:marTop w:val="0"/>
                          <w:marBottom w:val="0"/>
                          <w:divBdr>
                            <w:top w:val="none" w:sz="0" w:space="0" w:color="auto"/>
                            <w:left w:val="none" w:sz="0" w:space="0" w:color="auto"/>
                            <w:bottom w:val="none" w:sz="0" w:space="0" w:color="auto"/>
                            <w:right w:val="none" w:sz="0" w:space="0" w:color="auto"/>
                          </w:divBdr>
                          <w:divsChild>
                            <w:div w:id="1134324614">
                              <w:marLeft w:val="0"/>
                              <w:marRight w:val="0"/>
                              <w:marTop w:val="0"/>
                              <w:marBottom w:val="0"/>
                              <w:divBdr>
                                <w:top w:val="none" w:sz="0" w:space="0" w:color="auto"/>
                                <w:left w:val="none" w:sz="0" w:space="0" w:color="auto"/>
                                <w:bottom w:val="none" w:sz="0" w:space="0" w:color="auto"/>
                                <w:right w:val="none" w:sz="0" w:space="0" w:color="auto"/>
                              </w:divBdr>
                              <w:divsChild>
                                <w:div w:id="989793850">
                                  <w:marLeft w:val="0"/>
                                  <w:marRight w:val="0"/>
                                  <w:marTop w:val="0"/>
                                  <w:marBottom w:val="0"/>
                                  <w:divBdr>
                                    <w:top w:val="none" w:sz="0" w:space="0" w:color="auto"/>
                                    <w:left w:val="none" w:sz="0" w:space="0" w:color="auto"/>
                                    <w:bottom w:val="none" w:sz="0" w:space="0" w:color="auto"/>
                                    <w:right w:val="none" w:sz="0" w:space="0" w:color="auto"/>
                                  </w:divBdr>
                                  <w:divsChild>
                                    <w:div w:id="1693651751">
                                      <w:marLeft w:val="0"/>
                                      <w:marRight w:val="0"/>
                                      <w:marTop w:val="0"/>
                                      <w:marBottom w:val="0"/>
                                      <w:divBdr>
                                        <w:top w:val="none" w:sz="0" w:space="0" w:color="auto"/>
                                        <w:left w:val="none" w:sz="0" w:space="0" w:color="auto"/>
                                        <w:bottom w:val="none" w:sz="0" w:space="0" w:color="auto"/>
                                        <w:right w:val="none" w:sz="0" w:space="0" w:color="auto"/>
                                      </w:divBdr>
                                      <w:divsChild>
                                        <w:div w:id="306709797">
                                          <w:marLeft w:val="0"/>
                                          <w:marRight w:val="0"/>
                                          <w:marTop w:val="0"/>
                                          <w:marBottom w:val="0"/>
                                          <w:divBdr>
                                            <w:top w:val="none" w:sz="0" w:space="0" w:color="auto"/>
                                            <w:left w:val="none" w:sz="0" w:space="0" w:color="auto"/>
                                            <w:bottom w:val="none" w:sz="0" w:space="0" w:color="auto"/>
                                            <w:right w:val="none" w:sz="0" w:space="0" w:color="auto"/>
                                          </w:divBdr>
                                          <w:divsChild>
                                            <w:div w:id="718743398">
                                              <w:marLeft w:val="0"/>
                                              <w:marRight w:val="0"/>
                                              <w:marTop w:val="0"/>
                                              <w:marBottom w:val="0"/>
                                              <w:divBdr>
                                                <w:top w:val="none" w:sz="0" w:space="0" w:color="auto"/>
                                                <w:left w:val="none" w:sz="0" w:space="0" w:color="auto"/>
                                                <w:bottom w:val="none" w:sz="0" w:space="0" w:color="auto"/>
                                                <w:right w:val="none" w:sz="0" w:space="0" w:color="auto"/>
                                              </w:divBdr>
                                              <w:divsChild>
                                                <w:div w:id="1179349741">
                                                  <w:marLeft w:val="0"/>
                                                  <w:marRight w:val="0"/>
                                                  <w:marTop w:val="0"/>
                                                  <w:marBottom w:val="0"/>
                                                  <w:divBdr>
                                                    <w:top w:val="none" w:sz="0" w:space="0" w:color="auto"/>
                                                    <w:left w:val="none" w:sz="0" w:space="0" w:color="auto"/>
                                                    <w:bottom w:val="none" w:sz="0" w:space="0" w:color="auto"/>
                                                    <w:right w:val="none" w:sz="0" w:space="0" w:color="auto"/>
                                                  </w:divBdr>
                                                  <w:divsChild>
                                                    <w:div w:id="148983598">
                                                      <w:marLeft w:val="0"/>
                                                      <w:marRight w:val="0"/>
                                                      <w:marTop w:val="0"/>
                                                      <w:marBottom w:val="0"/>
                                                      <w:divBdr>
                                                        <w:top w:val="none" w:sz="0" w:space="0" w:color="auto"/>
                                                        <w:left w:val="none" w:sz="0" w:space="0" w:color="auto"/>
                                                        <w:bottom w:val="none" w:sz="0" w:space="0" w:color="auto"/>
                                                        <w:right w:val="none" w:sz="0" w:space="0" w:color="auto"/>
                                                      </w:divBdr>
                                                      <w:divsChild>
                                                        <w:div w:id="1190870561">
                                                          <w:marLeft w:val="0"/>
                                                          <w:marRight w:val="0"/>
                                                          <w:marTop w:val="0"/>
                                                          <w:marBottom w:val="0"/>
                                                          <w:divBdr>
                                                            <w:top w:val="none" w:sz="0" w:space="0" w:color="auto"/>
                                                            <w:left w:val="none" w:sz="0" w:space="0" w:color="auto"/>
                                                            <w:bottom w:val="none" w:sz="0" w:space="0" w:color="auto"/>
                                                            <w:right w:val="none" w:sz="0" w:space="0" w:color="auto"/>
                                                          </w:divBdr>
                                                          <w:divsChild>
                                                            <w:div w:id="13657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6777046">
          <w:marLeft w:val="0"/>
          <w:marRight w:val="0"/>
          <w:marTop w:val="0"/>
          <w:marBottom w:val="0"/>
          <w:divBdr>
            <w:top w:val="none" w:sz="0" w:space="0" w:color="auto"/>
            <w:left w:val="none" w:sz="0" w:space="0" w:color="auto"/>
            <w:bottom w:val="none" w:sz="0" w:space="0" w:color="auto"/>
            <w:right w:val="none" w:sz="0" w:space="0" w:color="auto"/>
          </w:divBdr>
          <w:divsChild>
            <w:div w:id="891814429">
              <w:marLeft w:val="0"/>
              <w:marRight w:val="0"/>
              <w:marTop w:val="0"/>
              <w:marBottom w:val="0"/>
              <w:divBdr>
                <w:top w:val="none" w:sz="0" w:space="0" w:color="auto"/>
                <w:left w:val="none" w:sz="0" w:space="0" w:color="auto"/>
                <w:bottom w:val="none" w:sz="0" w:space="0" w:color="auto"/>
                <w:right w:val="none" w:sz="0" w:space="0" w:color="auto"/>
              </w:divBdr>
              <w:divsChild>
                <w:div w:id="161698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07884">
      <w:bodyDiv w:val="1"/>
      <w:marLeft w:val="0"/>
      <w:marRight w:val="0"/>
      <w:marTop w:val="0"/>
      <w:marBottom w:val="0"/>
      <w:divBdr>
        <w:top w:val="none" w:sz="0" w:space="0" w:color="auto"/>
        <w:left w:val="none" w:sz="0" w:space="0" w:color="auto"/>
        <w:bottom w:val="none" w:sz="0" w:space="0" w:color="auto"/>
        <w:right w:val="none" w:sz="0" w:space="0" w:color="auto"/>
      </w:divBdr>
    </w:div>
    <w:div w:id="1127089290">
      <w:bodyDiv w:val="1"/>
      <w:marLeft w:val="0"/>
      <w:marRight w:val="0"/>
      <w:marTop w:val="0"/>
      <w:marBottom w:val="0"/>
      <w:divBdr>
        <w:top w:val="none" w:sz="0" w:space="0" w:color="auto"/>
        <w:left w:val="none" w:sz="0" w:space="0" w:color="auto"/>
        <w:bottom w:val="none" w:sz="0" w:space="0" w:color="auto"/>
        <w:right w:val="none" w:sz="0" w:space="0" w:color="auto"/>
      </w:divBdr>
    </w:div>
    <w:div w:id="1159493170">
      <w:bodyDiv w:val="1"/>
      <w:marLeft w:val="0"/>
      <w:marRight w:val="0"/>
      <w:marTop w:val="0"/>
      <w:marBottom w:val="0"/>
      <w:divBdr>
        <w:top w:val="none" w:sz="0" w:space="0" w:color="auto"/>
        <w:left w:val="none" w:sz="0" w:space="0" w:color="auto"/>
        <w:bottom w:val="none" w:sz="0" w:space="0" w:color="auto"/>
        <w:right w:val="none" w:sz="0" w:space="0" w:color="auto"/>
      </w:divBdr>
    </w:div>
    <w:div w:id="1164316131">
      <w:bodyDiv w:val="1"/>
      <w:marLeft w:val="0"/>
      <w:marRight w:val="0"/>
      <w:marTop w:val="0"/>
      <w:marBottom w:val="0"/>
      <w:divBdr>
        <w:top w:val="none" w:sz="0" w:space="0" w:color="auto"/>
        <w:left w:val="none" w:sz="0" w:space="0" w:color="auto"/>
        <w:bottom w:val="none" w:sz="0" w:space="0" w:color="auto"/>
        <w:right w:val="none" w:sz="0" w:space="0" w:color="auto"/>
      </w:divBdr>
    </w:div>
    <w:div w:id="1240596818">
      <w:bodyDiv w:val="1"/>
      <w:marLeft w:val="0"/>
      <w:marRight w:val="0"/>
      <w:marTop w:val="0"/>
      <w:marBottom w:val="0"/>
      <w:divBdr>
        <w:top w:val="none" w:sz="0" w:space="0" w:color="auto"/>
        <w:left w:val="none" w:sz="0" w:space="0" w:color="auto"/>
        <w:bottom w:val="none" w:sz="0" w:space="0" w:color="auto"/>
        <w:right w:val="none" w:sz="0" w:space="0" w:color="auto"/>
      </w:divBdr>
    </w:div>
    <w:div w:id="1261913945">
      <w:bodyDiv w:val="1"/>
      <w:marLeft w:val="0"/>
      <w:marRight w:val="0"/>
      <w:marTop w:val="0"/>
      <w:marBottom w:val="0"/>
      <w:divBdr>
        <w:top w:val="none" w:sz="0" w:space="0" w:color="auto"/>
        <w:left w:val="none" w:sz="0" w:space="0" w:color="auto"/>
        <w:bottom w:val="none" w:sz="0" w:space="0" w:color="auto"/>
        <w:right w:val="none" w:sz="0" w:space="0" w:color="auto"/>
      </w:divBdr>
    </w:div>
    <w:div w:id="1382898399">
      <w:bodyDiv w:val="1"/>
      <w:marLeft w:val="0"/>
      <w:marRight w:val="0"/>
      <w:marTop w:val="0"/>
      <w:marBottom w:val="0"/>
      <w:divBdr>
        <w:top w:val="none" w:sz="0" w:space="0" w:color="auto"/>
        <w:left w:val="none" w:sz="0" w:space="0" w:color="auto"/>
        <w:bottom w:val="none" w:sz="0" w:space="0" w:color="auto"/>
        <w:right w:val="none" w:sz="0" w:space="0" w:color="auto"/>
      </w:divBdr>
    </w:div>
    <w:div w:id="1418671984">
      <w:bodyDiv w:val="1"/>
      <w:marLeft w:val="0"/>
      <w:marRight w:val="0"/>
      <w:marTop w:val="0"/>
      <w:marBottom w:val="0"/>
      <w:divBdr>
        <w:top w:val="none" w:sz="0" w:space="0" w:color="auto"/>
        <w:left w:val="none" w:sz="0" w:space="0" w:color="auto"/>
        <w:bottom w:val="none" w:sz="0" w:space="0" w:color="auto"/>
        <w:right w:val="none" w:sz="0" w:space="0" w:color="auto"/>
      </w:divBdr>
    </w:div>
    <w:div w:id="1420716389">
      <w:bodyDiv w:val="1"/>
      <w:marLeft w:val="0"/>
      <w:marRight w:val="0"/>
      <w:marTop w:val="0"/>
      <w:marBottom w:val="0"/>
      <w:divBdr>
        <w:top w:val="none" w:sz="0" w:space="0" w:color="auto"/>
        <w:left w:val="none" w:sz="0" w:space="0" w:color="auto"/>
        <w:bottom w:val="none" w:sz="0" w:space="0" w:color="auto"/>
        <w:right w:val="none" w:sz="0" w:space="0" w:color="auto"/>
      </w:divBdr>
    </w:div>
    <w:div w:id="1439908079">
      <w:bodyDiv w:val="1"/>
      <w:marLeft w:val="0"/>
      <w:marRight w:val="0"/>
      <w:marTop w:val="0"/>
      <w:marBottom w:val="0"/>
      <w:divBdr>
        <w:top w:val="none" w:sz="0" w:space="0" w:color="auto"/>
        <w:left w:val="none" w:sz="0" w:space="0" w:color="auto"/>
        <w:bottom w:val="none" w:sz="0" w:space="0" w:color="auto"/>
        <w:right w:val="none" w:sz="0" w:space="0" w:color="auto"/>
      </w:divBdr>
    </w:div>
    <w:div w:id="1467889861">
      <w:bodyDiv w:val="1"/>
      <w:marLeft w:val="0"/>
      <w:marRight w:val="0"/>
      <w:marTop w:val="0"/>
      <w:marBottom w:val="0"/>
      <w:divBdr>
        <w:top w:val="none" w:sz="0" w:space="0" w:color="auto"/>
        <w:left w:val="none" w:sz="0" w:space="0" w:color="auto"/>
        <w:bottom w:val="none" w:sz="0" w:space="0" w:color="auto"/>
        <w:right w:val="none" w:sz="0" w:space="0" w:color="auto"/>
      </w:divBdr>
    </w:div>
    <w:div w:id="1540317901">
      <w:bodyDiv w:val="1"/>
      <w:marLeft w:val="0"/>
      <w:marRight w:val="0"/>
      <w:marTop w:val="0"/>
      <w:marBottom w:val="0"/>
      <w:divBdr>
        <w:top w:val="none" w:sz="0" w:space="0" w:color="auto"/>
        <w:left w:val="none" w:sz="0" w:space="0" w:color="auto"/>
        <w:bottom w:val="none" w:sz="0" w:space="0" w:color="auto"/>
        <w:right w:val="none" w:sz="0" w:space="0" w:color="auto"/>
      </w:divBdr>
    </w:div>
    <w:div w:id="1554388492">
      <w:bodyDiv w:val="1"/>
      <w:marLeft w:val="0"/>
      <w:marRight w:val="0"/>
      <w:marTop w:val="0"/>
      <w:marBottom w:val="0"/>
      <w:divBdr>
        <w:top w:val="none" w:sz="0" w:space="0" w:color="auto"/>
        <w:left w:val="none" w:sz="0" w:space="0" w:color="auto"/>
        <w:bottom w:val="none" w:sz="0" w:space="0" w:color="auto"/>
        <w:right w:val="none" w:sz="0" w:space="0" w:color="auto"/>
      </w:divBdr>
    </w:div>
    <w:div w:id="1635598169">
      <w:bodyDiv w:val="1"/>
      <w:marLeft w:val="0"/>
      <w:marRight w:val="0"/>
      <w:marTop w:val="0"/>
      <w:marBottom w:val="0"/>
      <w:divBdr>
        <w:top w:val="none" w:sz="0" w:space="0" w:color="auto"/>
        <w:left w:val="none" w:sz="0" w:space="0" w:color="auto"/>
        <w:bottom w:val="none" w:sz="0" w:space="0" w:color="auto"/>
        <w:right w:val="none" w:sz="0" w:space="0" w:color="auto"/>
      </w:divBdr>
    </w:div>
    <w:div w:id="1663316893">
      <w:bodyDiv w:val="1"/>
      <w:marLeft w:val="0"/>
      <w:marRight w:val="0"/>
      <w:marTop w:val="0"/>
      <w:marBottom w:val="0"/>
      <w:divBdr>
        <w:top w:val="none" w:sz="0" w:space="0" w:color="auto"/>
        <w:left w:val="none" w:sz="0" w:space="0" w:color="auto"/>
        <w:bottom w:val="none" w:sz="0" w:space="0" w:color="auto"/>
        <w:right w:val="none" w:sz="0" w:space="0" w:color="auto"/>
      </w:divBdr>
    </w:div>
    <w:div w:id="1709530905">
      <w:bodyDiv w:val="1"/>
      <w:marLeft w:val="0"/>
      <w:marRight w:val="0"/>
      <w:marTop w:val="0"/>
      <w:marBottom w:val="0"/>
      <w:divBdr>
        <w:top w:val="none" w:sz="0" w:space="0" w:color="auto"/>
        <w:left w:val="none" w:sz="0" w:space="0" w:color="auto"/>
        <w:bottom w:val="none" w:sz="0" w:space="0" w:color="auto"/>
        <w:right w:val="none" w:sz="0" w:space="0" w:color="auto"/>
      </w:divBdr>
    </w:div>
    <w:div w:id="1888712944">
      <w:bodyDiv w:val="1"/>
      <w:marLeft w:val="0"/>
      <w:marRight w:val="0"/>
      <w:marTop w:val="0"/>
      <w:marBottom w:val="0"/>
      <w:divBdr>
        <w:top w:val="none" w:sz="0" w:space="0" w:color="auto"/>
        <w:left w:val="none" w:sz="0" w:space="0" w:color="auto"/>
        <w:bottom w:val="none" w:sz="0" w:space="0" w:color="auto"/>
        <w:right w:val="none" w:sz="0" w:space="0" w:color="auto"/>
      </w:divBdr>
    </w:div>
    <w:div w:id="2090230459">
      <w:bodyDiv w:val="1"/>
      <w:marLeft w:val="0"/>
      <w:marRight w:val="0"/>
      <w:marTop w:val="0"/>
      <w:marBottom w:val="0"/>
      <w:divBdr>
        <w:top w:val="none" w:sz="0" w:space="0" w:color="auto"/>
        <w:left w:val="none" w:sz="0" w:space="0" w:color="auto"/>
        <w:bottom w:val="none" w:sz="0" w:space="0" w:color="auto"/>
        <w:right w:val="none" w:sz="0" w:space="0" w:color="auto"/>
      </w:divBdr>
    </w:div>
    <w:div w:id="2139952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4.jpeg"/><Relationship Id="rId47" Type="http://schemas.openxmlformats.org/officeDocument/2006/relationships/hyperlink" Target="mailto:complaints@flows-ks.info" TargetMode="External"/><Relationship Id="rId50"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jpeg"/><Relationship Id="rId11" Type="http://schemas.openxmlformats.org/officeDocument/2006/relationships/diagramData" Target="diagrams/data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oter" Target="footer3.xml"/><Relationship Id="rId40" Type="http://schemas.openxmlformats.org/officeDocument/2006/relationships/image" Target="media/image22.png"/><Relationship Id="rId45" Type="http://schemas.openxmlformats.org/officeDocument/2006/relationships/hyperlink" Target="https://flows-ks.info/forma-e-ankeses/" TargetMode="Externa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footer" Target="footer2.xml"/><Relationship Id="rId49" Type="http://schemas.openxmlformats.org/officeDocument/2006/relationships/footer" Target="footer6.xml"/><Relationship Id="rId10" Type="http://schemas.openxmlformats.org/officeDocument/2006/relationships/hyperlink" Target="file:///C:\Users\User\Desktop\ESMP_Afrim.docx"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5.jpeg"/><Relationship Id="rId4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g"/><Relationship Id="rId38" Type="http://schemas.openxmlformats.org/officeDocument/2006/relationships/footer" Target="footer4.xml"/><Relationship Id="rId46" Type="http://schemas.openxmlformats.org/officeDocument/2006/relationships/hyperlink" Target="https://yrpri.org/community/9863" TargetMode="External"/><Relationship Id="rId20" Type="http://schemas.openxmlformats.org/officeDocument/2006/relationships/image" Target="media/image5.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kk.rks-gov.net/viti/wp-content/uploads/sites/32/2022/09/DRAFTI-PZHK-VITI-2022-2030-compressed.pdf" TargetMode="External"/><Relationship Id="rId2" Type="http://schemas.openxmlformats.org/officeDocument/2006/relationships/hyperlink" Target="file:///C:\Users\ThinkBook\Desktop\PZHU\Viti\Hartat-e-Planit-sipas-PZHK-se.pdf" TargetMode="External"/><Relationship Id="rId1" Type="http://schemas.openxmlformats.org/officeDocument/2006/relationships/hyperlink" Target="https://www.mit-ks.net/repository/docs/2020_03_24_170402_KOSOVO_ESMF_19032020__final_2.pdf" TargetMode="External"/><Relationship Id="rId5" Type="http://schemas.openxmlformats.org/officeDocument/2006/relationships/hyperlink" Target="https://www.osce.org/files/f/documents/f/a/461200.pdf" TargetMode="External"/><Relationship Id="rId4" Type="http://schemas.openxmlformats.org/officeDocument/2006/relationships/hyperlink" Target="https://docslib.org/doc/6715911/viti-vitina-municipal-profil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C68200-8144-46A4-97EE-05AC91C7B0E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sq-AL"/>
        </a:p>
      </dgm:t>
    </dgm:pt>
    <dgm:pt modelId="{F89F59D1-B840-4122-B72A-2B5BC5F506C2}">
      <dgm:prSet phldrT="[Text]" custT="1"/>
      <dgm:spPr>
        <a:solidFill>
          <a:srgbClr val="0070C0"/>
        </a:solidFill>
      </dgm:spPr>
      <dgm:t>
        <a:bodyPr/>
        <a:lstStyle/>
        <a:p>
          <a:r>
            <a:rPr lang="en-US" sz="1000" dirty="0">
              <a:latin typeface="+mn-lt"/>
            </a:rPr>
            <a:t>FLOWS </a:t>
          </a:r>
        </a:p>
      </dgm:t>
    </dgm:pt>
    <dgm:pt modelId="{179FD7A4-C558-4604-AFB3-347A46C9229E}" type="parTrans" cxnId="{163C09D7-9E1A-4E8B-8529-F9BB989C6510}">
      <dgm:prSet/>
      <dgm:spPr/>
      <dgm:t>
        <a:bodyPr/>
        <a:lstStyle/>
        <a:p>
          <a:endParaRPr lang="sq-AL" sz="600">
            <a:latin typeface="+mn-lt"/>
          </a:endParaRPr>
        </a:p>
      </dgm:t>
    </dgm:pt>
    <dgm:pt modelId="{5CDEEA07-DBE2-45E4-9795-B70CA22BC0DF}" type="sibTrans" cxnId="{163C09D7-9E1A-4E8B-8529-F9BB989C6510}">
      <dgm:prSet/>
      <dgm:spPr/>
      <dgm:t>
        <a:bodyPr/>
        <a:lstStyle/>
        <a:p>
          <a:endParaRPr lang="sq-AL" sz="600">
            <a:latin typeface="+mn-lt"/>
          </a:endParaRPr>
        </a:p>
      </dgm:t>
    </dgm:pt>
    <dgm:pt modelId="{E5CC2B49-E732-441E-A9DC-5696744A7433}">
      <dgm:prSet phldrT="[Text]" custT="1"/>
      <dgm:spPr/>
      <dgm:t>
        <a:bodyPr/>
        <a:lstStyle/>
        <a:p>
          <a:r>
            <a:rPr lang="en-US" sz="600" dirty="0">
              <a:latin typeface="+mn-lt"/>
            </a:rPr>
            <a:t>Komponenti 1</a:t>
          </a:r>
        </a:p>
        <a:p>
          <a:r>
            <a:rPr lang="en-US" sz="600" dirty="0">
              <a:latin typeface="+mn-lt"/>
            </a:rPr>
            <a:t>Masat themelore për sigurinë e ujit </a:t>
          </a:r>
          <a:endParaRPr lang="sq-AL" sz="600" dirty="0">
            <a:latin typeface="+mn-lt"/>
          </a:endParaRPr>
        </a:p>
      </dgm:t>
    </dgm:pt>
    <dgm:pt modelId="{989F6511-A112-4AC4-9E24-E330A66682A8}" type="parTrans" cxnId="{B8DC53C5-E062-4F87-9059-9ED4157FAA4F}">
      <dgm:prSet custT="1"/>
      <dgm:spPr/>
      <dgm:t>
        <a:bodyPr/>
        <a:lstStyle/>
        <a:p>
          <a:endParaRPr lang="sq-AL" sz="600">
            <a:latin typeface="+mn-lt"/>
          </a:endParaRPr>
        </a:p>
      </dgm:t>
    </dgm:pt>
    <dgm:pt modelId="{2322C92A-5F48-4AA5-8DE9-5439DFBD0715}" type="sibTrans" cxnId="{B8DC53C5-E062-4F87-9059-9ED4157FAA4F}">
      <dgm:prSet/>
      <dgm:spPr/>
      <dgm:t>
        <a:bodyPr/>
        <a:lstStyle/>
        <a:p>
          <a:endParaRPr lang="sq-AL" sz="600">
            <a:latin typeface="+mn-lt"/>
          </a:endParaRPr>
        </a:p>
      </dgm:t>
    </dgm:pt>
    <dgm:pt modelId="{ED16BA80-BFC8-483F-8C75-8AC84928276A}">
      <dgm:prSet phldrT="[Text]" custT="1"/>
      <dgm:spPr/>
      <dgm:t>
        <a:bodyPr/>
        <a:lstStyle/>
        <a:p>
          <a:r>
            <a:rPr lang="en-US" sz="600" dirty="0">
              <a:effectLst/>
              <a:latin typeface="+mn-lt"/>
              <a:cs typeface="Arial" panose="020B0604020202020204" pitchFamily="34" charset="0"/>
            </a:rPr>
            <a:t>Nënkomponenti 1.3</a:t>
          </a:r>
        </a:p>
        <a:p>
          <a:r>
            <a:rPr lang="en-US" sz="600" dirty="0">
              <a:effectLst/>
              <a:latin typeface="+mn-lt"/>
              <a:cs typeface="Arial" panose="020B0604020202020204" pitchFamily="34" charset="0"/>
            </a:rPr>
            <a:t> </a:t>
          </a:r>
          <a:r>
            <a:rPr lang="sq-AL" sz="600"/>
            <a:t>Zgjerimi i rregullimit të operimit dhe sigurisë së digave</a:t>
          </a:r>
          <a:r>
            <a:rPr lang="en-US" sz="600" dirty="0">
              <a:effectLst/>
              <a:latin typeface="+mn-lt"/>
              <a:cs typeface="Arial" panose="020B0604020202020204" pitchFamily="34" charset="0"/>
            </a:rPr>
            <a:t>,</a:t>
          </a:r>
          <a:endParaRPr lang="sq-AL" sz="600" dirty="0">
            <a:latin typeface="+mn-lt"/>
          </a:endParaRPr>
        </a:p>
      </dgm:t>
    </dgm:pt>
    <dgm:pt modelId="{794627C4-2D25-4BCF-ABAE-642E88914FC0}" type="parTrans" cxnId="{57D7A393-FC1B-4E1B-9102-95BA15BE95E6}">
      <dgm:prSet custT="1"/>
      <dgm:spPr/>
      <dgm:t>
        <a:bodyPr/>
        <a:lstStyle/>
        <a:p>
          <a:endParaRPr lang="sq-AL" sz="600">
            <a:latin typeface="+mn-lt"/>
          </a:endParaRPr>
        </a:p>
      </dgm:t>
    </dgm:pt>
    <dgm:pt modelId="{C39AD1FB-D5BA-4F2E-84C5-40BD2C6D9DF7}" type="sibTrans" cxnId="{57D7A393-FC1B-4E1B-9102-95BA15BE95E6}">
      <dgm:prSet/>
      <dgm:spPr/>
      <dgm:t>
        <a:bodyPr/>
        <a:lstStyle/>
        <a:p>
          <a:endParaRPr lang="sq-AL" sz="600">
            <a:latin typeface="+mn-lt"/>
          </a:endParaRPr>
        </a:p>
      </dgm:t>
    </dgm:pt>
    <dgm:pt modelId="{6EBA80D1-DB20-4D26-A6EC-BCF09556F0B6}">
      <dgm:prSet phldrT="[Text]" custT="1"/>
      <dgm:spPr>
        <a:solidFill>
          <a:schemeClr val="accent2">
            <a:lumMod val="75000"/>
          </a:schemeClr>
        </a:solidFill>
      </dgm:spPr>
      <dgm:t>
        <a:bodyPr/>
        <a:lstStyle/>
        <a:p>
          <a:r>
            <a:rPr lang="en-US" sz="600" dirty="0">
              <a:latin typeface="+mn-lt"/>
            </a:rPr>
            <a:t>Komponenti 2</a:t>
          </a:r>
        </a:p>
        <a:p>
          <a:r>
            <a:rPr lang="en-US" sz="600" dirty="0">
              <a:latin typeface="+mn-lt"/>
            </a:rPr>
            <a:t>Adresimi i krizave ujore me investime katalitike</a:t>
          </a:r>
          <a:endParaRPr lang="sq-AL" sz="600" dirty="0">
            <a:latin typeface="+mn-lt"/>
          </a:endParaRPr>
        </a:p>
      </dgm:t>
    </dgm:pt>
    <dgm:pt modelId="{023A2528-BF89-4790-B36C-32076F30FB33}" type="parTrans" cxnId="{B9B26870-C67D-4B76-9D74-FF30DEA293D4}">
      <dgm:prSet custT="1"/>
      <dgm:spPr/>
      <dgm:t>
        <a:bodyPr/>
        <a:lstStyle/>
        <a:p>
          <a:endParaRPr lang="sq-AL" sz="600">
            <a:latin typeface="+mn-lt"/>
          </a:endParaRPr>
        </a:p>
      </dgm:t>
    </dgm:pt>
    <dgm:pt modelId="{04692B36-1B13-4358-845E-D03A4538BE14}" type="sibTrans" cxnId="{B9B26870-C67D-4B76-9D74-FF30DEA293D4}">
      <dgm:prSet/>
      <dgm:spPr/>
      <dgm:t>
        <a:bodyPr/>
        <a:lstStyle/>
        <a:p>
          <a:endParaRPr lang="sq-AL" sz="600">
            <a:latin typeface="+mn-lt"/>
          </a:endParaRPr>
        </a:p>
      </dgm:t>
    </dgm:pt>
    <dgm:pt modelId="{3754357D-0703-4804-A1D5-FDAE4B788AAA}">
      <dgm:prSet custT="1"/>
      <dgm:spPr/>
      <dgm:t>
        <a:bodyPr/>
        <a:lstStyle/>
        <a:p>
          <a:r>
            <a:rPr lang="en-US" sz="600" dirty="0">
              <a:effectLst/>
              <a:latin typeface="+mn-lt"/>
              <a:cs typeface="Arial" panose="020B0604020202020204" pitchFamily="34" charset="0"/>
            </a:rPr>
            <a:t>Nënkomponenti 1.</a:t>
          </a:r>
          <a:r>
            <a:rPr lang="en-US" sz="600" dirty="0">
              <a:effectLst/>
              <a:latin typeface="+mn-lt"/>
              <a:ea typeface="Times New Roman" panose="02020603050405020304" pitchFamily="18" charset="0"/>
              <a:cs typeface="Arial" panose="020B0604020202020204" pitchFamily="34" charset="0"/>
            </a:rPr>
            <a:t>2</a:t>
          </a:r>
        </a:p>
        <a:p>
          <a:r>
            <a:rPr lang="en-US" sz="600" dirty="0">
              <a:effectLst/>
              <a:latin typeface="+mn-lt"/>
              <a:ea typeface="Times New Roman" panose="02020603050405020304" pitchFamily="18" charset="0"/>
              <a:cs typeface="Arial" panose="020B0604020202020204" pitchFamily="34" charset="0"/>
            </a:rPr>
            <a:t> </a:t>
          </a:r>
          <a:r>
            <a:rPr lang="sq-AL" sz="600" i="0"/>
            <a:t>Zgjerimi i shërbimeve të informacionit për menaxhimin e ujërave</a:t>
          </a:r>
          <a:r>
            <a:rPr lang="en-US" sz="600" i="0" dirty="0">
              <a:latin typeface="+mn-lt"/>
            </a:rPr>
            <a:t> ,</a:t>
          </a:r>
          <a:endParaRPr lang="en-US" sz="600" i="0" dirty="0">
            <a:effectLst/>
            <a:latin typeface="+mn-lt"/>
            <a:ea typeface="Times New Roman" panose="02020603050405020304" pitchFamily="18" charset="0"/>
            <a:cs typeface="Arial" panose="020B0604020202020204" pitchFamily="34" charset="0"/>
          </a:endParaRPr>
        </a:p>
      </dgm:t>
    </dgm:pt>
    <dgm:pt modelId="{A0D5FDD7-B4DE-4C4D-B40A-21A741CE9126}" type="parTrans" cxnId="{E1CFF6F9-0AF1-4F4D-BA10-AE2290711E9A}">
      <dgm:prSet custT="1"/>
      <dgm:spPr/>
      <dgm:t>
        <a:bodyPr/>
        <a:lstStyle/>
        <a:p>
          <a:endParaRPr lang="sq-AL" sz="600">
            <a:latin typeface="+mn-lt"/>
          </a:endParaRPr>
        </a:p>
      </dgm:t>
    </dgm:pt>
    <dgm:pt modelId="{8BB21710-1676-4196-B31F-9012DBA76ED7}" type="sibTrans" cxnId="{E1CFF6F9-0AF1-4F4D-BA10-AE2290711E9A}">
      <dgm:prSet/>
      <dgm:spPr/>
      <dgm:t>
        <a:bodyPr/>
        <a:lstStyle/>
        <a:p>
          <a:endParaRPr lang="sq-AL" sz="600">
            <a:latin typeface="+mn-lt"/>
          </a:endParaRPr>
        </a:p>
      </dgm:t>
    </dgm:pt>
    <dgm:pt modelId="{33CB4B6A-6832-4F98-9299-8BB5DAC0F68D}">
      <dgm:prSet custT="1"/>
      <dgm:spPr/>
      <dgm:t>
        <a:bodyPr/>
        <a:lstStyle/>
        <a:p>
          <a:r>
            <a:rPr lang="en-US" sz="600" i="0" dirty="0">
              <a:effectLst/>
              <a:latin typeface="+mn-lt"/>
              <a:cs typeface="Arial" panose="020B0604020202020204" pitchFamily="34" charset="0"/>
            </a:rPr>
            <a:t>Nënkomponenti 2.1</a:t>
          </a:r>
        </a:p>
        <a:p>
          <a:r>
            <a:rPr lang="en-US" sz="600" i="0" dirty="0">
              <a:effectLst/>
              <a:latin typeface="+mn-lt"/>
              <a:cs typeface="Arial" panose="020B0604020202020204" pitchFamily="34" charset="0"/>
            </a:rPr>
            <a:t>Përgatitja e investimeve FLOWS2</a:t>
          </a:r>
          <a:endParaRPr lang="en-US" sz="600" i="0" dirty="0">
            <a:effectLst/>
            <a:latin typeface="+mn-lt"/>
            <a:ea typeface="Times New Roman" panose="02020603050405020304" pitchFamily="18" charset="0"/>
            <a:cs typeface="Arial" panose="020B0604020202020204" pitchFamily="34" charset="0"/>
          </a:endParaRPr>
        </a:p>
      </dgm:t>
    </dgm:pt>
    <dgm:pt modelId="{94C18B1D-38E8-4D2B-93E8-14F1140BFA1D}" type="parTrans" cxnId="{A1CE9F04-36FE-4820-A9D6-5CAA33F3A64C}">
      <dgm:prSet custT="1"/>
      <dgm:spPr/>
      <dgm:t>
        <a:bodyPr/>
        <a:lstStyle/>
        <a:p>
          <a:endParaRPr lang="sq-AL" sz="600">
            <a:latin typeface="+mn-lt"/>
          </a:endParaRPr>
        </a:p>
      </dgm:t>
    </dgm:pt>
    <dgm:pt modelId="{8A479E4A-7AB9-4DBE-9308-E6680D3AD1C4}" type="sibTrans" cxnId="{A1CE9F04-36FE-4820-A9D6-5CAA33F3A64C}">
      <dgm:prSet/>
      <dgm:spPr/>
      <dgm:t>
        <a:bodyPr/>
        <a:lstStyle/>
        <a:p>
          <a:endParaRPr lang="sq-AL" sz="600">
            <a:latin typeface="+mn-lt"/>
          </a:endParaRPr>
        </a:p>
      </dgm:t>
    </dgm:pt>
    <dgm:pt modelId="{CC9ACF69-EE4D-4336-BE1A-E08FB8D034A5}">
      <dgm:prSet custT="1"/>
      <dgm:spPr>
        <a:solidFill>
          <a:schemeClr val="accent2">
            <a:lumMod val="75000"/>
          </a:schemeClr>
        </a:solidFill>
      </dgm:spPr>
      <dgm:t>
        <a:bodyPr/>
        <a:lstStyle/>
        <a:p>
          <a:r>
            <a:rPr lang="en-US" sz="600" dirty="0">
              <a:effectLst/>
              <a:latin typeface="+mn-lt"/>
              <a:cs typeface="Arial" panose="020B0604020202020204" pitchFamily="34" charset="0"/>
            </a:rPr>
            <a:t>Nënkomponenti 2.2</a:t>
          </a:r>
        </a:p>
        <a:p>
          <a:r>
            <a:rPr lang="sq-AL" sz="600" i="0"/>
            <a:t>Investimet në infrastrukturën dhe shërbimet ujore që e adresojnë krizën e ujit</a:t>
          </a:r>
          <a:endParaRPr lang="sq-AL" sz="600" i="0" dirty="0">
            <a:latin typeface="+mn-lt"/>
          </a:endParaRPr>
        </a:p>
      </dgm:t>
    </dgm:pt>
    <dgm:pt modelId="{8A6BAD11-0002-46BF-8FD9-5C819C991353}" type="parTrans" cxnId="{7536DB2A-4EB1-4E04-817D-3DB39F0F16ED}">
      <dgm:prSet custT="1"/>
      <dgm:spPr/>
      <dgm:t>
        <a:bodyPr/>
        <a:lstStyle/>
        <a:p>
          <a:endParaRPr lang="sq-AL" sz="600">
            <a:latin typeface="+mn-lt"/>
          </a:endParaRPr>
        </a:p>
      </dgm:t>
    </dgm:pt>
    <dgm:pt modelId="{89E4737F-3BDF-4932-AA0B-417EE3309420}" type="sibTrans" cxnId="{7536DB2A-4EB1-4E04-817D-3DB39F0F16ED}">
      <dgm:prSet/>
      <dgm:spPr/>
      <dgm:t>
        <a:bodyPr/>
        <a:lstStyle/>
        <a:p>
          <a:endParaRPr lang="sq-AL" sz="600">
            <a:latin typeface="+mn-lt"/>
          </a:endParaRPr>
        </a:p>
      </dgm:t>
    </dgm:pt>
    <dgm:pt modelId="{A044E41F-99D1-4E4A-ACC2-B8BF8A8EF987}">
      <dgm:prSet custT="1"/>
      <dgm:spPr/>
      <dgm:t>
        <a:bodyPr/>
        <a:lstStyle/>
        <a:p>
          <a:r>
            <a:rPr lang="en-US" sz="600" dirty="0">
              <a:effectLst/>
              <a:latin typeface="+mn-lt"/>
              <a:cs typeface="Arial" panose="020B0604020202020204" pitchFamily="34" charset="0"/>
            </a:rPr>
            <a:t>Nënkomponenti 2.3</a:t>
          </a:r>
        </a:p>
        <a:p>
          <a:r>
            <a:rPr lang="sq-AL" sz="600" i="0"/>
            <a:t>Investimet në administrim të ujit me njerëzit në qendër</a:t>
          </a:r>
          <a:endParaRPr lang="en-US" sz="600" b="0" i="0" dirty="0">
            <a:latin typeface="+mn-lt"/>
          </a:endParaRPr>
        </a:p>
      </dgm:t>
    </dgm:pt>
    <dgm:pt modelId="{4BEC89AC-DA85-483C-9C1A-CBE15E880DCA}" type="parTrans" cxnId="{5FA7642A-6835-4815-ACC5-C2B02DE11BB0}">
      <dgm:prSet custT="1"/>
      <dgm:spPr/>
      <dgm:t>
        <a:bodyPr/>
        <a:lstStyle/>
        <a:p>
          <a:endParaRPr lang="sq-AL" sz="600">
            <a:latin typeface="+mn-lt"/>
          </a:endParaRPr>
        </a:p>
      </dgm:t>
    </dgm:pt>
    <dgm:pt modelId="{6F8744F2-855B-4E5E-86CF-69CEF6DCD7E8}" type="sibTrans" cxnId="{5FA7642A-6835-4815-ACC5-C2B02DE11BB0}">
      <dgm:prSet/>
      <dgm:spPr/>
      <dgm:t>
        <a:bodyPr/>
        <a:lstStyle/>
        <a:p>
          <a:endParaRPr lang="sq-AL" sz="600">
            <a:latin typeface="+mn-lt"/>
          </a:endParaRPr>
        </a:p>
      </dgm:t>
    </dgm:pt>
    <dgm:pt modelId="{6469F4FA-E4ED-40AB-8198-0019BBF5F950}">
      <dgm:prSet custT="1"/>
      <dgm:spPr/>
      <dgm:t>
        <a:bodyPr/>
        <a:lstStyle/>
        <a:p>
          <a:r>
            <a:rPr lang="en-US" sz="600" dirty="0"/>
            <a:t>Komponenti 3</a:t>
          </a:r>
        </a:p>
        <a:p>
          <a:r>
            <a:rPr lang="en-US" sz="600" dirty="0"/>
            <a:t>Menaxhimi i Projektit</a:t>
          </a:r>
          <a:endParaRPr lang="sq-AL" sz="600" dirty="0"/>
        </a:p>
      </dgm:t>
    </dgm:pt>
    <dgm:pt modelId="{0C260139-D184-4F75-B922-493B4C5E5C2E}" type="parTrans" cxnId="{22AE92F4-4601-468C-876D-E309EA19B5E4}">
      <dgm:prSet custT="1"/>
      <dgm:spPr/>
      <dgm:t>
        <a:bodyPr/>
        <a:lstStyle/>
        <a:p>
          <a:endParaRPr lang="sq-AL" sz="600"/>
        </a:p>
      </dgm:t>
    </dgm:pt>
    <dgm:pt modelId="{133F67C0-2083-48DF-ACF9-54EC22B45A98}" type="sibTrans" cxnId="{22AE92F4-4601-468C-876D-E309EA19B5E4}">
      <dgm:prSet/>
      <dgm:spPr/>
      <dgm:t>
        <a:bodyPr/>
        <a:lstStyle/>
        <a:p>
          <a:endParaRPr lang="sq-AL" sz="600"/>
        </a:p>
      </dgm:t>
    </dgm:pt>
    <dgm:pt modelId="{526EE5C6-5E9F-4414-8C2D-B5CCF8FEE07E}">
      <dgm:prSet phldrT="[Text]" custT="1"/>
      <dgm:spPr/>
      <dgm:t>
        <a:bodyPr/>
        <a:lstStyle/>
        <a:p>
          <a:r>
            <a:rPr lang="en-US" sz="600" dirty="0">
              <a:effectLst/>
              <a:latin typeface="+mn-lt"/>
              <a:cs typeface="Arial" panose="020B0604020202020204" pitchFamily="34" charset="0"/>
            </a:rPr>
            <a:t>Nënkomponenti 1.1</a:t>
          </a:r>
        </a:p>
        <a:p>
          <a:r>
            <a:rPr lang="en-US" sz="600" dirty="0">
              <a:effectLst/>
              <a:latin typeface="+mn-lt"/>
              <a:cs typeface="Arial" panose="020B0604020202020204" pitchFamily="34" charset="0"/>
            </a:rPr>
            <a:t> Forcimi i planifikimit  kombëtar të investimeve në resurset ujore</a:t>
          </a:r>
          <a:endParaRPr lang="sq-AL" sz="600" dirty="0">
            <a:latin typeface="+mn-lt"/>
          </a:endParaRPr>
        </a:p>
      </dgm:t>
    </dgm:pt>
    <dgm:pt modelId="{45622E5D-0166-479C-A738-F7C8E44F5BB2}" type="sibTrans" cxnId="{D85C29B0-613F-4D89-8BCE-B8326F8B4CD4}">
      <dgm:prSet/>
      <dgm:spPr/>
      <dgm:t>
        <a:bodyPr/>
        <a:lstStyle/>
        <a:p>
          <a:endParaRPr lang="sq-AL" sz="600">
            <a:latin typeface="+mn-lt"/>
          </a:endParaRPr>
        </a:p>
      </dgm:t>
    </dgm:pt>
    <dgm:pt modelId="{5408D65A-51C4-497F-ACB9-4237F2B820AE}" type="parTrans" cxnId="{D85C29B0-613F-4D89-8BCE-B8326F8B4CD4}">
      <dgm:prSet custT="1"/>
      <dgm:spPr/>
      <dgm:t>
        <a:bodyPr/>
        <a:lstStyle/>
        <a:p>
          <a:endParaRPr lang="sq-AL" sz="600">
            <a:latin typeface="+mn-lt"/>
          </a:endParaRPr>
        </a:p>
      </dgm:t>
    </dgm:pt>
    <dgm:pt modelId="{483ABCBC-F19F-4FAB-BF43-9A6DCB868661}" type="pres">
      <dgm:prSet presAssocID="{59C68200-8144-46A4-97EE-05AC91C7B0EC}" presName="Name0" presStyleCnt="0">
        <dgm:presLayoutVars>
          <dgm:chPref val="1"/>
          <dgm:dir/>
          <dgm:animOne val="branch"/>
          <dgm:animLvl val="lvl"/>
          <dgm:resizeHandles val="exact"/>
        </dgm:presLayoutVars>
      </dgm:prSet>
      <dgm:spPr/>
    </dgm:pt>
    <dgm:pt modelId="{6F6BBAA4-E0C0-4B4C-B86D-6D09697F0F49}" type="pres">
      <dgm:prSet presAssocID="{F89F59D1-B840-4122-B72A-2B5BC5F506C2}" presName="root1" presStyleCnt="0"/>
      <dgm:spPr/>
    </dgm:pt>
    <dgm:pt modelId="{F52AC5EB-64E9-44FB-B89D-D98D87BA85BC}" type="pres">
      <dgm:prSet presAssocID="{F89F59D1-B840-4122-B72A-2B5BC5F506C2}" presName="LevelOneTextNode" presStyleLbl="node0" presStyleIdx="0" presStyleCnt="1">
        <dgm:presLayoutVars>
          <dgm:chPref val="3"/>
        </dgm:presLayoutVars>
      </dgm:prSet>
      <dgm:spPr/>
    </dgm:pt>
    <dgm:pt modelId="{60F04FAA-198A-4AAC-AF45-8507B9A9FF97}" type="pres">
      <dgm:prSet presAssocID="{F89F59D1-B840-4122-B72A-2B5BC5F506C2}" presName="level2hierChild" presStyleCnt="0"/>
      <dgm:spPr/>
    </dgm:pt>
    <dgm:pt modelId="{EAB43221-39F8-4C3B-9785-EA5C3B50D9B4}" type="pres">
      <dgm:prSet presAssocID="{989F6511-A112-4AC4-9E24-E330A66682A8}" presName="conn2-1" presStyleLbl="parChTrans1D2" presStyleIdx="0" presStyleCnt="3"/>
      <dgm:spPr/>
    </dgm:pt>
    <dgm:pt modelId="{60BD7C55-B266-4874-A402-B8AF984C2B1F}" type="pres">
      <dgm:prSet presAssocID="{989F6511-A112-4AC4-9E24-E330A66682A8}" presName="connTx" presStyleLbl="parChTrans1D2" presStyleIdx="0" presStyleCnt="3"/>
      <dgm:spPr/>
    </dgm:pt>
    <dgm:pt modelId="{DB0E811D-FD4C-4FCE-BBDA-BD2231327371}" type="pres">
      <dgm:prSet presAssocID="{E5CC2B49-E732-441E-A9DC-5696744A7433}" presName="root2" presStyleCnt="0"/>
      <dgm:spPr/>
    </dgm:pt>
    <dgm:pt modelId="{4A1C64E2-C052-4C89-8DF4-5EB8CF50867C}" type="pres">
      <dgm:prSet presAssocID="{E5CC2B49-E732-441E-A9DC-5696744A7433}" presName="LevelTwoTextNode" presStyleLbl="node2" presStyleIdx="0" presStyleCnt="3">
        <dgm:presLayoutVars>
          <dgm:chPref val="3"/>
        </dgm:presLayoutVars>
      </dgm:prSet>
      <dgm:spPr/>
    </dgm:pt>
    <dgm:pt modelId="{BA4E7E38-E640-4840-979F-7EF073ED7644}" type="pres">
      <dgm:prSet presAssocID="{E5CC2B49-E732-441E-A9DC-5696744A7433}" presName="level3hierChild" presStyleCnt="0"/>
      <dgm:spPr/>
    </dgm:pt>
    <dgm:pt modelId="{752691F4-3552-4455-9938-BDAC9E1D84EA}" type="pres">
      <dgm:prSet presAssocID="{5408D65A-51C4-497F-ACB9-4237F2B820AE}" presName="conn2-1" presStyleLbl="parChTrans1D3" presStyleIdx="0" presStyleCnt="6"/>
      <dgm:spPr/>
    </dgm:pt>
    <dgm:pt modelId="{ACA66086-CBC8-42BB-8DD0-5B6421CABD73}" type="pres">
      <dgm:prSet presAssocID="{5408D65A-51C4-497F-ACB9-4237F2B820AE}" presName="connTx" presStyleLbl="parChTrans1D3" presStyleIdx="0" presStyleCnt="6"/>
      <dgm:spPr/>
    </dgm:pt>
    <dgm:pt modelId="{A19750EA-702B-43F7-BF38-68721266DB6A}" type="pres">
      <dgm:prSet presAssocID="{526EE5C6-5E9F-4414-8C2D-B5CCF8FEE07E}" presName="root2" presStyleCnt="0"/>
      <dgm:spPr/>
    </dgm:pt>
    <dgm:pt modelId="{469EA438-D9B6-4F5E-95A0-C688D54D8337}" type="pres">
      <dgm:prSet presAssocID="{526EE5C6-5E9F-4414-8C2D-B5CCF8FEE07E}" presName="LevelTwoTextNode" presStyleLbl="node3" presStyleIdx="0" presStyleCnt="6">
        <dgm:presLayoutVars>
          <dgm:chPref val="3"/>
        </dgm:presLayoutVars>
      </dgm:prSet>
      <dgm:spPr/>
    </dgm:pt>
    <dgm:pt modelId="{F1C0FC88-6455-4DB1-AE3A-BF7D6D7B4444}" type="pres">
      <dgm:prSet presAssocID="{526EE5C6-5E9F-4414-8C2D-B5CCF8FEE07E}" presName="level3hierChild" presStyleCnt="0"/>
      <dgm:spPr/>
    </dgm:pt>
    <dgm:pt modelId="{EB531FD6-35B4-4112-86BF-5D270B5B1D80}" type="pres">
      <dgm:prSet presAssocID="{A0D5FDD7-B4DE-4C4D-B40A-21A741CE9126}" presName="conn2-1" presStyleLbl="parChTrans1D3" presStyleIdx="1" presStyleCnt="6"/>
      <dgm:spPr/>
    </dgm:pt>
    <dgm:pt modelId="{B4FFACEC-BEE3-4272-8C63-D15A1CC38777}" type="pres">
      <dgm:prSet presAssocID="{A0D5FDD7-B4DE-4C4D-B40A-21A741CE9126}" presName="connTx" presStyleLbl="parChTrans1D3" presStyleIdx="1" presStyleCnt="6"/>
      <dgm:spPr/>
    </dgm:pt>
    <dgm:pt modelId="{81B5777A-7D09-43F3-BC79-E5B519C772BC}" type="pres">
      <dgm:prSet presAssocID="{3754357D-0703-4804-A1D5-FDAE4B788AAA}" presName="root2" presStyleCnt="0"/>
      <dgm:spPr/>
    </dgm:pt>
    <dgm:pt modelId="{019BCD46-3322-435E-85A8-47918150B2DD}" type="pres">
      <dgm:prSet presAssocID="{3754357D-0703-4804-A1D5-FDAE4B788AAA}" presName="LevelTwoTextNode" presStyleLbl="node3" presStyleIdx="1" presStyleCnt="6">
        <dgm:presLayoutVars>
          <dgm:chPref val="3"/>
        </dgm:presLayoutVars>
      </dgm:prSet>
      <dgm:spPr/>
    </dgm:pt>
    <dgm:pt modelId="{BF205B58-5A35-49C9-8007-9E4F760D51AD}" type="pres">
      <dgm:prSet presAssocID="{3754357D-0703-4804-A1D5-FDAE4B788AAA}" presName="level3hierChild" presStyleCnt="0"/>
      <dgm:spPr/>
    </dgm:pt>
    <dgm:pt modelId="{D3591849-785A-421D-9B1D-095C77DF79A9}" type="pres">
      <dgm:prSet presAssocID="{794627C4-2D25-4BCF-ABAE-642E88914FC0}" presName="conn2-1" presStyleLbl="parChTrans1D3" presStyleIdx="2" presStyleCnt="6"/>
      <dgm:spPr/>
    </dgm:pt>
    <dgm:pt modelId="{B5A9F271-0F64-46A8-8C19-B1BA3B3437F1}" type="pres">
      <dgm:prSet presAssocID="{794627C4-2D25-4BCF-ABAE-642E88914FC0}" presName="connTx" presStyleLbl="parChTrans1D3" presStyleIdx="2" presStyleCnt="6"/>
      <dgm:spPr/>
    </dgm:pt>
    <dgm:pt modelId="{61FCF012-5A4E-4E78-822B-3AF574F70769}" type="pres">
      <dgm:prSet presAssocID="{ED16BA80-BFC8-483F-8C75-8AC84928276A}" presName="root2" presStyleCnt="0"/>
      <dgm:spPr/>
    </dgm:pt>
    <dgm:pt modelId="{9C3B273B-4EAF-4F30-AAE6-F0BCABAD438E}" type="pres">
      <dgm:prSet presAssocID="{ED16BA80-BFC8-483F-8C75-8AC84928276A}" presName="LevelTwoTextNode" presStyleLbl="node3" presStyleIdx="2" presStyleCnt="6">
        <dgm:presLayoutVars>
          <dgm:chPref val="3"/>
        </dgm:presLayoutVars>
      </dgm:prSet>
      <dgm:spPr/>
    </dgm:pt>
    <dgm:pt modelId="{BBF1352D-932D-4BC6-BFD4-1D8F5D682180}" type="pres">
      <dgm:prSet presAssocID="{ED16BA80-BFC8-483F-8C75-8AC84928276A}" presName="level3hierChild" presStyleCnt="0"/>
      <dgm:spPr/>
    </dgm:pt>
    <dgm:pt modelId="{35B40715-BD7F-4890-ADC6-A2A71B60FED5}" type="pres">
      <dgm:prSet presAssocID="{023A2528-BF89-4790-B36C-32076F30FB33}" presName="conn2-1" presStyleLbl="parChTrans1D2" presStyleIdx="1" presStyleCnt="3"/>
      <dgm:spPr/>
    </dgm:pt>
    <dgm:pt modelId="{29EBBC23-AE01-4876-BC87-3925F0C8F2DA}" type="pres">
      <dgm:prSet presAssocID="{023A2528-BF89-4790-B36C-32076F30FB33}" presName="connTx" presStyleLbl="parChTrans1D2" presStyleIdx="1" presStyleCnt="3"/>
      <dgm:spPr/>
    </dgm:pt>
    <dgm:pt modelId="{0ED795F5-A546-4A33-9994-8750C61B5C4F}" type="pres">
      <dgm:prSet presAssocID="{6EBA80D1-DB20-4D26-A6EC-BCF09556F0B6}" presName="root2" presStyleCnt="0"/>
      <dgm:spPr/>
    </dgm:pt>
    <dgm:pt modelId="{7435A44E-A282-4BBE-B0E3-08C10B0D1DC1}" type="pres">
      <dgm:prSet presAssocID="{6EBA80D1-DB20-4D26-A6EC-BCF09556F0B6}" presName="LevelTwoTextNode" presStyleLbl="node2" presStyleIdx="1" presStyleCnt="3">
        <dgm:presLayoutVars>
          <dgm:chPref val="3"/>
        </dgm:presLayoutVars>
      </dgm:prSet>
      <dgm:spPr/>
    </dgm:pt>
    <dgm:pt modelId="{6967E364-D862-4E8B-AFA7-C17CAC411940}" type="pres">
      <dgm:prSet presAssocID="{6EBA80D1-DB20-4D26-A6EC-BCF09556F0B6}" presName="level3hierChild" presStyleCnt="0"/>
      <dgm:spPr/>
    </dgm:pt>
    <dgm:pt modelId="{13E92807-230B-4E6D-AE15-0F28F45754D1}" type="pres">
      <dgm:prSet presAssocID="{94C18B1D-38E8-4D2B-93E8-14F1140BFA1D}" presName="conn2-1" presStyleLbl="parChTrans1D3" presStyleIdx="3" presStyleCnt="6"/>
      <dgm:spPr/>
    </dgm:pt>
    <dgm:pt modelId="{2BC6E94F-52AF-40DA-BA6E-A20288E7406B}" type="pres">
      <dgm:prSet presAssocID="{94C18B1D-38E8-4D2B-93E8-14F1140BFA1D}" presName="connTx" presStyleLbl="parChTrans1D3" presStyleIdx="3" presStyleCnt="6"/>
      <dgm:spPr/>
    </dgm:pt>
    <dgm:pt modelId="{7ECACF48-90D8-4243-A41C-6702427E0DFB}" type="pres">
      <dgm:prSet presAssocID="{33CB4B6A-6832-4F98-9299-8BB5DAC0F68D}" presName="root2" presStyleCnt="0"/>
      <dgm:spPr/>
    </dgm:pt>
    <dgm:pt modelId="{EFB17145-5C38-4E64-AF2F-334EBAAA889A}" type="pres">
      <dgm:prSet presAssocID="{33CB4B6A-6832-4F98-9299-8BB5DAC0F68D}" presName="LevelTwoTextNode" presStyleLbl="node3" presStyleIdx="3" presStyleCnt="6">
        <dgm:presLayoutVars>
          <dgm:chPref val="3"/>
        </dgm:presLayoutVars>
      </dgm:prSet>
      <dgm:spPr/>
    </dgm:pt>
    <dgm:pt modelId="{9B78DBD3-90EB-4B21-9378-0264915F5F64}" type="pres">
      <dgm:prSet presAssocID="{33CB4B6A-6832-4F98-9299-8BB5DAC0F68D}" presName="level3hierChild" presStyleCnt="0"/>
      <dgm:spPr/>
    </dgm:pt>
    <dgm:pt modelId="{1F120494-CD9C-45FD-9748-91FBA737E96E}" type="pres">
      <dgm:prSet presAssocID="{8A6BAD11-0002-46BF-8FD9-5C819C991353}" presName="conn2-1" presStyleLbl="parChTrans1D3" presStyleIdx="4" presStyleCnt="6"/>
      <dgm:spPr/>
    </dgm:pt>
    <dgm:pt modelId="{D7A6F777-2837-4F1D-9081-E6A28D24DBC9}" type="pres">
      <dgm:prSet presAssocID="{8A6BAD11-0002-46BF-8FD9-5C819C991353}" presName="connTx" presStyleLbl="parChTrans1D3" presStyleIdx="4" presStyleCnt="6"/>
      <dgm:spPr/>
    </dgm:pt>
    <dgm:pt modelId="{1F8AB5A1-2DB0-4EA7-BB9C-FCF8B2AB6C59}" type="pres">
      <dgm:prSet presAssocID="{CC9ACF69-EE4D-4336-BE1A-E08FB8D034A5}" presName="root2" presStyleCnt="0"/>
      <dgm:spPr/>
    </dgm:pt>
    <dgm:pt modelId="{EA09FB80-88B5-48A7-BE88-1B12630BB2D7}" type="pres">
      <dgm:prSet presAssocID="{CC9ACF69-EE4D-4336-BE1A-E08FB8D034A5}" presName="LevelTwoTextNode" presStyleLbl="node3" presStyleIdx="4" presStyleCnt="6">
        <dgm:presLayoutVars>
          <dgm:chPref val="3"/>
        </dgm:presLayoutVars>
      </dgm:prSet>
      <dgm:spPr/>
    </dgm:pt>
    <dgm:pt modelId="{7013A81D-701A-4255-9564-6B349C48D5A9}" type="pres">
      <dgm:prSet presAssocID="{CC9ACF69-EE4D-4336-BE1A-E08FB8D034A5}" presName="level3hierChild" presStyleCnt="0"/>
      <dgm:spPr/>
    </dgm:pt>
    <dgm:pt modelId="{2FA762B7-483B-4F22-B007-55A5F19A25C3}" type="pres">
      <dgm:prSet presAssocID="{4BEC89AC-DA85-483C-9C1A-CBE15E880DCA}" presName="conn2-1" presStyleLbl="parChTrans1D3" presStyleIdx="5" presStyleCnt="6"/>
      <dgm:spPr/>
    </dgm:pt>
    <dgm:pt modelId="{E2AE5197-2ED8-409B-B02F-4B58A6B8E35A}" type="pres">
      <dgm:prSet presAssocID="{4BEC89AC-DA85-483C-9C1A-CBE15E880DCA}" presName="connTx" presStyleLbl="parChTrans1D3" presStyleIdx="5" presStyleCnt="6"/>
      <dgm:spPr/>
    </dgm:pt>
    <dgm:pt modelId="{B5A97915-337F-4495-AF4B-A7AF00AB5153}" type="pres">
      <dgm:prSet presAssocID="{A044E41F-99D1-4E4A-ACC2-B8BF8A8EF987}" presName="root2" presStyleCnt="0"/>
      <dgm:spPr/>
    </dgm:pt>
    <dgm:pt modelId="{35B5F9C1-5A41-48D8-96C3-AAC5E851B3CA}" type="pres">
      <dgm:prSet presAssocID="{A044E41F-99D1-4E4A-ACC2-B8BF8A8EF987}" presName="LevelTwoTextNode" presStyleLbl="node3" presStyleIdx="5" presStyleCnt="6">
        <dgm:presLayoutVars>
          <dgm:chPref val="3"/>
        </dgm:presLayoutVars>
      </dgm:prSet>
      <dgm:spPr/>
    </dgm:pt>
    <dgm:pt modelId="{1031B6E4-1D38-42C8-A4F4-6B9553414B4F}" type="pres">
      <dgm:prSet presAssocID="{A044E41F-99D1-4E4A-ACC2-B8BF8A8EF987}" presName="level3hierChild" presStyleCnt="0"/>
      <dgm:spPr/>
    </dgm:pt>
    <dgm:pt modelId="{2A620672-7F46-4549-AC24-9792C57CBA89}" type="pres">
      <dgm:prSet presAssocID="{0C260139-D184-4F75-B922-493B4C5E5C2E}" presName="conn2-1" presStyleLbl="parChTrans1D2" presStyleIdx="2" presStyleCnt="3"/>
      <dgm:spPr/>
    </dgm:pt>
    <dgm:pt modelId="{0C39B9EF-524D-4ED0-AE40-3391DD792B4E}" type="pres">
      <dgm:prSet presAssocID="{0C260139-D184-4F75-B922-493B4C5E5C2E}" presName="connTx" presStyleLbl="parChTrans1D2" presStyleIdx="2" presStyleCnt="3"/>
      <dgm:spPr/>
    </dgm:pt>
    <dgm:pt modelId="{C5CF045C-94AC-4C45-B4AA-D3963D01E305}" type="pres">
      <dgm:prSet presAssocID="{6469F4FA-E4ED-40AB-8198-0019BBF5F950}" presName="root2" presStyleCnt="0"/>
      <dgm:spPr/>
    </dgm:pt>
    <dgm:pt modelId="{87A8FBAF-45AE-4C0D-B315-DBF45608E43E}" type="pres">
      <dgm:prSet presAssocID="{6469F4FA-E4ED-40AB-8198-0019BBF5F950}" presName="LevelTwoTextNode" presStyleLbl="node2" presStyleIdx="2" presStyleCnt="3" custLinFactNeighborY="-1907">
        <dgm:presLayoutVars>
          <dgm:chPref val="3"/>
        </dgm:presLayoutVars>
      </dgm:prSet>
      <dgm:spPr/>
    </dgm:pt>
    <dgm:pt modelId="{D9D8BA07-0944-4D35-A22E-F2A499B4BD0E}" type="pres">
      <dgm:prSet presAssocID="{6469F4FA-E4ED-40AB-8198-0019BBF5F950}" presName="level3hierChild" presStyleCnt="0"/>
      <dgm:spPr/>
    </dgm:pt>
  </dgm:ptLst>
  <dgm:cxnLst>
    <dgm:cxn modelId="{B8492D03-3A1F-4CCD-B5BC-6D4937AA88FB}" type="presOf" srcId="{526EE5C6-5E9F-4414-8C2D-B5CCF8FEE07E}" destId="{469EA438-D9B6-4F5E-95A0-C688D54D8337}" srcOrd="0" destOrd="0" presId="urn:microsoft.com/office/officeart/2008/layout/HorizontalMultiLevelHierarchy"/>
    <dgm:cxn modelId="{A1CE9F04-36FE-4820-A9D6-5CAA33F3A64C}" srcId="{6EBA80D1-DB20-4D26-A6EC-BCF09556F0B6}" destId="{33CB4B6A-6832-4F98-9299-8BB5DAC0F68D}" srcOrd="0" destOrd="0" parTransId="{94C18B1D-38E8-4D2B-93E8-14F1140BFA1D}" sibTransId="{8A479E4A-7AB9-4DBE-9308-E6680D3AD1C4}"/>
    <dgm:cxn modelId="{8D4E4609-2853-4171-B8A8-880AF6DA7F01}" type="presOf" srcId="{5408D65A-51C4-497F-ACB9-4237F2B820AE}" destId="{ACA66086-CBC8-42BB-8DD0-5B6421CABD73}" srcOrd="1" destOrd="0" presId="urn:microsoft.com/office/officeart/2008/layout/HorizontalMultiLevelHierarchy"/>
    <dgm:cxn modelId="{DD550C0C-9DDF-4847-835B-6BDF9B635D13}" type="presOf" srcId="{023A2528-BF89-4790-B36C-32076F30FB33}" destId="{35B40715-BD7F-4890-ADC6-A2A71B60FED5}" srcOrd="0" destOrd="0" presId="urn:microsoft.com/office/officeart/2008/layout/HorizontalMultiLevelHierarchy"/>
    <dgm:cxn modelId="{90525D13-6C2B-4172-9B02-1DC2DD0C2536}" type="presOf" srcId="{0C260139-D184-4F75-B922-493B4C5E5C2E}" destId="{0C39B9EF-524D-4ED0-AE40-3391DD792B4E}" srcOrd="1" destOrd="0" presId="urn:microsoft.com/office/officeart/2008/layout/HorizontalMultiLevelHierarchy"/>
    <dgm:cxn modelId="{5FA7642A-6835-4815-ACC5-C2B02DE11BB0}" srcId="{6EBA80D1-DB20-4D26-A6EC-BCF09556F0B6}" destId="{A044E41F-99D1-4E4A-ACC2-B8BF8A8EF987}" srcOrd="2" destOrd="0" parTransId="{4BEC89AC-DA85-483C-9C1A-CBE15E880DCA}" sibTransId="{6F8744F2-855B-4E5E-86CF-69CEF6DCD7E8}"/>
    <dgm:cxn modelId="{7536DB2A-4EB1-4E04-817D-3DB39F0F16ED}" srcId="{6EBA80D1-DB20-4D26-A6EC-BCF09556F0B6}" destId="{CC9ACF69-EE4D-4336-BE1A-E08FB8D034A5}" srcOrd="1" destOrd="0" parTransId="{8A6BAD11-0002-46BF-8FD9-5C819C991353}" sibTransId="{89E4737F-3BDF-4932-AA0B-417EE3309420}"/>
    <dgm:cxn modelId="{C0968D2E-9B25-423E-861D-7ABEF3484197}" type="presOf" srcId="{794627C4-2D25-4BCF-ABAE-642E88914FC0}" destId="{D3591849-785A-421D-9B1D-095C77DF79A9}" srcOrd="0" destOrd="0" presId="urn:microsoft.com/office/officeart/2008/layout/HorizontalMultiLevelHierarchy"/>
    <dgm:cxn modelId="{FA35D93A-8706-4AD9-B59B-56D4294C3A5E}" type="presOf" srcId="{E5CC2B49-E732-441E-A9DC-5696744A7433}" destId="{4A1C64E2-C052-4C89-8DF4-5EB8CF50867C}" srcOrd="0" destOrd="0" presId="urn:microsoft.com/office/officeart/2008/layout/HorizontalMultiLevelHierarchy"/>
    <dgm:cxn modelId="{8F27175C-A290-4D53-B1CE-CF6E20EBDD43}" type="presOf" srcId="{94C18B1D-38E8-4D2B-93E8-14F1140BFA1D}" destId="{13E92807-230B-4E6D-AE15-0F28F45754D1}" srcOrd="0" destOrd="0" presId="urn:microsoft.com/office/officeart/2008/layout/HorizontalMultiLevelHierarchy"/>
    <dgm:cxn modelId="{E0096A5D-205C-43AD-B3EF-73112420492A}" type="presOf" srcId="{A0D5FDD7-B4DE-4C4D-B40A-21A741CE9126}" destId="{B4FFACEC-BEE3-4272-8C63-D15A1CC38777}" srcOrd="1" destOrd="0" presId="urn:microsoft.com/office/officeart/2008/layout/HorizontalMultiLevelHierarchy"/>
    <dgm:cxn modelId="{EC0A9F5E-F6B6-40D6-9959-9F109B48BF17}" type="presOf" srcId="{8A6BAD11-0002-46BF-8FD9-5C819C991353}" destId="{D7A6F777-2837-4F1D-9081-E6A28D24DBC9}" srcOrd="1" destOrd="0" presId="urn:microsoft.com/office/officeart/2008/layout/HorizontalMultiLevelHierarchy"/>
    <dgm:cxn modelId="{A11D9B60-A488-42C7-912A-BF9DEAC98C30}" type="presOf" srcId="{3754357D-0703-4804-A1D5-FDAE4B788AAA}" destId="{019BCD46-3322-435E-85A8-47918150B2DD}" srcOrd="0" destOrd="0" presId="urn:microsoft.com/office/officeart/2008/layout/HorizontalMultiLevelHierarchy"/>
    <dgm:cxn modelId="{C9AB6461-0D95-4CAD-A955-595252E20754}" type="presOf" srcId="{59C68200-8144-46A4-97EE-05AC91C7B0EC}" destId="{483ABCBC-F19F-4FAB-BF43-9A6DCB868661}" srcOrd="0" destOrd="0" presId="urn:microsoft.com/office/officeart/2008/layout/HorizontalMultiLevelHierarchy"/>
    <dgm:cxn modelId="{4D20E742-6974-4C7B-BCB1-4AF0A160748B}" type="presOf" srcId="{989F6511-A112-4AC4-9E24-E330A66682A8}" destId="{EAB43221-39F8-4C3B-9785-EA5C3B50D9B4}" srcOrd="0" destOrd="0" presId="urn:microsoft.com/office/officeart/2008/layout/HorizontalMultiLevelHierarchy"/>
    <dgm:cxn modelId="{1F2C4643-F103-4E85-B346-FCC9561E9793}" type="presOf" srcId="{6EBA80D1-DB20-4D26-A6EC-BCF09556F0B6}" destId="{7435A44E-A282-4BBE-B0E3-08C10B0D1DC1}" srcOrd="0" destOrd="0" presId="urn:microsoft.com/office/officeart/2008/layout/HorizontalMultiLevelHierarchy"/>
    <dgm:cxn modelId="{67D26469-3036-42B4-B5C6-20637AAA45CE}" type="presOf" srcId="{0C260139-D184-4F75-B922-493B4C5E5C2E}" destId="{2A620672-7F46-4549-AC24-9792C57CBA89}" srcOrd="0" destOrd="0" presId="urn:microsoft.com/office/officeart/2008/layout/HorizontalMultiLevelHierarchy"/>
    <dgm:cxn modelId="{4DF9EB6A-DE78-47F8-AD80-61D037699010}" type="presOf" srcId="{794627C4-2D25-4BCF-ABAE-642E88914FC0}" destId="{B5A9F271-0F64-46A8-8C19-B1BA3B3437F1}" srcOrd="1" destOrd="0" presId="urn:microsoft.com/office/officeart/2008/layout/HorizontalMultiLevelHierarchy"/>
    <dgm:cxn modelId="{B9B26870-C67D-4B76-9D74-FF30DEA293D4}" srcId="{F89F59D1-B840-4122-B72A-2B5BC5F506C2}" destId="{6EBA80D1-DB20-4D26-A6EC-BCF09556F0B6}" srcOrd="1" destOrd="0" parTransId="{023A2528-BF89-4790-B36C-32076F30FB33}" sibTransId="{04692B36-1B13-4358-845E-D03A4538BE14}"/>
    <dgm:cxn modelId="{4E73FC7D-9666-4462-85CC-B27F0762479D}" type="presOf" srcId="{4BEC89AC-DA85-483C-9C1A-CBE15E880DCA}" destId="{2FA762B7-483B-4F22-B007-55A5F19A25C3}" srcOrd="0" destOrd="0" presId="urn:microsoft.com/office/officeart/2008/layout/HorizontalMultiLevelHierarchy"/>
    <dgm:cxn modelId="{A5010688-6324-4EAA-AFBA-18BF14AB2039}" type="presOf" srcId="{CC9ACF69-EE4D-4336-BE1A-E08FB8D034A5}" destId="{EA09FB80-88B5-48A7-BE88-1B12630BB2D7}" srcOrd="0" destOrd="0" presId="urn:microsoft.com/office/officeart/2008/layout/HorizontalMultiLevelHierarchy"/>
    <dgm:cxn modelId="{57D7A393-FC1B-4E1B-9102-95BA15BE95E6}" srcId="{E5CC2B49-E732-441E-A9DC-5696744A7433}" destId="{ED16BA80-BFC8-483F-8C75-8AC84928276A}" srcOrd="2" destOrd="0" parTransId="{794627C4-2D25-4BCF-ABAE-642E88914FC0}" sibTransId="{C39AD1FB-D5BA-4F2E-84C5-40BD2C6D9DF7}"/>
    <dgm:cxn modelId="{C5E44A94-E7AF-4076-81D0-7EDF55B5203A}" type="presOf" srcId="{023A2528-BF89-4790-B36C-32076F30FB33}" destId="{29EBBC23-AE01-4876-BC87-3925F0C8F2DA}" srcOrd="1" destOrd="0" presId="urn:microsoft.com/office/officeart/2008/layout/HorizontalMultiLevelHierarchy"/>
    <dgm:cxn modelId="{C6B3B899-7147-46D3-A573-24E8EDC8DB87}" type="presOf" srcId="{8A6BAD11-0002-46BF-8FD9-5C819C991353}" destId="{1F120494-CD9C-45FD-9748-91FBA737E96E}" srcOrd="0" destOrd="0" presId="urn:microsoft.com/office/officeart/2008/layout/HorizontalMultiLevelHierarchy"/>
    <dgm:cxn modelId="{6851949A-0936-410C-B3CE-B513055D9A37}" type="presOf" srcId="{33CB4B6A-6832-4F98-9299-8BB5DAC0F68D}" destId="{EFB17145-5C38-4E64-AF2F-334EBAAA889A}" srcOrd="0" destOrd="0" presId="urn:microsoft.com/office/officeart/2008/layout/HorizontalMultiLevelHierarchy"/>
    <dgm:cxn modelId="{8807F7A3-B196-4978-ADE9-A4DE9416385D}" type="presOf" srcId="{ED16BA80-BFC8-483F-8C75-8AC84928276A}" destId="{9C3B273B-4EAF-4F30-AAE6-F0BCABAD438E}" srcOrd="0" destOrd="0" presId="urn:microsoft.com/office/officeart/2008/layout/HorizontalMultiLevelHierarchy"/>
    <dgm:cxn modelId="{091F33A5-37FA-4808-A87F-327269D351D4}" type="presOf" srcId="{989F6511-A112-4AC4-9E24-E330A66682A8}" destId="{60BD7C55-B266-4874-A402-B8AF984C2B1F}" srcOrd="1" destOrd="0" presId="urn:microsoft.com/office/officeart/2008/layout/HorizontalMultiLevelHierarchy"/>
    <dgm:cxn modelId="{D85C29B0-613F-4D89-8BCE-B8326F8B4CD4}" srcId="{E5CC2B49-E732-441E-A9DC-5696744A7433}" destId="{526EE5C6-5E9F-4414-8C2D-B5CCF8FEE07E}" srcOrd="0" destOrd="0" parTransId="{5408D65A-51C4-497F-ACB9-4237F2B820AE}" sibTransId="{45622E5D-0166-479C-A738-F7C8E44F5BB2}"/>
    <dgm:cxn modelId="{B8DC53C5-E062-4F87-9059-9ED4157FAA4F}" srcId="{F89F59D1-B840-4122-B72A-2B5BC5F506C2}" destId="{E5CC2B49-E732-441E-A9DC-5696744A7433}" srcOrd="0" destOrd="0" parTransId="{989F6511-A112-4AC4-9E24-E330A66682A8}" sibTransId="{2322C92A-5F48-4AA5-8DE9-5439DFBD0715}"/>
    <dgm:cxn modelId="{7B5616D3-E3DA-4869-8383-7438420425F6}" type="presOf" srcId="{A044E41F-99D1-4E4A-ACC2-B8BF8A8EF987}" destId="{35B5F9C1-5A41-48D8-96C3-AAC5E851B3CA}" srcOrd="0" destOrd="0" presId="urn:microsoft.com/office/officeart/2008/layout/HorizontalMultiLevelHierarchy"/>
    <dgm:cxn modelId="{65B4B2D4-DF14-44BA-BC71-E34CB7F8ECE5}" type="presOf" srcId="{A0D5FDD7-B4DE-4C4D-B40A-21A741CE9126}" destId="{EB531FD6-35B4-4112-86BF-5D270B5B1D80}" srcOrd="0" destOrd="0" presId="urn:microsoft.com/office/officeart/2008/layout/HorizontalMultiLevelHierarchy"/>
    <dgm:cxn modelId="{163C09D7-9E1A-4E8B-8529-F9BB989C6510}" srcId="{59C68200-8144-46A4-97EE-05AC91C7B0EC}" destId="{F89F59D1-B840-4122-B72A-2B5BC5F506C2}" srcOrd="0" destOrd="0" parTransId="{179FD7A4-C558-4604-AFB3-347A46C9229E}" sibTransId="{5CDEEA07-DBE2-45E4-9795-B70CA22BC0DF}"/>
    <dgm:cxn modelId="{567076DC-3290-4329-AE08-3DC4E1F77B0B}" type="presOf" srcId="{F89F59D1-B840-4122-B72A-2B5BC5F506C2}" destId="{F52AC5EB-64E9-44FB-B89D-D98D87BA85BC}" srcOrd="0" destOrd="0" presId="urn:microsoft.com/office/officeart/2008/layout/HorizontalMultiLevelHierarchy"/>
    <dgm:cxn modelId="{62CE99F0-B00F-4C62-8A20-7CFA0FF780EE}" type="presOf" srcId="{6469F4FA-E4ED-40AB-8198-0019BBF5F950}" destId="{87A8FBAF-45AE-4C0D-B315-DBF45608E43E}" srcOrd="0" destOrd="0" presId="urn:microsoft.com/office/officeart/2008/layout/HorizontalMultiLevelHierarchy"/>
    <dgm:cxn modelId="{5D39B9F0-EB0E-4B50-98CF-301FE86F08A5}" type="presOf" srcId="{5408D65A-51C4-497F-ACB9-4237F2B820AE}" destId="{752691F4-3552-4455-9938-BDAC9E1D84EA}" srcOrd="0" destOrd="0" presId="urn:microsoft.com/office/officeart/2008/layout/HorizontalMultiLevelHierarchy"/>
    <dgm:cxn modelId="{22AE92F4-4601-468C-876D-E309EA19B5E4}" srcId="{F89F59D1-B840-4122-B72A-2B5BC5F506C2}" destId="{6469F4FA-E4ED-40AB-8198-0019BBF5F950}" srcOrd="2" destOrd="0" parTransId="{0C260139-D184-4F75-B922-493B4C5E5C2E}" sibTransId="{133F67C0-2083-48DF-ACF9-54EC22B45A98}"/>
    <dgm:cxn modelId="{E1CFF6F9-0AF1-4F4D-BA10-AE2290711E9A}" srcId="{E5CC2B49-E732-441E-A9DC-5696744A7433}" destId="{3754357D-0703-4804-A1D5-FDAE4B788AAA}" srcOrd="1" destOrd="0" parTransId="{A0D5FDD7-B4DE-4C4D-B40A-21A741CE9126}" sibTransId="{8BB21710-1676-4196-B31F-9012DBA76ED7}"/>
    <dgm:cxn modelId="{185D55FD-8247-468C-8D0E-27909A5C5D91}" type="presOf" srcId="{4BEC89AC-DA85-483C-9C1A-CBE15E880DCA}" destId="{E2AE5197-2ED8-409B-B02F-4B58A6B8E35A}" srcOrd="1" destOrd="0" presId="urn:microsoft.com/office/officeart/2008/layout/HorizontalMultiLevelHierarchy"/>
    <dgm:cxn modelId="{2F7297FD-2F65-4637-AEF0-17A5821B2447}" type="presOf" srcId="{94C18B1D-38E8-4D2B-93E8-14F1140BFA1D}" destId="{2BC6E94F-52AF-40DA-BA6E-A20288E7406B}" srcOrd="1" destOrd="0" presId="urn:microsoft.com/office/officeart/2008/layout/HorizontalMultiLevelHierarchy"/>
    <dgm:cxn modelId="{795B9A9D-89C6-42AE-94C2-971C02442BA4}" type="presParOf" srcId="{483ABCBC-F19F-4FAB-BF43-9A6DCB868661}" destId="{6F6BBAA4-E0C0-4B4C-B86D-6D09697F0F49}" srcOrd="0" destOrd="0" presId="urn:microsoft.com/office/officeart/2008/layout/HorizontalMultiLevelHierarchy"/>
    <dgm:cxn modelId="{733B0D73-565A-491D-94C9-2F7EEB586A90}" type="presParOf" srcId="{6F6BBAA4-E0C0-4B4C-B86D-6D09697F0F49}" destId="{F52AC5EB-64E9-44FB-B89D-D98D87BA85BC}" srcOrd="0" destOrd="0" presId="urn:microsoft.com/office/officeart/2008/layout/HorizontalMultiLevelHierarchy"/>
    <dgm:cxn modelId="{1773BC2F-5D4C-4D67-B138-31B02CAA9BB2}" type="presParOf" srcId="{6F6BBAA4-E0C0-4B4C-B86D-6D09697F0F49}" destId="{60F04FAA-198A-4AAC-AF45-8507B9A9FF97}" srcOrd="1" destOrd="0" presId="urn:microsoft.com/office/officeart/2008/layout/HorizontalMultiLevelHierarchy"/>
    <dgm:cxn modelId="{2C9A761E-80A9-4A9E-82D1-CEAB50BBC895}" type="presParOf" srcId="{60F04FAA-198A-4AAC-AF45-8507B9A9FF97}" destId="{EAB43221-39F8-4C3B-9785-EA5C3B50D9B4}" srcOrd="0" destOrd="0" presId="urn:microsoft.com/office/officeart/2008/layout/HorizontalMultiLevelHierarchy"/>
    <dgm:cxn modelId="{DB173D2E-4F7A-480D-BC7C-1402F4BB7C86}" type="presParOf" srcId="{EAB43221-39F8-4C3B-9785-EA5C3B50D9B4}" destId="{60BD7C55-B266-4874-A402-B8AF984C2B1F}" srcOrd="0" destOrd="0" presId="urn:microsoft.com/office/officeart/2008/layout/HorizontalMultiLevelHierarchy"/>
    <dgm:cxn modelId="{2CDD7E3D-98F4-4558-8CB8-ED488EE73CB0}" type="presParOf" srcId="{60F04FAA-198A-4AAC-AF45-8507B9A9FF97}" destId="{DB0E811D-FD4C-4FCE-BBDA-BD2231327371}" srcOrd="1" destOrd="0" presId="urn:microsoft.com/office/officeart/2008/layout/HorizontalMultiLevelHierarchy"/>
    <dgm:cxn modelId="{F7FDB825-F311-4128-AA3B-8D6B8EA98321}" type="presParOf" srcId="{DB0E811D-FD4C-4FCE-BBDA-BD2231327371}" destId="{4A1C64E2-C052-4C89-8DF4-5EB8CF50867C}" srcOrd="0" destOrd="0" presId="urn:microsoft.com/office/officeart/2008/layout/HorizontalMultiLevelHierarchy"/>
    <dgm:cxn modelId="{97C00DBE-CEC0-44E7-970F-2B5259F7CBA2}" type="presParOf" srcId="{DB0E811D-FD4C-4FCE-BBDA-BD2231327371}" destId="{BA4E7E38-E640-4840-979F-7EF073ED7644}" srcOrd="1" destOrd="0" presId="urn:microsoft.com/office/officeart/2008/layout/HorizontalMultiLevelHierarchy"/>
    <dgm:cxn modelId="{36C076D8-D777-4BE0-9757-17E75F160949}" type="presParOf" srcId="{BA4E7E38-E640-4840-979F-7EF073ED7644}" destId="{752691F4-3552-4455-9938-BDAC9E1D84EA}" srcOrd="0" destOrd="0" presId="urn:microsoft.com/office/officeart/2008/layout/HorizontalMultiLevelHierarchy"/>
    <dgm:cxn modelId="{42C8DB76-5D4B-44F5-B119-3DC6759B81CF}" type="presParOf" srcId="{752691F4-3552-4455-9938-BDAC9E1D84EA}" destId="{ACA66086-CBC8-42BB-8DD0-5B6421CABD73}" srcOrd="0" destOrd="0" presId="urn:microsoft.com/office/officeart/2008/layout/HorizontalMultiLevelHierarchy"/>
    <dgm:cxn modelId="{C5695810-A14B-4B38-B4B5-A99EB78F9A84}" type="presParOf" srcId="{BA4E7E38-E640-4840-979F-7EF073ED7644}" destId="{A19750EA-702B-43F7-BF38-68721266DB6A}" srcOrd="1" destOrd="0" presId="urn:microsoft.com/office/officeart/2008/layout/HorizontalMultiLevelHierarchy"/>
    <dgm:cxn modelId="{7D571D8A-0258-4F46-93F7-E969686CF86F}" type="presParOf" srcId="{A19750EA-702B-43F7-BF38-68721266DB6A}" destId="{469EA438-D9B6-4F5E-95A0-C688D54D8337}" srcOrd="0" destOrd="0" presId="urn:microsoft.com/office/officeart/2008/layout/HorizontalMultiLevelHierarchy"/>
    <dgm:cxn modelId="{770779C2-60A7-4CC5-A826-AF27CDA49E00}" type="presParOf" srcId="{A19750EA-702B-43F7-BF38-68721266DB6A}" destId="{F1C0FC88-6455-4DB1-AE3A-BF7D6D7B4444}" srcOrd="1" destOrd="0" presId="urn:microsoft.com/office/officeart/2008/layout/HorizontalMultiLevelHierarchy"/>
    <dgm:cxn modelId="{BDFD221B-9C0F-448A-8720-B72F4B83A1B5}" type="presParOf" srcId="{BA4E7E38-E640-4840-979F-7EF073ED7644}" destId="{EB531FD6-35B4-4112-86BF-5D270B5B1D80}" srcOrd="2" destOrd="0" presId="urn:microsoft.com/office/officeart/2008/layout/HorizontalMultiLevelHierarchy"/>
    <dgm:cxn modelId="{4C888A9C-5203-4C88-A5BE-B7F16F22C816}" type="presParOf" srcId="{EB531FD6-35B4-4112-86BF-5D270B5B1D80}" destId="{B4FFACEC-BEE3-4272-8C63-D15A1CC38777}" srcOrd="0" destOrd="0" presId="urn:microsoft.com/office/officeart/2008/layout/HorizontalMultiLevelHierarchy"/>
    <dgm:cxn modelId="{A0A4C985-8F41-457D-8647-71FDF51B625E}" type="presParOf" srcId="{BA4E7E38-E640-4840-979F-7EF073ED7644}" destId="{81B5777A-7D09-43F3-BC79-E5B519C772BC}" srcOrd="3" destOrd="0" presId="urn:microsoft.com/office/officeart/2008/layout/HorizontalMultiLevelHierarchy"/>
    <dgm:cxn modelId="{B7547813-B6C6-4361-8BDF-F2D5BB5193D9}" type="presParOf" srcId="{81B5777A-7D09-43F3-BC79-E5B519C772BC}" destId="{019BCD46-3322-435E-85A8-47918150B2DD}" srcOrd="0" destOrd="0" presId="urn:microsoft.com/office/officeart/2008/layout/HorizontalMultiLevelHierarchy"/>
    <dgm:cxn modelId="{A1A7EB41-61BC-4543-B9BD-47CF2DEEC276}" type="presParOf" srcId="{81B5777A-7D09-43F3-BC79-E5B519C772BC}" destId="{BF205B58-5A35-49C9-8007-9E4F760D51AD}" srcOrd="1" destOrd="0" presId="urn:microsoft.com/office/officeart/2008/layout/HorizontalMultiLevelHierarchy"/>
    <dgm:cxn modelId="{0D23F076-D7D4-4622-81AD-6AD4D5FB4A5F}" type="presParOf" srcId="{BA4E7E38-E640-4840-979F-7EF073ED7644}" destId="{D3591849-785A-421D-9B1D-095C77DF79A9}" srcOrd="4" destOrd="0" presId="urn:microsoft.com/office/officeart/2008/layout/HorizontalMultiLevelHierarchy"/>
    <dgm:cxn modelId="{27EA4F39-3588-4758-B182-D724F1BB1196}" type="presParOf" srcId="{D3591849-785A-421D-9B1D-095C77DF79A9}" destId="{B5A9F271-0F64-46A8-8C19-B1BA3B3437F1}" srcOrd="0" destOrd="0" presId="urn:microsoft.com/office/officeart/2008/layout/HorizontalMultiLevelHierarchy"/>
    <dgm:cxn modelId="{6F2E58D9-05C9-4F58-94DF-55CE304D8392}" type="presParOf" srcId="{BA4E7E38-E640-4840-979F-7EF073ED7644}" destId="{61FCF012-5A4E-4E78-822B-3AF574F70769}" srcOrd="5" destOrd="0" presId="urn:microsoft.com/office/officeart/2008/layout/HorizontalMultiLevelHierarchy"/>
    <dgm:cxn modelId="{8DA56B20-AC2D-462A-B36C-EACA88F9DCDC}" type="presParOf" srcId="{61FCF012-5A4E-4E78-822B-3AF574F70769}" destId="{9C3B273B-4EAF-4F30-AAE6-F0BCABAD438E}" srcOrd="0" destOrd="0" presId="urn:microsoft.com/office/officeart/2008/layout/HorizontalMultiLevelHierarchy"/>
    <dgm:cxn modelId="{4DC0766F-9254-416F-886F-3A9C768D272C}" type="presParOf" srcId="{61FCF012-5A4E-4E78-822B-3AF574F70769}" destId="{BBF1352D-932D-4BC6-BFD4-1D8F5D682180}" srcOrd="1" destOrd="0" presId="urn:microsoft.com/office/officeart/2008/layout/HorizontalMultiLevelHierarchy"/>
    <dgm:cxn modelId="{9C70F676-3543-4DF8-B47D-81091C6DC5C4}" type="presParOf" srcId="{60F04FAA-198A-4AAC-AF45-8507B9A9FF97}" destId="{35B40715-BD7F-4890-ADC6-A2A71B60FED5}" srcOrd="2" destOrd="0" presId="urn:microsoft.com/office/officeart/2008/layout/HorizontalMultiLevelHierarchy"/>
    <dgm:cxn modelId="{04499AB2-6FE6-4981-907B-BEBCDFED611E}" type="presParOf" srcId="{35B40715-BD7F-4890-ADC6-A2A71B60FED5}" destId="{29EBBC23-AE01-4876-BC87-3925F0C8F2DA}" srcOrd="0" destOrd="0" presId="urn:microsoft.com/office/officeart/2008/layout/HorizontalMultiLevelHierarchy"/>
    <dgm:cxn modelId="{0DA22A8F-0F92-470D-8B52-C98283F972CA}" type="presParOf" srcId="{60F04FAA-198A-4AAC-AF45-8507B9A9FF97}" destId="{0ED795F5-A546-4A33-9994-8750C61B5C4F}" srcOrd="3" destOrd="0" presId="urn:microsoft.com/office/officeart/2008/layout/HorizontalMultiLevelHierarchy"/>
    <dgm:cxn modelId="{02FA5F0E-F560-40DE-913A-ACB220828190}" type="presParOf" srcId="{0ED795F5-A546-4A33-9994-8750C61B5C4F}" destId="{7435A44E-A282-4BBE-B0E3-08C10B0D1DC1}" srcOrd="0" destOrd="0" presId="urn:microsoft.com/office/officeart/2008/layout/HorizontalMultiLevelHierarchy"/>
    <dgm:cxn modelId="{C87CC954-0898-44E4-B0FF-67AF2681C61A}" type="presParOf" srcId="{0ED795F5-A546-4A33-9994-8750C61B5C4F}" destId="{6967E364-D862-4E8B-AFA7-C17CAC411940}" srcOrd="1" destOrd="0" presId="urn:microsoft.com/office/officeart/2008/layout/HorizontalMultiLevelHierarchy"/>
    <dgm:cxn modelId="{35989436-7CC9-4790-A162-ADDE016F2BF8}" type="presParOf" srcId="{6967E364-D862-4E8B-AFA7-C17CAC411940}" destId="{13E92807-230B-4E6D-AE15-0F28F45754D1}" srcOrd="0" destOrd="0" presId="urn:microsoft.com/office/officeart/2008/layout/HorizontalMultiLevelHierarchy"/>
    <dgm:cxn modelId="{A373E77F-C326-4135-AC06-CAA41735DDAC}" type="presParOf" srcId="{13E92807-230B-4E6D-AE15-0F28F45754D1}" destId="{2BC6E94F-52AF-40DA-BA6E-A20288E7406B}" srcOrd="0" destOrd="0" presId="urn:microsoft.com/office/officeart/2008/layout/HorizontalMultiLevelHierarchy"/>
    <dgm:cxn modelId="{84D71A37-E4D2-494C-82BA-E9CE0CAD7404}" type="presParOf" srcId="{6967E364-D862-4E8B-AFA7-C17CAC411940}" destId="{7ECACF48-90D8-4243-A41C-6702427E0DFB}" srcOrd="1" destOrd="0" presId="urn:microsoft.com/office/officeart/2008/layout/HorizontalMultiLevelHierarchy"/>
    <dgm:cxn modelId="{0F8B763F-8E2C-493A-A124-28CFD9CA6532}" type="presParOf" srcId="{7ECACF48-90D8-4243-A41C-6702427E0DFB}" destId="{EFB17145-5C38-4E64-AF2F-334EBAAA889A}" srcOrd="0" destOrd="0" presId="urn:microsoft.com/office/officeart/2008/layout/HorizontalMultiLevelHierarchy"/>
    <dgm:cxn modelId="{E6470C1D-628C-496F-B92B-63B8D9D14E6E}" type="presParOf" srcId="{7ECACF48-90D8-4243-A41C-6702427E0DFB}" destId="{9B78DBD3-90EB-4B21-9378-0264915F5F64}" srcOrd="1" destOrd="0" presId="urn:microsoft.com/office/officeart/2008/layout/HorizontalMultiLevelHierarchy"/>
    <dgm:cxn modelId="{A9B9F012-F074-4BA0-9EDD-42DB67FAABD0}" type="presParOf" srcId="{6967E364-D862-4E8B-AFA7-C17CAC411940}" destId="{1F120494-CD9C-45FD-9748-91FBA737E96E}" srcOrd="2" destOrd="0" presId="urn:microsoft.com/office/officeart/2008/layout/HorizontalMultiLevelHierarchy"/>
    <dgm:cxn modelId="{56E16876-4AEB-4B53-AD44-35BB2ABB1DF2}" type="presParOf" srcId="{1F120494-CD9C-45FD-9748-91FBA737E96E}" destId="{D7A6F777-2837-4F1D-9081-E6A28D24DBC9}" srcOrd="0" destOrd="0" presId="urn:microsoft.com/office/officeart/2008/layout/HorizontalMultiLevelHierarchy"/>
    <dgm:cxn modelId="{B78CBA17-A9B7-40C7-AFB2-5864F550CC95}" type="presParOf" srcId="{6967E364-D862-4E8B-AFA7-C17CAC411940}" destId="{1F8AB5A1-2DB0-4EA7-BB9C-FCF8B2AB6C59}" srcOrd="3" destOrd="0" presId="urn:microsoft.com/office/officeart/2008/layout/HorizontalMultiLevelHierarchy"/>
    <dgm:cxn modelId="{FB3ED43D-12F5-470D-A12A-6B662905E84D}" type="presParOf" srcId="{1F8AB5A1-2DB0-4EA7-BB9C-FCF8B2AB6C59}" destId="{EA09FB80-88B5-48A7-BE88-1B12630BB2D7}" srcOrd="0" destOrd="0" presId="urn:microsoft.com/office/officeart/2008/layout/HorizontalMultiLevelHierarchy"/>
    <dgm:cxn modelId="{81F33EA8-EF39-439F-8AD3-D12E2AF142A6}" type="presParOf" srcId="{1F8AB5A1-2DB0-4EA7-BB9C-FCF8B2AB6C59}" destId="{7013A81D-701A-4255-9564-6B349C48D5A9}" srcOrd="1" destOrd="0" presId="urn:microsoft.com/office/officeart/2008/layout/HorizontalMultiLevelHierarchy"/>
    <dgm:cxn modelId="{E4D78AEB-274D-43D7-B648-50204F4993A7}" type="presParOf" srcId="{6967E364-D862-4E8B-AFA7-C17CAC411940}" destId="{2FA762B7-483B-4F22-B007-55A5F19A25C3}" srcOrd="4" destOrd="0" presId="urn:microsoft.com/office/officeart/2008/layout/HorizontalMultiLevelHierarchy"/>
    <dgm:cxn modelId="{AA413035-E752-44DC-9E2C-D35BA1B24D1D}" type="presParOf" srcId="{2FA762B7-483B-4F22-B007-55A5F19A25C3}" destId="{E2AE5197-2ED8-409B-B02F-4B58A6B8E35A}" srcOrd="0" destOrd="0" presId="urn:microsoft.com/office/officeart/2008/layout/HorizontalMultiLevelHierarchy"/>
    <dgm:cxn modelId="{3D9D61B3-D2AF-46AB-847F-12F77F21F4DD}" type="presParOf" srcId="{6967E364-D862-4E8B-AFA7-C17CAC411940}" destId="{B5A97915-337F-4495-AF4B-A7AF00AB5153}" srcOrd="5" destOrd="0" presId="urn:microsoft.com/office/officeart/2008/layout/HorizontalMultiLevelHierarchy"/>
    <dgm:cxn modelId="{D9EB3EF1-F890-4048-AA41-E1181E291653}" type="presParOf" srcId="{B5A97915-337F-4495-AF4B-A7AF00AB5153}" destId="{35B5F9C1-5A41-48D8-96C3-AAC5E851B3CA}" srcOrd="0" destOrd="0" presId="urn:microsoft.com/office/officeart/2008/layout/HorizontalMultiLevelHierarchy"/>
    <dgm:cxn modelId="{83EA1D13-04AC-431E-AE06-6C858BE3EC0E}" type="presParOf" srcId="{B5A97915-337F-4495-AF4B-A7AF00AB5153}" destId="{1031B6E4-1D38-42C8-A4F4-6B9553414B4F}" srcOrd="1" destOrd="0" presId="urn:microsoft.com/office/officeart/2008/layout/HorizontalMultiLevelHierarchy"/>
    <dgm:cxn modelId="{9A8903C0-0A4A-4F36-9FBA-F7B93D0F2C76}" type="presParOf" srcId="{60F04FAA-198A-4AAC-AF45-8507B9A9FF97}" destId="{2A620672-7F46-4549-AC24-9792C57CBA89}" srcOrd="4" destOrd="0" presId="urn:microsoft.com/office/officeart/2008/layout/HorizontalMultiLevelHierarchy"/>
    <dgm:cxn modelId="{3ED99130-65EC-4855-B440-D511CD207B7A}" type="presParOf" srcId="{2A620672-7F46-4549-AC24-9792C57CBA89}" destId="{0C39B9EF-524D-4ED0-AE40-3391DD792B4E}" srcOrd="0" destOrd="0" presId="urn:microsoft.com/office/officeart/2008/layout/HorizontalMultiLevelHierarchy"/>
    <dgm:cxn modelId="{1F262428-B98F-4685-9F32-0B8242C5279F}" type="presParOf" srcId="{60F04FAA-198A-4AAC-AF45-8507B9A9FF97}" destId="{C5CF045C-94AC-4C45-B4AA-D3963D01E305}" srcOrd="5" destOrd="0" presId="urn:microsoft.com/office/officeart/2008/layout/HorizontalMultiLevelHierarchy"/>
    <dgm:cxn modelId="{8C235679-9AAC-460D-A231-D6548AC50D24}" type="presParOf" srcId="{C5CF045C-94AC-4C45-B4AA-D3963D01E305}" destId="{87A8FBAF-45AE-4C0D-B315-DBF45608E43E}" srcOrd="0" destOrd="0" presId="urn:microsoft.com/office/officeart/2008/layout/HorizontalMultiLevelHierarchy"/>
    <dgm:cxn modelId="{A7836D47-49C2-42C5-882B-5CD55445F227}" type="presParOf" srcId="{C5CF045C-94AC-4C45-B4AA-D3963D01E305}" destId="{D9D8BA07-0944-4D35-A22E-F2A499B4BD0E}"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620672-7F46-4549-AC24-9792C57CBA89}">
      <dsp:nvSpPr>
        <dsp:cNvPr id="0" name=""/>
        <dsp:cNvSpPr/>
      </dsp:nvSpPr>
      <dsp:spPr>
        <a:xfrm>
          <a:off x="1580627" y="1721488"/>
          <a:ext cx="265602" cy="1004482"/>
        </a:xfrm>
        <a:custGeom>
          <a:avLst/>
          <a:gdLst/>
          <a:ahLst/>
          <a:cxnLst/>
          <a:rect l="0" t="0" r="0" b="0"/>
          <a:pathLst>
            <a:path>
              <a:moveTo>
                <a:pt x="0" y="0"/>
              </a:moveTo>
              <a:lnTo>
                <a:pt x="132801" y="0"/>
              </a:lnTo>
              <a:lnTo>
                <a:pt x="132801" y="1004482"/>
              </a:lnTo>
              <a:lnTo>
                <a:pt x="265602" y="10044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sq-AL" sz="600" kern="1200"/>
        </a:p>
      </dsp:txBody>
      <dsp:txXfrm>
        <a:off x="1687453" y="2197754"/>
        <a:ext cx="51950" cy="51950"/>
      </dsp:txXfrm>
    </dsp:sp>
    <dsp:sp modelId="{2FA762B7-483B-4F22-B007-55A5F19A25C3}">
      <dsp:nvSpPr>
        <dsp:cNvPr id="0" name=""/>
        <dsp:cNvSpPr/>
      </dsp:nvSpPr>
      <dsp:spPr>
        <a:xfrm>
          <a:off x="3174240" y="2227590"/>
          <a:ext cx="265602" cy="506101"/>
        </a:xfrm>
        <a:custGeom>
          <a:avLst/>
          <a:gdLst/>
          <a:ahLst/>
          <a:cxnLst/>
          <a:rect l="0" t="0" r="0" b="0"/>
          <a:pathLst>
            <a:path>
              <a:moveTo>
                <a:pt x="0" y="0"/>
              </a:moveTo>
              <a:lnTo>
                <a:pt x="132801" y="0"/>
              </a:lnTo>
              <a:lnTo>
                <a:pt x="132801" y="506101"/>
              </a:lnTo>
              <a:lnTo>
                <a:pt x="265602" y="5061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sq-AL" sz="600" kern="1200">
            <a:latin typeface="+mn-lt"/>
          </a:endParaRPr>
        </a:p>
      </dsp:txBody>
      <dsp:txXfrm>
        <a:off x="3292752" y="2466352"/>
        <a:ext cx="28578" cy="28578"/>
      </dsp:txXfrm>
    </dsp:sp>
    <dsp:sp modelId="{1F120494-CD9C-45FD-9748-91FBA737E96E}">
      <dsp:nvSpPr>
        <dsp:cNvPr id="0" name=""/>
        <dsp:cNvSpPr/>
      </dsp:nvSpPr>
      <dsp:spPr>
        <a:xfrm>
          <a:off x="3174240" y="2181870"/>
          <a:ext cx="265602" cy="91440"/>
        </a:xfrm>
        <a:custGeom>
          <a:avLst/>
          <a:gdLst/>
          <a:ahLst/>
          <a:cxnLst/>
          <a:rect l="0" t="0" r="0" b="0"/>
          <a:pathLst>
            <a:path>
              <a:moveTo>
                <a:pt x="0" y="45720"/>
              </a:moveTo>
              <a:lnTo>
                <a:pt x="26560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sq-AL" sz="600" kern="1200">
            <a:latin typeface="+mn-lt"/>
          </a:endParaRPr>
        </a:p>
      </dsp:txBody>
      <dsp:txXfrm>
        <a:off x="3300401" y="2220950"/>
        <a:ext cx="13280" cy="13280"/>
      </dsp:txXfrm>
    </dsp:sp>
    <dsp:sp modelId="{13E92807-230B-4E6D-AE15-0F28F45754D1}">
      <dsp:nvSpPr>
        <dsp:cNvPr id="0" name=""/>
        <dsp:cNvSpPr/>
      </dsp:nvSpPr>
      <dsp:spPr>
        <a:xfrm>
          <a:off x="3174240" y="1721488"/>
          <a:ext cx="265602" cy="506101"/>
        </a:xfrm>
        <a:custGeom>
          <a:avLst/>
          <a:gdLst/>
          <a:ahLst/>
          <a:cxnLst/>
          <a:rect l="0" t="0" r="0" b="0"/>
          <a:pathLst>
            <a:path>
              <a:moveTo>
                <a:pt x="0" y="506101"/>
              </a:moveTo>
              <a:lnTo>
                <a:pt x="132801" y="506101"/>
              </a:lnTo>
              <a:lnTo>
                <a:pt x="132801" y="0"/>
              </a:lnTo>
              <a:lnTo>
                <a:pt x="26560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sq-AL" sz="600" kern="1200">
            <a:latin typeface="+mn-lt"/>
          </a:endParaRPr>
        </a:p>
      </dsp:txBody>
      <dsp:txXfrm>
        <a:off x="3292752" y="1960250"/>
        <a:ext cx="28578" cy="28578"/>
      </dsp:txXfrm>
    </dsp:sp>
    <dsp:sp modelId="{35B40715-BD7F-4890-ADC6-A2A71B60FED5}">
      <dsp:nvSpPr>
        <dsp:cNvPr id="0" name=""/>
        <dsp:cNvSpPr/>
      </dsp:nvSpPr>
      <dsp:spPr>
        <a:xfrm>
          <a:off x="1580627" y="1721488"/>
          <a:ext cx="265602" cy="506101"/>
        </a:xfrm>
        <a:custGeom>
          <a:avLst/>
          <a:gdLst/>
          <a:ahLst/>
          <a:cxnLst/>
          <a:rect l="0" t="0" r="0" b="0"/>
          <a:pathLst>
            <a:path>
              <a:moveTo>
                <a:pt x="0" y="0"/>
              </a:moveTo>
              <a:lnTo>
                <a:pt x="132801" y="0"/>
              </a:lnTo>
              <a:lnTo>
                <a:pt x="132801" y="506101"/>
              </a:lnTo>
              <a:lnTo>
                <a:pt x="265602" y="5061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sq-AL" sz="600" kern="1200">
            <a:latin typeface="+mn-lt"/>
          </a:endParaRPr>
        </a:p>
      </dsp:txBody>
      <dsp:txXfrm>
        <a:off x="1699139" y="1960250"/>
        <a:ext cx="28578" cy="28578"/>
      </dsp:txXfrm>
    </dsp:sp>
    <dsp:sp modelId="{D3591849-785A-421D-9B1D-095C77DF79A9}">
      <dsp:nvSpPr>
        <dsp:cNvPr id="0" name=""/>
        <dsp:cNvSpPr/>
      </dsp:nvSpPr>
      <dsp:spPr>
        <a:xfrm>
          <a:off x="3174240" y="709284"/>
          <a:ext cx="265602" cy="506101"/>
        </a:xfrm>
        <a:custGeom>
          <a:avLst/>
          <a:gdLst/>
          <a:ahLst/>
          <a:cxnLst/>
          <a:rect l="0" t="0" r="0" b="0"/>
          <a:pathLst>
            <a:path>
              <a:moveTo>
                <a:pt x="0" y="0"/>
              </a:moveTo>
              <a:lnTo>
                <a:pt x="132801" y="0"/>
              </a:lnTo>
              <a:lnTo>
                <a:pt x="132801" y="506101"/>
              </a:lnTo>
              <a:lnTo>
                <a:pt x="265602" y="5061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sq-AL" sz="600" kern="1200">
            <a:latin typeface="+mn-lt"/>
          </a:endParaRPr>
        </a:p>
      </dsp:txBody>
      <dsp:txXfrm>
        <a:off x="3292752" y="948046"/>
        <a:ext cx="28578" cy="28578"/>
      </dsp:txXfrm>
    </dsp:sp>
    <dsp:sp modelId="{EB531FD6-35B4-4112-86BF-5D270B5B1D80}">
      <dsp:nvSpPr>
        <dsp:cNvPr id="0" name=""/>
        <dsp:cNvSpPr/>
      </dsp:nvSpPr>
      <dsp:spPr>
        <a:xfrm>
          <a:off x="3174240" y="663564"/>
          <a:ext cx="265602" cy="91440"/>
        </a:xfrm>
        <a:custGeom>
          <a:avLst/>
          <a:gdLst/>
          <a:ahLst/>
          <a:cxnLst/>
          <a:rect l="0" t="0" r="0" b="0"/>
          <a:pathLst>
            <a:path>
              <a:moveTo>
                <a:pt x="0" y="45720"/>
              </a:moveTo>
              <a:lnTo>
                <a:pt x="26560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sq-AL" sz="600" kern="1200">
            <a:latin typeface="+mn-lt"/>
          </a:endParaRPr>
        </a:p>
      </dsp:txBody>
      <dsp:txXfrm>
        <a:off x="3300401" y="702644"/>
        <a:ext cx="13280" cy="13280"/>
      </dsp:txXfrm>
    </dsp:sp>
    <dsp:sp modelId="{752691F4-3552-4455-9938-BDAC9E1D84EA}">
      <dsp:nvSpPr>
        <dsp:cNvPr id="0" name=""/>
        <dsp:cNvSpPr/>
      </dsp:nvSpPr>
      <dsp:spPr>
        <a:xfrm>
          <a:off x="3174240" y="203182"/>
          <a:ext cx="265602" cy="506101"/>
        </a:xfrm>
        <a:custGeom>
          <a:avLst/>
          <a:gdLst/>
          <a:ahLst/>
          <a:cxnLst/>
          <a:rect l="0" t="0" r="0" b="0"/>
          <a:pathLst>
            <a:path>
              <a:moveTo>
                <a:pt x="0" y="506101"/>
              </a:moveTo>
              <a:lnTo>
                <a:pt x="132801" y="506101"/>
              </a:lnTo>
              <a:lnTo>
                <a:pt x="132801" y="0"/>
              </a:lnTo>
              <a:lnTo>
                <a:pt x="26560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sq-AL" sz="600" kern="1200">
            <a:latin typeface="+mn-lt"/>
          </a:endParaRPr>
        </a:p>
      </dsp:txBody>
      <dsp:txXfrm>
        <a:off x="3292752" y="441944"/>
        <a:ext cx="28578" cy="28578"/>
      </dsp:txXfrm>
    </dsp:sp>
    <dsp:sp modelId="{EAB43221-39F8-4C3B-9785-EA5C3B50D9B4}">
      <dsp:nvSpPr>
        <dsp:cNvPr id="0" name=""/>
        <dsp:cNvSpPr/>
      </dsp:nvSpPr>
      <dsp:spPr>
        <a:xfrm>
          <a:off x="1580627" y="709284"/>
          <a:ext cx="265602" cy="1012203"/>
        </a:xfrm>
        <a:custGeom>
          <a:avLst/>
          <a:gdLst/>
          <a:ahLst/>
          <a:cxnLst/>
          <a:rect l="0" t="0" r="0" b="0"/>
          <a:pathLst>
            <a:path>
              <a:moveTo>
                <a:pt x="0" y="1012203"/>
              </a:moveTo>
              <a:lnTo>
                <a:pt x="132801" y="1012203"/>
              </a:lnTo>
              <a:lnTo>
                <a:pt x="132801" y="0"/>
              </a:lnTo>
              <a:lnTo>
                <a:pt x="26560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sq-AL" sz="600" kern="1200">
            <a:latin typeface="+mn-lt"/>
          </a:endParaRPr>
        </a:p>
      </dsp:txBody>
      <dsp:txXfrm>
        <a:off x="1687266" y="1189224"/>
        <a:ext cx="52323" cy="52323"/>
      </dsp:txXfrm>
    </dsp:sp>
    <dsp:sp modelId="{F52AC5EB-64E9-44FB-B89D-D98D87BA85BC}">
      <dsp:nvSpPr>
        <dsp:cNvPr id="0" name=""/>
        <dsp:cNvSpPr/>
      </dsp:nvSpPr>
      <dsp:spPr>
        <a:xfrm rot="16200000">
          <a:off x="312708" y="1519047"/>
          <a:ext cx="2130955" cy="404881"/>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mn-lt"/>
            </a:rPr>
            <a:t>FLOWS </a:t>
          </a:r>
        </a:p>
      </dsp:txBody>
      <dsp:txXfrm>
        <a:off x="312708" y="1519047"/>
        <a:ext cx="2130955" cy="404881"/>
      </dsp:txXfrm>
    </dsp:sp>
    <dsp:sp modelId="{4A1C64E2-C052-4C89-8DF4-5EB8CF50867C}">
      <dsp:nvSpPr>
        <dsp:cNvPr id="0" name=""/>
        <dsp:cNvSpPr/>
      </dsp:nvSpPr>
      <dsp:spPr>
        <a:xfrm>
          <a:off x="1846229" y="506843"/>
          <a:ext cx="1328011" cy="4048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latin typeface="+mn-lt"/>
            </a:rPr>
            <a:t>Komponenti 1</a:t>
          </a:r>
        </a:p>
        <a:p>
          <a:pPr marL="0" lvl="0" indent="0" algn="ctr" defTabSz="266700">
            <a:lnSpc>
              <a:spcPct val="90000"/>
            </a:lnSpc>
            <a:spcBef>
              <a:spcPct val="0"/>
            </a:spcBef>
            <a:spcAft>
              <a:spcPct val="35000"/>
            </a:spcAft>
            <a:buNone/>
          </a:pPr>
          <a:r>
            <a:rPr lang="en-US" sz="600" kern="1200" dirty="0">
              <a:latin typeface="+mn-lt"/>
            </a:rPr>
            <a:t>Masat themelore për sigurinë e ujit </a:t>
          </a:r>
          <a:endParaRPr lang="sq-AL" sz="600" kern="1200" dirty="0">
            <a:latin typeface="+mn-lt"/>
          </a:endParaRPr>
        </a:p>
      </dsp:txBody>
      <dsp:txXfrm>
        <a:off x="1846229" y="506843"/>
        <a:ext cx="1328011" cy="404881"/>
      </dsp:txXfrm>
    </dsp:sp>
    <dsp:sp modelId="{469EA438-D9B6-4F5E-95A0-C688D54D8337}">
      <dsp:nvSpPr>
        <dsp:cNvPr id="0" name=""/>
        <dsp:cNvSpPr/>
      </dsp:nvSpPr>
      <dsp:spPr>
        <a:xfrm>
          <a:off x="3439843" y="742"/>
          <a:ext cx="1328011" cy="4048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effectLst/>
              <a:latin typeface="+mn-lt"/>
              <a:cs typeface="Arial" panose="020B0604020202020204" pitchFamily="34" charset="0"/>
            </a:rPr>
            <a:t>Nënkomponenti 1.1</a:t>
          </a:r>
        </a:p>
        <a:p>
          <a:pPr marL="0" lvl="0" indent="0" algn="ctr" defTabSz="266700">
            <a:lnSpc>
              <a:spcPct val="90000"/>
            </a:lnSpc>
            <a:spcBef>
              <a:spcPct val="0"/>
            </a:spcBef>
            <a:spcAft>
              <a:spcPct val="35000"/>
            </a:spcAft>
            <a:buNone/>
          </a:pPr>
          <a:r>
            <a:rPr lang="en-US" sz="600" kern="1200" dirty="0">
              <a:effectLst/>
              <a:latin typeface="+mn-lt"/>
              <a:cs typeface="Arial" panose="020B0604020202020204" pitchFamily="34" charset="0"/>
            </a:rPr>
            <a:t> Forcimi i planifikimit  kombëtar të investimeve në resurset ujore</a:t>
          </a:r>
          <a:endParaRPr lang="sq-AL" sz="600" kern="1200" dirty="0">
            <a:latin typeface="+mn-lt"/>
          </a:endParaRPr>
        </a:p>
      </dsp:txBody>
      <dsp:txXfrm>
        <a:off x="3439843" y="742"/>
        <a:ext cx="1328011" cy="404881"/>
      </dsp:txXfrm>
    </dsp:sp>
    <dsp:sp modelId="{019BCD46-3322-435E-85A8-47918150B2DD}">
      <dsp:nvSpPr>
        <dsp:cNvPr id="0" name=""/>
        <dsp:cNvSpPr/>
      </dsp:nvSpPr>
      <dsp:spPr>
        <a:xfrm>
          <a:off x="3439843" y="506843"/>
          <a:ext cx="1328011" cy="4048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effectLst/>
              <a:latin typeface="+mn-lt"/>
              <a:cs typeface="Arial" panose="020B0604020202020204" pitchFamily="34" charset="0"/>
            </a:rPr>
            <a:t>Nënkomponenti 1.</a:t>
          </a:r>
          <a:r>
            <a:rPr lang="en-US" sz="600" kern="1200" dirty="0">
              <a:effectLst/>
              <a:latin typeface="+mn-lt"/>
              <a:ea typeface="Times New Roman" panose="02020603050405020304" pitchFamily="18" charset="0"/>
              <a:cs typeface="Arial" panose="020B0604020202020204" pitchFamily="34" charset="0"/>
            </a:rPr>
            <a:t>2</a:t>
          </a:r>
        </a:p>
        <a:p>
          <a:pPr marL="0" lvl="0" indent="0" algn="ctr" defTabSz="266700">
            <a:lnSpc>
              <a:spcPct val="90000"/>
            </a:lnSpc>
            <a:spcBef>
              <a:spcPct val="0"/>
            </a:spcBef>
            <a:spcAft>
              <a:spcPct val="35000"/>
            </a:spcAft>
            <a:buNone/>
          </a:pPr>
          <a:r>
            <a:rPr lang="en-US" sz="600" kern="1200" dirty="0">
              <a:effectLst/>
              <a:latin typeface="+mn-lt"/>
              <a:ea typeface="Times New Roman" panose="02020603050405020304" pitchFamily="18" charset="0"/>
              <a:cs typeface="Arial" panose="020B0604020202020204" pitchFamily="34" charset="0"/>
            </a:rPr>
            <a:t> </a:t>
          </a:r>
          <a:r>
            <a:rPr lang="sq-AL" sz="600" i="0" kern="1200"/>
            <a:t>Zgjerimi i shërbimeve të informacionit për menaxhimin e ujërave</a:t>
          </a:r>
          <a:r>
            <a:rPr lang="en-US" sz="600" i="0" kern="1200" dirty="0">
              <a:latin typeface="+mn-lt"/>
            </a:rPr>
            <a:t> ,</a:t>
          </a:r>
          <a:endParaRPr lang="en-US" sz="600" i="0" kern="1200" dirty="0">
            <a:effectLst/>
            <a:latin typeface="+mn-lt"/>
            <a:ea typeface="Times New Roman" panose="02020603050405020304" pitchFamily="18" charset="0"/>
            <a:cs typeface="Arial" panose="020B0604020202020204" pitchFamily="34" charset="0"/>
          </a:endParaRPr>
        </a:p>
      </dsp:txBody>
      <dsp:txXfrm>
        <a:off x="3439843" y="506843"/>
        <a:ext cx="1328011" cy="404881"/>
      </dsp:txXfrm>
    </dsp:sp>
    <dsp:sp modelId="{9C3B273B-4EAF-4F30-AAE6-F0BCABAD438E}">
      <dsp:nvSpPr>
        <dsp:cNvPr id="0" name=""/>
        <dsp:cNvSpPr/>
      </dsp:nvSpPr>
      <dsp:spPr>
        <a:xfrm>
          <a:off x="3439843" y="1012945"/>
          <a:ext cx="1328011" cy="4048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effectLst/>
              <a:latin typeface="+mn-lt"/>
              <a:cs typeface="Arial" panose="020B0604020202020204" pitchFamily="34" charset="0"/>
            </a:rPr>
            <a:t>Nënkomponenti 1.3</a:t>
          </a:r>
        </a:p>
        <a:p>
          <a:pPr marL="0" lvl="0" indent="0" algn="ctr" defTabSz="266700">
            <a:lnSpc>
              <a:spcPct val="90000"/>
            </a:lnSpc>
            <a:spcBef>
              <a:spcPct val="0"/>
            </a:spcBef>
            <a:spcAft>
              <a:spcPct val="35000"/>
            </a:spcAft>
            <a:buNone/>
          </a:pPr>
          <a:r>
            <a:rPr lang="en-US" sz="600" kern="1200" dirty="0">
              <a:effectLst/>
              <a:latin typeface="+mn-lt"/>
              <a:cs typeface="Arial" panose="020B0604020202020204" pitchFamily="34" charset="0"/>
            </a:rPr>
            <a:t> </a:t>
          </a:r>
          <a:r>
            <a:rPr lang="sq-AL" sz="600" kern="1200"/>
            <a:t>Zgjerimi i rregullimit të operimit dhe sigurisë së digave</a:t>
          </a:r>
          <a:r>
            <a:rPr lang="en-US" sz="600" kern="1200" dirty="0">
              <a:effectLst/>
              <a:latin typeface="+mn-lt"/>
              <a:cs typeface="Arial" panose="020B0604020202020204" pitchFamily="34" charset="0"/>
            </a:rPr>
            <a:t>,</a:t>
          </a:r>
          <a:endParaRPr lang="sq-AL" sz="600" kern="1200" dirty="0">
            <a:latin typeface="+mn-lt"/>
          </a:endParaRPr>
        </a:p>
      </dsp:txBody>
      <dsp:txXfrm>
        <a:off x="3439843" y="1012945"/>
        <a:ext cx="1328011" cy="404881"/>
      </dsp:txXfrm>
    </dsp:sp>
    <dsp:sp modelId="{7435A44E-A282-4BBE-B0E3-08C10B0D1DC1}">
      <dsp:nvSpPr>
        <dsp:cNvPr id="0" name=""/>
        <dsp:cNvSpPr/>
      </dsp:nvSpPr>
      <dsp:spPr>
        <a:xfrm>
          <a:off x="1846229" y="2025149"/>
          <a:ext cx="1328011" cy="40488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latin typeface="+mn-lt"/>
            </a:rPr>
            <a:t>Komponenti 2</a:t>
          </a:r>
        </a:p>
        <a:p>
          <a:pPr marL="0" lvl="0" indent="0" algn="ctr" defTabSz="266700">
            <a:lnSpc>
              <a:spcPct val="90000"/>
            </a:lnSpc>
            <a:spcBef>
              <a:spcPct val="0"/>
            </a:spcBef>
            <a:spcAft>
              <a:spcPct val="35000"/>
            </a:spcAft>
            <a:buNone/>
          </a:pPr>
          <a:r>
            <a:rPr lang="en-US" sz="600" kern="1200" dirty="0">
              <a:latin typeface="+mn-lt"/>
            </a:rPr>
            <a:t>Adresimi i krizave ujore me investime katalitike</a:t>
          </a:r>
          <a:endParaRPr lang="sq-AL" sz="600" kern="1200" dirty="0">
            <a:latin typeface="+mn-lt"/>
          </a:endParaRPr>
        </a:p>
      </dsp:txBody>
      <dsp:txXfrm>
        <a:off x="1846229" y="2025149"/>
        <a:ext cx="1328011" cy="404881"/>
      </dsp:txXfrm>
    </dsp:sp>
    <dsp:sp modelId="{EFB17145-5C38-4E64-AF2F-334EBAAA889A}">
      <dsp:nvSpPr>
        <dsp:cNvPr id="0" name=""/>
        <dsp:cNvSpPr/>
      </dsp:nvSpPr>
      <dsp:spPr>
        <a:xfrm>
          <a:off x="3439843" y="1519047"/>
          <a:ext cx="1328011" cy="4048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i="0" kern="1200" dirty="0">
              <a:effectLst/>
              <a:latin typeface="+mn-lt"/>
              <a:cs typeface="Arial" panose="020B0604020202020204" pitchFamily="34" charset="0"/>
            </a:rPr>
            <a:t>Nënkomponenti 2.1</a:t>
          </a:r>
        </a:p>
        <a:p>
          <a:pPr marL="0" lvl="0" indent="0" algn="ctr" defTabSz="266700">
            <a:lnSpc>
              <a:spcPct val="90000"/>
            </a:lnSpc>
            <a:spcBef>
              <a:spcPct val="0"/>
            </a:spcBef>
            <a:spcAft>
              <a:spcPct val="35000"/>
            </a:spcAft>
            <a:buNone/>
          </a:pPr>
          <a:r>
            <a:rPr lang="en-US" sz="600" i="0" kern="1200" dirty="0">
              <a:effectLst/>
              <a:latin typeface="+mn-lt"/>
              <a:cs typeface="Arial" panose="020B0604020202020204" pitchFamily="34" charset="0"/>
            </a:rPr>
            <a:t>Përgatitja e investimeve FLOWS2</a:t>
          </a:r>
          <a:endParaRPr lang="en-US" sz="600" i="0" kern="1200" dirty="0">
            <a:effectLst/>
            <a:latin typeface="+mn-lt"/>
            <a:ea typeface="Times New Roman" panose="02020603050405020304" pitchFamily="18" charset="0"/>
            <a:cs typeface="Arial" panose="020B0604020202020204" pitchFamily="34" charset="0"/>
          </a:endParaRPr>
        </a:p>
      </dsp:txBody>
      <dsp:txXfrm>
        <a:off x="3439843" y="1519047"/>
        <a:ext cx="1328011" cy="404881"/>
      </dsp:txXfrm>
    </dsp:sp>
    <dsp:sp modelId="{EA09FB80-88B5-48A7-BE88-1B12630BB2D7}">
      <dsp:nvSpPr>
        <dsp:cNvPr id="0" name=""/>
        <dsp:cNvSpPr/>
      </dsp:nvSpPr>
      <dsp:spPr>
        <a:xfrm>
          <a:off x="3439843" y="2025149"/>
          <a:ext cx="1328011" cy="40488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effectLst/>
              <a:latin typeface="+mn-lt"/>
              <a:cs typeface="Arial" panose="020B0604020202020204" pitchFamily="34" charset="0"/>
            </a:rPr>
            <a:t>Nënkomponenti 2.2</a:t>
          </a:r>
        </a:p>
        <a:p>
          <a:pPr marL="0" lvl="0" indent="0" algn="ctr" defTabSz="266700">
            <a:lnSpc>
              <a:spcPct val="90000"/>
            </a:lnSpc>
            <a:spcBef>
              <a:spcPct val="0"/>
            </a:spcBef>
            <a:spcAft>
              <a:spcPct val="35000"/>
            </a:spcAft>
            <a:buNone/>
          </a:pPr>
          <a:r>
            <a:rPr lang="sq-AL" sz="600" i="0" kern="1200"/>
            <a:t>Investimet në infrastrukturën dhe shërbimet ujore që e adresojnë krizën e ujit</a:t>
          </a:r>
          <a:endParaRPr lang="sq-AL" sz="600" i="0" kern="1200" dirty="0">
            <a:latin typeface="+mn-lt"/>
          </a:endParaRPr>
        </a:p>
      </dsp:txBody>
      <dsp:txXfrm>
        <a:off x="3439843" y="2025149"/>
        <a:ext cx="1328011" cy="404881"/>
      </dsp:txXfrm>
    </dsp:sp>
    <dsp:sp modelId="{35B5F9C1-5A41-48D8-96C3-AAC5E851B3CA}">
      <dsp:nvSpPr>
        <dsp:cNvPr id="0" name=""/>
        <dsp:cNvSpPr/>
      </dsp:nvSpPr>
      <dsp:spPr>
        <a:xfrm>
          <a:off x="3439843" y="2531251"/>
          <a:ext cx="1328011" cy="4048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effectLst/>
              <a:latin typeface="+mn-lt"/>
              <a:cs typeface="Arial" panose="020B0604020202020204" pitchFamily="34" charset="0"/>
            </a:rPr>
            <a:t>Nënkomponenti 2.3</a:t>
          </a:r>
        </a:p>
        <a:p>
          <a:pPr marL="0" lvl="0" indent="0" algn="ctr" defTabSz="266700">
            <a:lnSpc>
              <a:spcPct val="90000"/>
            </a:lnSpc>
            <a:spcBef>
              <a:spcPct val="0"/>
            </a:spcBef>
            <a:spcAft>
              <a:spcPct val="35000"/>
            </a:spcAft>
            <a:buNone/>
          </a:pPr>
          <a:r>
            <a:rPr lang="sq-AL" sz="600" i="0" kern="1200"/>
            <a:t>Investimet në administrim të ujit me njerëzit në qendër</a:t>
          </a:r>
          <a:endParaRPr lang="en-US" sz="600" b="0" i="0" kern="1200" dirty="0">
            <a:latin typeface="+mn-lt"/>
          </a:endParaRPr>
        </a:p>
      </dsp:txBody>
      <dsp:txXfrm>
        <a:off x="3439843" y="2531251"/>
        <a:ext cx="1328011" cy="404881"/>
      </dsp:txXfrm>
    </dsp:sp>
    <dsp:sp modelId="{87A8FBAF-45AE-4C0D-B315-DBF45608E43E}">
      <dsp:nvSpPr>
        <dsp:cNvPr id="0" name=""/>
        <dsp:cNvSpPr/>
      </dsp:nvSpPr>
      <dsp:spPr>
        <a:xfrm>
          <a:off x="1846229" y="2523530"/>
          <a:ext cx="1328011" cy="4048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Komponenti 3</a:t>
          </a:r>
        </a:p>
        <a:p>
          <a:pPr marL="0" lvl="0" indent="0" algn="ctr" defTabSz="266700">
            <a:lnSpc>
              <a:spcPct val="90000"/>
            </a:lnSpc>
            <a:spcBef>
              <a:spcPct val="0"/>
            </a:spcBef>
            <a:spcAft>
              <a:spcPct val="35000"/>
            </a:spcAft>
            <a:buNone/>
          </a:pPr>
          <a:r>
            <a:rPr lang="en-US" sz="600" kern="1200" dirty="0"/>
            <a:t>Menaxhimi i Projektit</a:t>
          </a:r>
          <a:endParaRPr lang="sq-AL" sz="600" kern="1200" dirty="0"/>
        </a:p>
      </dsp:txBody>
      <dsp:txXfrm>
        <a:off x="1846229" y="2523530"/>
        <a:ext cx="1328011" cy="40488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4FF13A-EAE9-424C-B741-7CFFF4A42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69</Pages>
  <Words>24036</Words>
  <Characters>137010</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Afrim Frrokaj</dc:creator>
  <cp:lastModifiedBy>violeta hajdari</cp:lastModifiedBy>
  <cp:revision>86</cp:revision>
  <cp:lastPrinted>2024-09-17T09:46:00Z</cp:lastPrinted>
  <dcterms:created xsi:type="dcterms:W3CDTF">2025-01-09T22:54:00Z</dcterms:created>
  <dcterms:modified xsi:type="dcterms:W3CDTF">2025-01-21T13:54:00Z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EDF4CA5D6D3843AA82F86F99A7D1F2B2_12</vt:lpwstr>
  </property>
</Properties>
</file>